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5A156" w14:textId="77777777" w:rsidR="00F76D20" w:rsidRDefault="00F76D20" w:rsidP="00F76D20"/>
    <w:p w14:paraId="51FE6E70" w14:textId="77777777" w:rsidR="0031375B" w:rsidRDefault="00F76D20" w:rsidP="00F76D20">
      <w:pPr>
        <w:jc w:val="center"/>
        <w:rPr>
          <w:b/>
          <w:sz w:val="28"/>
        </w:rPr>
      </w:pPr>
      <w:r>
        <w:rPr>
          <w:b/>
          <w:sz w:val="28"/>
        </w:rPr>
        <w:t>History 74</w:t>
      </w:r>
    </w:p>
    <w:p w14:paraId="7B9B1703" w14:textId="24306D1F" w:rsidR="00F76D20" w:rsidRDefault="007A0248" w:rsidP="00F76D20">
      <w:pPr>
        <w:jc w:val="center"/>
        <w:rPr>
          <w:b/>
          <w:sz w:val="28"/>
        </w:rPr>
      </w:pPr>
      <w:r>
        <w:rPr>
          <w:b/>
          <w:sz w:val="28"/>
        </w:rPr>
        <w:t xml:space="preserve">Poverty, Inequality, and Social Justice in Historical and Global </w:t>
      </w:r>
      <w:r w:rsidR="00682D35">
        <w:rPr>
          <w:b/>
          <w:sz w:val="28"/>
        </w:rPr>
        <w:t>Context</w:t>
      </w:r>
    </w:p>
    <w:p w14:paraId="07CEC5D5" w14:textId="6F82F490" w:rsidR="00F76D20" w:rsidRDefault="00BB5E2E" w:rsidP="00F76D20">
      <w:pPr>
        <w:jc w:val="center"/>
      </w:pPr>
      <w:r>
        <w:t>Fall</w:t>
      </w:r>
      <w:r w:rsidR="00F76D20">
        <w:t xml:space="preserve"> 201</w:t>
      </w:r>
      <w:r w:rsidR="007A0248">
        <w:t>9</w:t>
      </w:r>
      <w:r w:rsidR="00F76D20">
        <w:t xml:space="preserve"> Professor Alice O’Connor, MW </w:t>
      </w:r>
      <w:r w:rsidR="00BB4FD0">
        <w:t>2</w:t>
      </w:r>
      <w:r w:rsidR="00F76D20">
        <w:t>:</w:t>
      </w:r>
      <w:r w:rsidR="00BB4FD0">
        <w:t>00</w:t>
      </w:r>
      <w:r w:rsidR="00F76D20">
        <w:t>-</w:t>
      </w:r>
      <w:r w:rsidR="00BB4FD0">
        <w:t>3</w:t>
      </w:r>
      <w:r w:rsidR="00F76D20">
        <w:t>:</w:t>
      </w:r>
      <w:r w:rsidR="00BB4FD0">
        <w:t>15</w:t>
      </w:r>
      <w:r w:rsidR="00F76D20">
        <w:t xml:space="preserve"> </w:t>
      </w:r>
      <w:r w:rsidR="00C96C03">
        <w:t>HFH 1104</w:t>
      </w:r>
    </w:p>
    <w:p w14:paraId="22882A9D" w14:textId="77777777" w:rsidR="00F76D20" w:rsidRDefault="00F76D20" w:rsidP="00F76D20">
      <w:pPr>
        <w:jc w:val="center"/>
      </w:pPr>
      <w:r>
        <w:t>Office: HSSB 3252 E-mail: aoconnor@ucsb.edu</w:t>
      </w:r>
    </w:p>
    <w:p w14:paraId="5CD77F48" w14:textId="0BC5C607" w:rsidR="00F76D20" w:rsidRDefault="00F76D20" w:rsidP="00F76D20">
      <w:pPr>
        <w:jc w:val="center"/>
      </w:pPr>
      <w:r>
        <w:t xml:space="preserve">Office Hours: </w:t>
      </w:r>
      <w:r w:rsidR="00BB5E2E">
        <w:t>Mon</w:t>
      </w:r>
      <w:r>
        <w:t xml:space="preserve">. </w:t>
      </w:r>
      <w:r w:rsidR="00BB5E2E">
        <w:t>11:</w:t>
      </w:r>
      <w:r w:rsidR="00682D35">
        <w:t>30-</w:t>
      </w:r>
      <w:r w:rsidR="00BB5E2E">
        <w:t xml:space="preserve">12:30 </w:t>
      </w:r>
      <w:r>
        <w:t>or by appointment</w:t>
      </w:r>
    </w:p>
    <w:p w14:paraId="523ADA7A" w14:textId="77777777" w:rsidR="00F76D20" w:rsidRDefault="00F76D20" w:rsidP="00F76D20">
      <w:pPr>
        <w:jc w:val="center"/>
      </w:pPr>
    </w:p>
    <w:p w14:paraId="36DC54AF" w14:textId="67794D90" w:rsidR="00F76D20" w:rsidRDefault="00F76D20" w:rsidP="00F76D20">
      <w:r>
        <w:rPr>
          <w:b/>
          <w:u w:val="single"/>
        </w:rPr>
        <w:t>Course Website</w:t>
      </w:r>
      <w:r>
        <w:t xml:space="preserve">: For all sorts of </w:t>
      </w:r>
      <w:r>
        <w:rPr>
          <w:b/>
        </w:rPr>
        <w:t xml:space="preserve">vital information </w:t>
      </w:r>
      <w:r>
        <w:t xml:space="preserve">related to this course go to </w:t>
      </w:r>
      <w:hyperlink r:id="rId6" w:history="1">
        <w:r w:rsidRPr="00BF0B86">
          <w:rPr>
            <w:rStyle w:val="Hyperlink"/>
            <w:rFonts w:ascii="Courier New" w:eastAsiaTheme="minorHAnsi" w:hAnsi="Courier New" w:cs="Courier New"/>
            <w:sz w:val="20"/>
            <w:szCs w:val="20"/>
          </w:rPr>
          <w:t>https://gauchospace.ucsb.edu/</w:t>
        </w:r>
      </w:hyperlink>
      <w:r>
        <w:rPr>
          <w:rFonts w:ascii="Courier New" w:eastAsiaTheme="minorHAnsi" w:hAnsi="Courier New" w:cs="Courier New"/>
          <w:color w:val="660066"/>
          <w:sz w:val="20"/>
          <w:szCs w:val="20"/>
          <w:u w:val="single"/>
        </w:rPr>
        <w:t xml:space="preserve"> </w:t>
      </w:r>
      <w:r>
        <w:t xml:space="preserve">and login using your </w:t>
      </w:r>
      <w:r w:rsidR="002548E0">
        <w:t>UCSB</w:t>
      </w:r>
      <w:r>
        <w:t xml:space="preserve"> net id.  </w:t>
      </w:r>
    </w:p>
    <w:p w14:paraId="234E4881" w14:textId="2915DDAE" w:rsidR="005E2984" w:rsidRPr="005E2984" w:rsidRDefault="00F76D20" w:rsidP="005E2984">
      <w:r w:rsidRPr="006D5530">
        <w:rPr>
          <w:b/>
        </w:rPr>
        <w:t xml:space="preserve">History </w:t>
      </w:r>
      <w:r w:rsidR="0031375B">
        <w:rPr>
          <w:b/>
        </w:rPr>
        <w:t>74</w:t>
      </w:r>
      <w:r>
        <w:t xml:space="preserve"> </w:t>
      </w:r>
      <w:r w:rsidR="005703C6">
        <w:t xml:space="preserve">introduces students </w:t>
      </w:r>
      <w:r>
        <w:t xml:space="preserve">to the </w:t>
      </w:r>
      <w:r w:rsidR="00810073">
        <w:t>structural conditions and transformations, socio</w:t>
      </w:r>
      <w:r w:rsidR="00431EFB">
        <w:t xml:space="preserve">political inequities, institutional arrangements, and cultural attitudes that have produced and shaped the experience of poverty </w:t>
      </w:r>
      <w:r w:rsidR="0097446D">
        <w:t xml:space="preserve">over time and across the globe. </w:t>
      </w:r>
      <w:r w:rsidR="00D120C4">
        <w:t xml:space="preserve">In taking a </w:t>
      </w:r>
      <w:r w:rsidR="005E2984" w:rsidRPr="005E2984">
        <w:t xml:space="preserve">distinctively historical </w:t>
      </w:r>
      <w:r w:rsidR="008A512B">
        <w:t xml:space="preserve">approach, </w:t>
      </w:r>
      <w:r w:rsidR="001059E1">
        <w:t xml:space="preserve">the course will offer </w:t>
      </w:r>
      <w:r w:rsidR="00CC6D43">
        <w:t xml:space="preserve">students </w:t>
      </w:r>
      <w:r w:rsidR="001059E1">
        <w:t xml:space="preserve">an understanding of poverty </w:t>
      </w:r>
      <w:r w:rsidR="005E2984" w:rsidRPr="005E2984">
        <w:t>th</w:t>
      </w:r>
      <w:r w:rsidR="00CC6D43">
        <w:t>ey</w:t>
      </w:r>
      <w:r w:rsidR="005E2984" w:rsidRPr="005E2984">
        <w:t xml:space="preserve"> may not have encountered in other classes or service experiences</w:t>
      </w:r>
      <w:r w:rsidR="00CC6D43">
        <w:t xml:space="preserve">: </w:t>
      </w:r>
      <w:r w:rsidR="005E2984" w:rsidRPr="005E2984">
        <w:t xml:space="preserve">not </w:t>
      </w:r>
      <w:r w:rsidR="00C45D79">
        <w:t xml:space="preserve">as </w:t>
      </w:r>
      <w:r w:rsidR="005E2984" w:rsidRPr="005E2984">
        <w:t>a</w:t>
      </w:r>
      <w:r w:rsidR="00B37FCD">
        <w:t>n isolated</w:t>
      </w:r>
      <w:r w:rsidR="005E2984" w:rsidRPr="005E2984">
        <w:t xml:space="preserve"> problem to be measured and solved or “alleviated,” but a</w:t>
      </w:r>
      <w:r w:rsidR="00B37FCD">
        <w:t xml:space="preserve">s a </w:t>
      </w:r>
      <w:r w:rsidR="00302CDB">
        <w:t xml:space="preserve">condition </w:t>
      </w:r>
      <w:r w:rsidR="005E2984" w:rsidRPr="005E2984">
        <w:t xml:space="preserve">of </w:t>
      </w:r>
      <w:r w:rsidR="00BB5E2E">
        <w:t xml:space="preserve">economic, social, and political disfranchisement </w:t>
      </w:r>
      <w:r w:rsidR="005E2984" w:rsidRPr="005E2984">
        <w:t xml:space="preserve">that is produced within unequal relations of power and control over resources. </w:t>
      </w:r>
      <w:r w:rsidR="00862CF2">
        <w:t xml:space="preserve">While </w:t>
      </w:r>
      <w:r w:rsidR="00742789">
        <w:t xml:space="preserve">exploring its structural roots, the course will </w:t>
      </w:r>
      <w:r w:rsidR="0053645A">
        <w:t xml:space="preserve">consider how </w:t>
      </w:r>
      <w:r w:rsidR="005E2984" w:rsidRPr="005E2984">
        <w:t>poverty is experienced by individuals, households and families, communities, geographic regions, and nations</w:t>
      </w:r>
      <w:r w:rsidR="001F0DF0">
        <w:t xml:space="preserve">, and within and across lines of class, race, </w:t>
      </w:r>
      <w:r w:rsidR="00042A82">
        <w:t>gender, and identity</w:t>
      </w:r>
      <w:r w:rsidR="005E2984" w:rsidRPr="005E2984">
        <w:t xml:space="preserve">. </w:t>
      </w:r>
      <w:r w:rsidR="00036508">
        <w:t xml:space="preserve">It will also show how poverty </w:t>
      </w:r>
      <w:r w:rsidR="005E2984" w:rsidRPr="005E2984">
        <w:t>has given rise to variously punitive and benevolent tradition</w:t>
      </w:r>
      <w:r w:rsidR="000E20DF">
        <w:t>s</w:t>
      </w:r>
      <w:r w:rsidR="005E2984" w:rsidRPr="005E2984">
        <w:t xml:space="preserve"> of organized social intervention, including religiously sanctioned charity, </w:t>
      </w:r>
      <w:r w:rsidR="0086163E">
        <w:t xml:space="preserve">incarceration, </w:t>
      </w:r>
      <w:r w:rsidR="005E2984" w:rsidRPr="005E2984">
        <w:t>institutionalized philanthropy, social investigation</w:t>
      </w:r>
      <w:r w:rsidR="009C6CE9">
        <w:t xml:space="preserve"> and reform</w:t>
      </w:r>
      <w:r w:rsidR="005E2984" w:rsidRPr="005E2984">
        <w:t xml:space="preserve">, </w:t>
      </w:r>
      <w:r w:rsidR="00A419F5">
        <w:t xml:space="preserve">global development, </w:t>
      </w:r>
      <w:r w:rsidR="005E2984" w:rsidRPr="005E2984">
        <w:t>and welfare state</w:t>
      </w:r>
      <w:r w:rsidR="00BF4730">
        <w:t>s</w:t>
      </w:r>
      <w:r w:rsidR="005E2984" w:rsidRPr="005E2984">
        <w:t xml:space="preserve">.  </w:t>
      </w:r>
      <w:r w:rsidR="008B5789">
        <w:t xml:space="preserve">And </w:t>
      </w:r>
      <w:r w:rsidR="00481717">
        <w:t xml:space="preserve">it will </w:t>
      </w:r>
      <w:r w:rsidR="00950F89">
        <w:t>examine</w:t>
      </w:r>
      <w:r w:rsidR="008B0C7D">
        <w:t xml:space="preserve"> how poverty, as structural fact and social experience, has given rise to </w:t>
      </w:r>
      <w:r w:rsidR="005E2984" w:rsidRPr="005E2984">
        <w:t>social and political movements organized around more fundamentally democratic demands</w:t>
      </w:r>
      <w:r w:rsidR="00F13C80">
        <w:t xml:space="preserve"> for </w:t>
      </w:r>
      <w:r w:rsidR="00BB5E2E">
        <w:t xml:space="preserve">equality and </w:t>
      </w:r>
      <w:r w:rsidR="00F13C80">
        <w:t>economic justice</w:t>
      </w:r>
      <w:r w:rsidR="005E2984" w:rsidRPr="005E2984">
        <w:t xml:space="preserve">.  </w:t>
      </w:r>
    </w:p>
    <w:p w14:paraId="3DA999A9" w14:textId="5BAC2A71" w:rsidR="00F76D20" w:rsidRDefault="00CC04B0" w:rsidP="00F76D20">
      <w:r w:rsidRPr="00CC04B0">
        <w:rPr>
          <w:b/>
          <w:u w:val="single"/>
        </w:rPr>
        <w:t>Course Format:</w:t>
      </w:r>
      <w:r>
        <w:t xml:space="preserve"> </w:t>
      </w:r>
      <w:r w:rsidR="00820B85">
        <w:t xml:space="preserve">The course is lecture/discussion section format, </w:t>
      </w:r>
      <w:r w:rsidR="00B72606">
        <w:t xml:space="preserve">with </w:t>
      </w:r>
      <w:r w:rsidR="00F76D20">
        <w:t>lecture</w:t>
      </w:r>
      <w:r w:rsidR="00B72606">
        <w:t>s</w:t>
      </w:r>
      <w:r w:rsidR="00F76D20">
        <w:t xml:space="preserve"> by Professor O’Connor or a guest bringing insights from </w:t>
      </w:r>
      <w:r w:rsidR="00045564">
        <w:t>their</w:t>
      </w:r>
      <w:r w:rsidR="00F76D20">
        <w:t xml:space="preserve"> area of expertise.  In discussion sections you will integrate readings, lectures and other assignments in exchange with your TA and peers. </w:t>
      </w:r>
    </w:p>
    <w:p w14:paraId="2E78CB4D" w14:textId="663FDF0A" w:rsidR="00F76D20" w:rsidRDefault="00F76D20" w:rsidP="00F76D20">
      <w:r>
        <w:rPr>
          <w:b/>
          <w:u w:val="single"/>
        </w:rPr>
        <w:t>Course Requirements</w:t>
      </w:r>
      <w:r>
        <w:rPr>
          <w:b/>
        </w:rPr>
        <w:t xml:space="preserve">: </w:t>
      </w:r>
      <w:r>
        <w:t>Regular attendance at ALL lectures and discussion sections is a MUST.  Both will cover material not included in the readings, and for which you will be responsible on midterm and final exams</w:t>
      </w:r>
      <w:r w:rsidR="008F0E4A">
        <w:t xml:space="preserve"> and in written assignments</w:t>
      </w:r>
      <w:r>
        <w:t>.</w:t>
      </w:r>
    </w:p>
    <w:p w14:paraId="6B1C19D1" w14:textId="2DBB893A" w:rsidR="00F76D20" w:rsidRDefault="00F76D20" w:rsidP="00F76D20">
      <w:r>
        <w:rPr>
          <w:b/>
        </w:rPr>
        <w:t>Readings:</w:t>
      </w:r>
      <w:r>
        <w:t xml:space="preserve"> Weekly required readings </w:t>
      </w:r>
      <w:r w:rsidR="00F07FC5">
        <w:t>will be posted on the course Gauchospace website</w:t>
      </w:r>
      <w:r w:rsidR="00D8139B">
        <w:t xml:space="preserve"> and compiled in an electronic </w:t>
      </w:r>
      <w:r>
        <w:t xml:space="preserve">History </w:t>
      </w:r>
      <w:r w:rsidR="002B4B92">
        <w:t>74</w:t>
      </w:r>
      <w:r>
        <w:t xml:space="preserve"> Reader</w:t>
      </w:r>
      <w:r w:rsidR="00974EDB">
        <w:t xml:space="preserve"> </w:t>
      </w:r>
      <w:r>
        <w:t xml:space="preserve">on </w:t>
      </w:r>
      <w:r w:rsidR="00CE6619">
        <w:t xml:space="preserve">the course website and </w:t>
      </w:r>
      <w:r w:rsidR="00DF7F8E">
        <w:t>e-</w:t>
      </w:r>
      <w:r>
        <w:t>reserve in the</w:t>
      </w:r>
      <w:r w:rsidR="00DF7F8E">
        <w:t xml:space="preserve"> </w:t>
      </w:r>
      <w:r>
        <w:t>library.</w:t>
      </w:r>
    </w:p>
    <w:p w14:paraId="301766C1" w14:textId="027FC851" w:rsidR="00F76D20" w:rsidRDefault="00F76D20" w:rsidP="00F76D20">
      <w:r>
        <w:rPr>
          <w:b/>
          <w:bCs/>
        </w:rPr>
        <w:t xml:space="preserve">Assignments: </w:t>
      </w:r>
      <w:r>
        <w:t>You will complete t</w:t>
      </w:r>
      <w:r w:rsidR="00D61682">
        <w:t>wo</w:t>
      </w:r>
      <w:r>
        <w:t xml:space="preserve"> short (</w:t>
      </w:r>
      <w:r w:rsidR="007C7D56">
        <w:t>2</w:t>
      </w:r>
      <w:r w:rsidR="002A0D6E">
        <w:t>-</w:t>
      </w:r>
      <w:r w:rsidR="007C7D56">
        <w:t>3</w:t>
      </w:r>
      <w:bookmarkStart w:id="0" w:name="_GoBack"/>
      <w:bookmarkEnd w:id="0"/>
      <w:r>
        <w:t xml:space="preserve"> pp.) writing assignments</w:t>
      </w:r>
      <w:r w:rsidR="00D52171">
        <w:t>—a reflection essay and a book review—</w:t>
      </w:r>
      <w:r>
        <w:t xml:space="preserve">and one 5-6 page paper (see schedule for due dates).  Specifics about these assignments will be provided on the course website and in section. </w:t>
      </w:r>
    </w:p>
    <w:p w14:paraId="0CCDCF76" w14:textId="4AA622FE" w:rsidR="00F76D20" w:rsidRDefault="00F76D20" w:rsidP="00F76D20">
      <w:r>
        <w:rPr>
          <w:b/>
          <w:bCs/>
        </w:rPr>
        <w:t>N.B. A</w:t>
      </w:r>
      <w:r>
        <w:rPr>
          <w:b/>
        </w:rPr>
        <w:t>ny registered student</w:t>
      </w:r>
      <w:r>
        <w:t xml:space="preserve"> who does not attend section or contact the T.A. during the </w:t>
      </w:r>
      <w:r w:rsidRPr="0067757E">
        <w:rPr>
          <w:b/>
        </w:rPr>
        <w:t>first</w:t>
      </w:r>
      <w:r>
        <w:t xml:space="preserve"> week of classes or who misses the first two weeks of section will automatically be dropped from the course. </w:t>
      </w:r>
    </w:p>
    <w:p w14:paraId="4E9C9112" w14:textId="77777777" w:rsidR="00F76D20" w:rsidRDefault="00F76D20" w:rsidP="00F76D20">
      <w:r>
        <w:t xml:space="preserve">Plagiarism involves using the words or analysis of a source (including the internet!) without full citation.  Any student caught cheating in any fashion will fail the course, and face disciplinary action from the university. For more on university policy, see </w:t>
      </w:r>
      <w:hyperlink r:id="rId7" w:history="1">
        <w:r w:rsidRPr="00E52C53">
          <w:rPr>
            <w:rStyle w:val="Hyperlink"/>
          </w:rPr>
          <w:t>http://judicialaffairs.sa.ucsb.edu/</w:t>
        </w:r>
      </w:hyperlink>
      <w:r>
        <w:t>.</w:t>
      </w:r>
    </w:p>
    <w:p w14:paraId="67764A03" w14:textId="24A59A41" w:rsidR="00F76D20" w:rsidRDefault="00F76D20" w:rsidP="00F76D20">
      <w:pPr>
        <w:rPr>
          <w:rFonts w:ascii="Minion Pro , serif" w:hAnsi="Minion Pro , serif"/>
        </w:rPr>
      </w:pPr>
      <w:r>
        <w:rPr>
          <w:b/>
          <w:bCs/>
        </w:rPr>
        <w:t xml:space="preserve">Exams: </w:t>
      </w:r>
      <w:r>
        <w:t>You will show us what you’re learning on an in-class midterm (</w:t>
      </w:r>
      <w:r w:rsidR="008E5B05">
        <w:rPr>
          <w:b/>
        </w:rPr>
        <w:t>Oct</w:t>
      </w:r>
      <w:r w:rsidR="00E04523" w:rsidRPr="00E04523">
        <w:rPr>
          <w:b/>
        </w:rPr>
        <w:t xml:space="preserve">. </w:t>
      </w:r>
      <w:r w:rsidR="008E5B05">
        <w:rPr>
          <w:b/>
        </w:rPr>
        <w:t>30</w:t>
      </w:r>
      <w:r>
        <w:rPr>
          <w:b/>
          <w:bCs/>
        </w:rPr>
        <w:t>)</w:t>
      </w:r>
      <w:r>
        <w:t xml:space="preserve"> and a three-hour final (</w:t>
      </w:r>
      <w:r w:rsidR="008E5B05">
        <w:rPr>
          <w:b/>
        </w:rPr>
        <w:t>Dec 9</w:t>
      </w:r>
      <w:r>
        <w:rPr>
          <w:b/>
        </w:rPr>
        <w:t xml:space="preserve">, </w:t>
      </w:r>
      <w:r w:rsidR="00816376">
        <w:rPr>
          <w:b/>
        </w:rPr>
        <w:t>4-7</w:t>
      </w:r>
      <w:r>
        <w:rPr>
          <w:b/>
        </w:rPr>
        <w:t>pm</w:t>
      </w:r>
      <w:r>
        <w:t>).  Both will be essay/brief identification</w:t>
      </w:r>
      <w:r w:rsidR="00816376">
        <w:t>/answer</w:t>
      </w:r>
      <w:r>
        <w:t xml:space="preserve"> format. </w:t>
      </w:r>
      <w:r>
        <w:rPr>
          <w:u w:val="single"/>
        </w:rPr>
        <w:t xml:space="preserve">Make-up exams must be arranged </w:t>
      </w:r>
      <w:r w:rsidR="00257E2B">
        <w:rPr>
          <w:u w:val="single"/>
        </w:rPr>
        <w:t xml:space="preserve">well in advance with a legitimate reason and </w:t>
      </w:r>
      <w:r>
        <w:rPr>
          <w:u w:val="single"/>
        </w:rPr>
        <w:t>the approval of your T.A.</w:t>
      </w:r>
      <w:r w:rsidR="00763C5D">
        <w:rPr>
          <w:u w:val="single"/>
        </w:rPr>
        <w:t xml:space="preserve"> in consultation with the </w:t>
      </w:r>
      <w:r w:rsidR="00234BC0">
        <w:rPr>
          <w:u w:val="single"/>
        </w:rPr>
        <w:t>i</w:t>
      </w:r>
      <w:r w:rsidR="00763C5D">
        <w:rPr>
          <w:u w:val="single"/>
        </w:rPr>
        <w:t>nstructor.</w:t>
      </w:r>
      <w:r>
        <w:t xml:space="preserve"> </w:t>
      </w:r>
      <w:r>
        <w:rPr>
          <w:rFonts w:ascii="Minion Pro , serif" w:hAnsi="Minion Pro , serif"/>
        </w:rPr>
        <w:t xml:space="preserve">Students with disabilities may request academic </w:t>
      </w:r>
      <w:r>
        <w:rPr>
          <w:rFonts w:ascii="Minion Pro , serif" w:hAnsi="Minion Pro , serif"/>
        </w:rPr>
        <w:lastRenderedPageBreak/>
        <w:t xml:space="preserve">accommodations for exams through the UCSB </w:t>
      </w:r>
      <w:r>
        <w:rPr>
          <w:rFonts w:ascii="Minion Pro , serif" w:hAnsi="Minion Pro , serif"/>
          <w:b/>
          <w:bCs/>
        </w:rPr>
        <w:t>Disabled Students Program</w:t>
      </w:r>
      <w:r>
        <w:rPr>
          <w:rFonts w:ascii="Minion Pro , serif" w:hAnsi="Minion Pro , serif"/>
        </w:rPr>
        <w:t xml:space="preserve"> at </w:t>
      </w:r>
      <w:hyperlink r:id="rId8" w:history="1">
        <w:r>
          <w:rPr>
            <w:rStyle w:val="Hyperlink"/>
            <w:rFonts w:ascii="Minion Pro , serif" w:hAnsi="Minion Pro , serif"/>
          </w:rPr>
          <w:t>http://dsp.sa.ucsb.edu/</w:t>
        </w:r>
      </w:hyperlink>
      <w:r>
        <w:rPr>
          <w:rFonts w:ascii="Minion Pro , serif" w:hAnsi="Minion Pro , serif"/>
        </w:rPr>
        <w:t xml:space="preserve">. Please make arrangements </w:t>
      </w:r>
      <w:r w:rsidRPr="006B2C29">
        <w:rPr>
          <w:rFonts w:ascii="Minion Pro , serif" w:hAnsi="Minion Pro , serif"/>
          <w:b/>
        </w:rPr>
        <w:t>early</w:t>
      </w:r>
      <w:r>
        <w:rPr>
          <w:rFonts w:ascii="Minion Pro , serif" w:hAnsi="Minion Pro , serif"/>
        </w:rPr>
        <w:t xml:space="preserve"> in the quarter.</w:t>
      </w:r>
    </w:p>
    <w:p w14:paraId="40023333" w14:textId="46632AAF" w:rsidR="00F76D20" w:rsidRDefault="00F76D20" w:rsidP="00F76D20">
      <w:r>
        <w:t>Your grade will be based on the midterm (</w:t>
      </w:r>
      <w:r w:rsidR="00E84768">
        <w:t>15</w:t>
      </w:r>
      <w:r>
        <w:t xml:space="preserve">%); </w:t>
      </w:r>
      <w:r w:rsidR="00AB5B7C">
        <w:t xml:space="preserve">two shorter written assignments (15%); </w:t>
      </w:r>
      <w:r>
        <w:t>section</w:t>
      </w:r>
      <w:r w:rsidR="00A37F5B">
        <w:t xml:space="preserve"> participation</w:t>
      </w:r>
      <w:r>
        <w:t xml:space="preserve"> (20%</w:t>
      </w:r>
      <w:r w:rsidR="00A37F5B">
        <w:t>)</w:t>
      </w:r>
      <w:r>
        <w:t>; the 5-6 page paper (2</w:t>
      </w:r>
      <w:r w:rsidR="00F861D5">
        <w:t>0</w:t>
      </w:r>
      <w:r>
        <w:t>%), and final (3</w:t>
      </w:r>
      <w:r w:rsidR="00F861D5">
        <w:t>0</w:t>
      </w:r>
      <w:r>
        <w:t>%).</w:t>
      </w:r>
    </w:p>
    <w:p w14:paraId="2F730AC3" w14:textId="6B7C1E94" w:rsidR="00F76D20" w:rsidRDefault="00F76D20" w:rsidP="00F76D20">
      <w:pPr>
        <w:rPr>
          <w:bCs/>
        </w:rPr>
      </w:pPr>
      <w:r>
        <w:t xml:space="preserve">Grading will be done by your T.A., based on standards determined in consultation with the instructor. </w:t>
      </w:r>
      <w:r>
        <w:rPr>
          <w:u w:val="single"/>
        </w:rPr>
        <w:t>Remember, you CANNOT pass this course unless you complete ALL of the above requirements—midterm, paper</w:t>
      </w:r>
      <w:r w:rsidR="004B3524">
        <w:rPr>
          <w:u w:val="single"/>
        </w:rPr>
        <w:t>s</w:t>
      </w:r>
      <w:r>
        <w:rPr>
          <w:u w:val="single"/>
        </w:rPr>
        <w:t>, section, final</w:t>
      </w:r>
      <w:r>
        <w:t>.</w:t>
      </w:r>
    </w:p>
    <w:p w14:paraId="6B70AF82" w14:textId="77777777" w:rsidR="00F76D20" w:rsidRDefault="00F76D20" w:rsidP="00F76D20">
      <w:pPr>
        <w:rPr>
          <w:bCs/>
          <w:u w:val="single"/>
        </w:rPr>
      </w:pPr>
      <w:r>
        <w:rPr>
          <w:bCs/>
          <w:u w:val="single"/>
        </w:rPr>
        <w:t>Week One</w:t>
      </w:r>
    </w:p>
    <w:p w14:paraId="5D09F1CE" w14:textId="70DE8F4E" w:rsidR="00F76D20" w:rsidRDefault="008E5B05" w:rsidP="00F76D20">
      <w:pPr>
        <w:rPr>
          <w:bCs/>
        </w:rPr>
      </w:pPr>
      <w:r>
        <w:rPr>
          <w:bCs/>
        </w:rPr>
        <w:t>Sept</w:t>
      </w:r>
      <w:r w:rsidR="00F76D20">
        <w:rPr>
          <w:bCs/>
        </w:rPr>
        <w:t xml:space="preserve">. </w:t>
      </w:r>
      <w:r>
        <w:rPr>
          <w:bCs/>
        </w:rPr>
        <w:t>30</w:t>
      </w:r>
      <w:r w:rsidR="00F76D20">
        <w:rPr>
          <w:bCs/>
        </w:rPr>
        <w:tab/>
        <w:t xml:space="preserve">Course Introduction </w:t>
      </w:r>
    </w:p>
    <w:p w14:paraId="618E551C" w14:textId="01D1466E" w:rsidR="00F76D20" w:rsidRPr="00464798" w:rsidRDefault="008E5B05" w:rsidP="00F76D20">
      <w:pPr>
        <w:rPr>
          <w:bCs/>
        </w:rPr>
      </w:pPr>
      <w:r>
        <w:rPr>
          <w:bCs/>
        </w:rPr>
        <w:t>Oct</w:t>
      </w:r>
      <w:r w:rsidR="00F76D20">
        <w:rPr>
          <w:bCs/>
        </w:rPr>
        <w:t xml:space="preserve">. </w:t>
      </w:r>
      <w:r>
        <w:rPr>
          <w:bCs/>
        </w:rPr>
        <w:t>2</w:t>
      </w:r>
      <w:r w:rsidR="00F76D20">
        <w:rPr>
          <w:bCs/>
        </w:rPr>
        <w:tab/>
      </w:r>
      <w:r w:rsidR="00F76D20">
        <w:rPr>
          <w:bCs/>
        </w:rPr>
        <w:tab/>
      </w:r>
      <w:r>
        <w:rPr>
          <w:bCs/>
        </w:rPr>
        <w:t>What’s in a Number?: The Measure and Concept of Poverty</w:t>
      </w:r>
      <w:r w:rsidR="008645F4">
        <w:rPr>
          <w:bCs/>
        </w:rPr>
        <w:t xml:space="preserve"> </w:t>
      </w:r>
      <w:r w:rsidR="00F76D20">
        <w:rPr>
          <w:bCs/>
        </w:rPr>
        <w:t xml:space="preserve"> </w:t>
      </w:r>
    </w:p>
    <w:p w14:paraId="2C63F4E1" w14:textId="77777777" w:rsidR="00F76D20" w:rsidRDefault="00F76D20" w:rsidP="00F76D20">
      <w:r>
        <w:rPr>
          <w:u w:val="single"/>
        </w:rPr>
        <w:t>Week Two</w:t>
      </w:r>
    </w:p>
    <w:p w14:paraId="11B63030" w14:textId="0C873426" w:rsidR="00F76D20" w:rsidRDefault="008E5B05" w:rsidP="00F76D20">
      <w:pPr>
        <w:ind w:left="1440" w:hanging="1440"/>
      </w:pPr>
      <w:r>
        <w:t>Oct</w:t>
      </w:r>
      <w:r w:rsidR="00F76D20">
        <w:t xml:space="preserve">. </w:t>
      </w:r>
      <w:r>
        <w:t>7</w:t>
      </w:r>
      <w:r w:rsidR="00F76D20">
        <w:tab/>
      </w:r>
      <w:r w:rsidR="00664188">
        <w:t>Poverty, P</w:t>
      </w:r>
      <w:r>
        <w:t>iety</w:t>
      </w:r>
      <w:r w:rsidR="00664188">
        <w:t xml:space="preserve">, and Patronage in </w:t>
      </w:r>
      <w:r>
        <w:t>Pre-Modern History</w:t>
      </w:r>
    </w:p>
    <w:p w14:paraId="156349C0" w14:textId="21DEA36A" w:rsidR="00F76D20" w:rsidRDefault="008E5B05" w:rsidP="00F76D20">
      <w:r>
        <w:t>Oct</w:t>
      </w:r>
      <w:r w:rsidR="00F76D20">
        <w:t xml:space="preserve">. </w:t>
      </w:r>
      <w:r>
        <w:t>9</w:t>
      </w:r>
      <w:r w:rsidR="00F76D20">
        <w:tab/>
      </w:r>
      <w:r w:rsidR="00F76D20">
        <w:tab/>
        <w:t xml:space="preserve"> </w:t>
      </w:r>
      <w:r w:rsidR="00F60AB7">
        <w:t>“With Ye Always”</w:t>
      </w:r>
      <w:r>
        <w:t>?</w:t>
      </w:r>
      <w:r w:rsidR="00F60AB7">
        <w:t xml:space="preserve">: </w:t>
      </w:r>
      <w:r w:rsidR="00256A21">
        <w:t>Poverty and Moral Economy</w:t>
      </w:r>
      <w:r w:rsidR="00F76D20">
        <w:t xml:space="preserve"> </w:t>
      </w:r>
    </w:p>
    <w:p w14:paraId="1D1119F4" w14:textId="77777777" w:rsidR="00F76D20" w:rsidRDefault="00F76D20" w:rsidP="00F76D20">
      <w:pPr>
        <w:pStyle w:val="Heading1"/>
      </w:pPr>
      <w:r>
        <w:t>Week Three</w:t>
      </w:r>
    </w:p>
    <w:p w14:paraId="341D58E5" w14:textId="25FDBBC3" w:rsidR="00F76D20" w:rsidRDefault="008E5B05" w:rsidP="00F76D20">
      <w:pPr>
        <w:ind w:left="1440" w:hanging="1440"/>
      </w:pPr>
      <w:r>
        <w:t>Oct</w:t>
      </w:r>
      <w:r w:rsidR="00F76D20">
        <w:t xml:space="preserve">. </w:t>
      </w:r>
      <w:r>
        <w:t>14</w:t>
      </w:r>
      <w:r w:rsidR="00F76D20">
        <w:tab/>
      </w:r>
      <w:r>
        <w:t>The “Deserving Poor”</w:t>
      </w:r>
      <w:r w:rsidR="00956B7A">
        <w:t xml:space="preserve">: Early Modern </w:t>
      </w:r>
      <w:r>
        <w:t xml:space="preserve">Poor </w:t>
      </w:r>
      <w:r w:rsidR="005E185F">
        <w:t>Laws</w:t>
      </w:r>
    </w:p>
    <w:p w14:paraId="64E805F5" w14:textId="1D0B6D31" w:rsidR="00F76D20" w:rsidRDefault="008E5B05" w:rsidP="00967C74">
      <w:pPr>
        <w:ind w:left="1440" w:hanging="1440"/>
      </w:pPr>
      <w:r>
        <w:t>Oct</w:t>
      </w:r>
      <w:r w:rsidR="00F76D20">
        <w:t xml:space="preserve">. </w:t>
      </w:r>
      <w:r>
        <w:t>16</w:t>
      </w:r>
      <w:r w:rsidR="00F76D20">
        <w:tab/>
      </w:r>
      <w:r w:rsidR="007376F2">
        <w:t xml:space="preserve">The </w:t>
      </w:r>
      <w:r>
        <w:t>“Undeserving</w:t>
      </w:r>
      <w:r w:rsidR="007376F2">
        <w:t xml:space="preserve"> Poor</w:t>
      </w:r>
      <w:r>
        <w:t>”</w:t>
      </w:r>
      <w:r w:rsidR="007376F2">
        <w:t>:</w:t>
      </w:r>
      <w:r>
        <w:t xml:space="preserve"> the Logic and Legacy of Malthus</w:t>
      </w:r>
    </w:p>
    <w:p w14:paraId="34396DC2" w14:textId="286B4E14" w:rsidR="00F76D20" w:rsidRPr="00B50484" w:rsidRDefault="00F76D20" w:rsidP="00F76D20">
      <w:pPr>
        <w:ind w:left="720" w:hanging="720"/>
        <w:rPr>
          <w:b/>
        </w:rPr>
      </w:pPr>
      <w:r w:rsidRPr="00B50484">
        <w:rPr>
          <w:b/>
        </w:rPr>
        <w:t>****</w:t>
      </w:r>
      <w:r>
        <w:rPr>
          <w:b/>
        </w:rPr>
        <w:t xml:space="preserve">SHORT </w:t>
      </w:r>
      <w:r w:rsidRPr="00B50484">
        <w:rPr>
          <w:b/>
        </w:rPr>
        <w:t xml:space="preserve">WRITING ASSIGNMENT #1 </w:t>
      </w:r>
      <w:r w:rsidR="00AA7979">
        <w:rPr>
          <w:b/>
        </w:rPr>
        <w:t xml:space="preserve">(reflection essay) </w:t>
      </w:r>
      <w:r w:rsidRPr="00B50484">
        <w:rPr>
          <w:b/>
        </w:rPr>
        <w:t>DUE</w:t>
      </w:r>
      <w:r>
        <w:rPr>
          <w:b/>
        </w:rPr>
        <w:t xml:space="preserve"> </w:t>
      </w:r>
      <w:r w:rsidR="00956B7A">
        <w:rPr>
          <w:b/>
        </w:rPr>
        <w:t>Oct. 14</w:t>
      </w:r>
      <w:r>
        <w:rPr>
          <w:b/>
        </w:rPr>
        <w:t xml:space="preserve"> in lecture</w:t>
      </w:r>
      <w:r w:rsidRPr="00B50484">
        <w:rPr>
          <w:b/>
        </w:rPr>
        <w:t>***</w:t>
      </w:r>
    </w:p>
    <w:p w14:paraId="1A347895" w14:textId="77777777" w:rsidR="00F76D20" w:rsidRDefault="00F76D20" w:rsidP="00F76D20">
      <w:pPr>
        <w:pStyle w:val="Heading1"/>
      </w:pPr>
      <w:r>
        <w:t>Week Four</w:t>
      </w:r>
    </w:p>
    <w:p w14:paraId="6A029C15" w14:textId="03228986" w:rsidR="00F76D20" w:rsidRDefault="00534028" w:rsidP="00F76D20">
      <w:pPr>
        <w:ind w:left="1440" w:hanging="1440"/>
      </w:pPr>
      <w:r>
        <w:t>Oct</w:t>
      </w:r>
      <w:r w:rsidR="00F76D20">
        <w:t>. 2</w:t>
      </w:r>
      <w:r>
        <w:t>1</w:t>
      </w:r>
      <w:r w:rsidR="00F76D20">
        <w:tab/>
      </w:r>
      <w:r w:rsidR="00990E94" w:rsidRPr="00990E94">
        <w:t>“The Best Poor Man’s Country</w:t>
      </w:r>
      <w:r w:rsidR="00990E94">
        <w:t xml:space="preserve">?” Poverty and </w:t>
      </w:r>
      <w:r w:rsidR="005A5460" w:rsidRPr="005A5460">
        <w:t>New World Conquest</w:t>
      </w:r>
    </w:p>
    <w:p w14:paraId="012AB510" w14:textId="6DEC1B51" w:rsidR="00F76D20" w:rsidRDefault="00534028" w:rsidP="00990E94">
      <w:pPr>
        <w:ind w:left="1440" w:hanging="1440"/>
      </w:pPr>
      <w:r>
        <w:t>Oct</w:t>
      </w:r>
      <w:r w:rsidR="00F76D20">
        <w:t xml:space="preserve">. </w:t>
      </w:r>
      <w:r>
        <w:t>23</w:t>
      </w:r>
      <w:r w:rsidR="00990E94">
        <w:tab/>
        <w:t xml:space="preserve">Poverty, Property, and Environmental Change in Early America </w:t>
      </w:r>
      <w:r w:rsidR="00F76D20">
        <w:t xml:space="preserve"> </w:t>
      </w:r>
    </w:p>
    <w:p w14:paraId="5E70DBB6" w14:textId="77777777" w:rsidR="00F76D20" w:rsidRPr="00A24B6C" w:rsidRDefault="00F76D20" w:rsidP="00F76D20">
      <w:pPr>
        <w:rPr>
          <w:u w:val="single"/>
        </w:rPr>
      </w:pPr>
      <w:r w:rsidRPr="00A24B6C">
        <w:rPr>
          <w:u w:val="single"/>
        </w:rPr>
        <w:t>Week Five</w:t>
      </w:r>
    </w:p>
    <w:p w14:paraId="2AA9B81A" w14:textId="7780A554" w:rsidR="00F76D20" w:rsidRDefault="00534028" w:rsidP="00F76D20">
      <w:r>
        <w:t>Oct</w:t>
      </w:r>
      <w:r w:rsidR="00E63F5A">
        <w:t xml:space="preserve">. </w:t>
      </w:r>
      <w:r>
        <w:t>28</w:t>
      </w:r>
      <w:r w:rsidR="00F76D20">
        <w:tab/>
      </w:r>
      <w:r w:rsidR="00F76D20">
        <w:tab/>
        <w:t xml:space="preserve"> </w:t>
      </w:r>
      <w:r w:rsidR="008B35DD">
        <w:t>Race</w:t>
      </w:r>
      <w:r w:rsidR="0003091B">
        <w:t>, Empire and the Atlan</w:t>
      </w:r>
      <w:r w:rsidR="00EE0F36">
        <w:t>tic Slave Trade</w:t>
      </w:r>
    </w:p>
    <w:p w14:paraId="4C087A5D" w14:textId="0B3EBCEA" w:rsidR="00F76D20" w:rsidRDefault="00534028" w:rsidP="00F76D20">
      <w:r>
        <w:t>Oct</w:t>
      </w:r>
      <w:r w:rsidR="00B676A7">
        <w:t xml:space="preserve">. </w:t>
      </w:r>
      <w:r>
        <w:t>30</w:t>
      </w:r>
      <w:r w:rsidR="00F76D20">
        <w:tab/>
      </w:r>
      <w:r w:rsidR="00F76D20">
        <w:tab/>
      </w:r>
      <w:r w:rsidR="002307B9" w:rsidRPr="002307B9">
        <w:rPr>
          <w:b/>
        </w:rPr>
        <w:t>MIDTERM</w:t>
      </w:r>
      <w:r w:rsidR="002307B9" w:rsidRPr="002307B9">
        <w:t xml:space="preserve"> (Blue books required)  </w:t>
      </w:r>
    </w:p>
    <w:p w14:paraId="7C4B0F1C" w14:textId="77777777" w:rsidR="00F76D20" w:rsidRDefault="00F76D20" w:rsidP="00F76D20">
      <w:r>
        <w:rPr>
          <w:u w:val="single"/>
        </w:rPr>
        <w:t xml:space="preserve">Week Six </w:t>
      </w:r>
    </w:p>
    <w:p w14:paraId="668F9064" w14:textId="58971C56" w:rsidR="00F76D20" w:rsidRDefault="00534028" w:rsidP="00F76D20">
      <w:pPr>
        <w:ind w:left="1440" w:hanging="1440"/>
      </w:pPr>
      <w:r>
        <w:t>Nov</w:t>
      </w:r>
      <w:r w:rsidR="008B35DD">
        <w:t xml:space="preserve">. </w:t>
      </w:r>
      <w:r>
        <w:t>4</w:t>
      </w:r>
      <w:r w:rsidR="00F76D20">
        <w:tab/>
      </w:r>
      <w:r w:rsidRPr="00A71EC9">
        <w:t>Prof. Erika Rappaport,</w:t>
      </w:r>
      <w:r>
        <w:t xml:space="preserve"> T</w:t>
      </w:r>
      <w:r w:rsidRPr="003B0A68">
        <w:t>he Factory and the</w:t>
      </w:r>
      <w:r>
        <w:t xml:space="preserve"> </w:t>
      </w:r>
      <w:r w:rsidRPr="003B0A68">
        <w:t>Workhouse:</w:t>
      </w:r>
      <w:r>
        <w:t xml:space="preserve"> </w:t>
      </w:r>
      <w:r w:rsidRPr="003B0A68">
        <w:t>Poverty and the Making of an Industrial Workforce</w:t>
      </w:r>
    </w:p>
    <w:p w14:paraId="2CA349D6" w14:textId="6CE68653" w:rsidR="00F76D20" w:rsidRDefault="005E185F" w:rsidP="00A531F1">
      <w:pPr>
        <w:ind w:left="1440" w:hanging="1440"/>
      </w:pPr>
      <w:r>
        <w:t>Nov</w:t>
      </w:r>
      <w:r w:rsidR="000E5C1B">
        <w:t xml:space="preserve">. </w:t>
      </w:r>
      <w:r>
        <w:t>6</w:t>
      </w:r>
      <w:r w:rsidR="00F76D20">
        <w:tab/>
      </w:r>
      <w:r>
        <w:t>The Political Economy of Capitalism and Poor Law Reform</w:t>
      </w:r>
    </w:p>
    <w:p w14:paraId="311D2798" w14:textId="77777777" w:rsidR="00F76D20" w:rsidRDefault="00F76D20" w:rsidP="00F76D20">
      <w:pPr>
        <w:pStyle w:val="Heading1"/>
      </w:pPr>
      <w:r>
        <w:t>Week Seven</w:t>
      </w:r>
    </w:p>
    <w:p w14:paraId="70696865" w14:textId="7603C9B1" w:rsidR="003176CA" w:rsidRDefault="00BD56D0" w:rsidP="00F76D20">
      <w:pPr>
        <w:ind w:left="1440" w:hanging="1440"/>
      </w:pPr>
      <w:r>
        <w:t>Nov</w:t>
      </w:r>
      <w:r w:rsidR="00F76D20">
        <w:t>. 1</w:t>
      </w:r>
      <w:r>
        <w:t>1</w:t>
      </w:r>
      <w:r w:rsidR="00F76D20">
        <w:tab/>
      </w:r>
      <w:r>
        <w:t>Veterans</w:t>
      </w:r>
      <w:r w:rsidR="003176CA">
        <w:t xml:space="preserve">’ </w:t>
      </w:r>
      <w:r w:rsidR="00F76D20">
        <w:t xml:space="preserve">Day </w:t>
      </w:r>
      <w:r>
        <w:t>Observed</w:t>
      </w:r>
      <w:r w:rsidR="00F76D20">
        <w:t xml:space="preserve"> (no class meeting)</w:t>
      </w:r>
    </w:p>
    <w:p w14:paraId="6BD23871" w14:textId="47733C63" w:rsidR="00F76D20" w:rsidRDefault="00BD56D0" w:rsidP="00F76D20">
      <w:pPr>
        <w:ind w:left="1440" w:hanging="1440"/>
      </w:pPr>
      <w:r>
        <w:t>Nov</w:t>
      </w:r>
      <w:r w:rsidR="001863ED">
        <w:t xml:space="preserve">. </w:t>
      </w:r>
      <w:r>
        <w:t>13</w:t>
      </w:r>
      <w:r w:rsidR="00F76D20">
        <w:tab/>
      </w:r>
      <w:r w:rsidR="009247B2" w:rsidRPr="009247B2">
        <w:t xml:space="preserve">Social Investigation, Philanthropy, and the Roots of the </w:t>
      </w:r>
      <w:r w:rsidR="00956D50">
        <w:t>W</w:t>
      </w:r>
      <w:r w:rsidR="009247B2" w:rsidRPr="009247B2">
        <w:t>elfare State</w:t>
      </w:r>
    </w:p>
    <w:p w14:paraId="7ACC4647" w14:textId="5BBD684E" w:rsidR="00F76D20" w:rsidRPr="00B50484" w:rsidRDefault="00F76D20" w:rsidP="00F76D20">
      <w:pPr>
        <w:rPr>
          <w:b/>
        </w:rPr>
      </w:pPr>
      <w:r w:rsidRPr="00B50484">
        <w:rPr>
          <w:b/>
        </w:rPr>
        <w:t>*****</w:t>
      </w:r>
      <w:r>
        <w:rPr>
          <w:b/>
        </w:rPr>
        <w:t xml:space="preserve">SHORT </w:t>
      </w:r>
      <w:r w:rsidRPr="00B50484">
        <w:rPr>
          <w:b/>
        </w:rPr>
        <w:t>WRITING ASSIGNMENT #</w:t>
      </w:r>
      <w:r w:rsidR="008C2244">
        <w:rPr>
          <w:b/>
        </w:rPr>
        <w:t>2</w:t>
      </w:r>
      <w:r w:rsidRPr="00B50484">
        <w:rPr>
          <w:b/>
        </w:rPr>
        <w:t xml:space="preserve"> </w:t>
      </w:r>
      <w:r w:rsidR="00F53808">
        <w:rPr>
          <w:b/>
        </w:rPr>
        <w:t xml:space="preserve">(book review) </w:t>
      </w:r>
      <w:r w:rsidRPr="00B50484">
        <w:rPr>
          <w:b/>
        </w:rPr>
        <w:t>DUE</w:t>
      </w:r>
      <w:r>
        <w:rPr>
          <w:b/>
        </w:rPr>
        <w:t xml:space="preserve"> </w:t>
      </w:r>
      <w:r w:rsidR="00BD56D0">
        <w:rPr>
          <w:b/>
        </w:rPr>
        <w:t>Nov</w:t>
      </w:r>
      <w:r>
        <w:rPr>
          <w:b/>
        </w:rPr>
        <w:t xml:space="preserve">. </w:t>
      </w:r>
      <w:r w:rsidR="00BD56D0">
        <w:rPr>
          <w:b/>
        </w:rPr>
        <w:t>13</w:t>
      </w:r>
      <w:r w:rsidR="00947DAD">
        <w:rPr>
          <w:b/>
        </w:rPr>
        <w:t>t</w:t>
      </w:r>
      <w:r w:rsidR="004566C1">
        <w:rPr>
          <w:b/>
        </w:rPr>
        <w:t>h</w:t>
      </w:r>
      <w:r>
        <w:rPr>
          <w:b/>
        </w:rPr>
        <w:t xml:space="preserve"> in lecture</w:t>
      </w:r>
      <w:r w:rsidRPr="00B50484">
        <w:rPr>
          <w:b/>
        </w:rPr>
        <w:t>****</w:t>
      </w:r>
    </w:p>
    <w:p w14:paraId="09B0FC1F" w14:textId="77777777" w:rsidR="00F76D20" w:rsidRDefault="00F76D20" w:rsidP="00F76D20">
      <w:pPr>
        <w:pStyle w:val="Heading1"/>
      </w:pPr>
      <w:r>
        <w:t>Week Eight</w:t>
      </w:r>
    </w:p>
    <w:p w14:paraId="65C4DB25" w14:textId="1A8E37D3" w:rsidR="00F76D20" w:rsidRDefault="00DB4F1A" w:rsidP="00C76BF8">
      <w:pPr>
        <w:ind w:left="1440" w:hanging="1440"/>
      </w:pPr>
      <w:r>
        <w:t>Nov</w:t>
      </w:r>
      <w:r w:rsidR="00163DC9">
        <w:t>.</w:t>
      </w:r>
      <w:r w:rsidR="00F76D20">
        <w:t xml:space="preserve"> </w:t>
      </w:r>
      <w:r>
        <w:t>18</w:t>
      </w:r>
      <w:r w:rsidR="00F76D20">
        <w:tab/>
        <w:t xml:space="preserve"> </w:t>
      </w:r>
      <w:r w:rsidR="0098579F">
        <w:t xml:space="preserve">Professor </w:t>
      </w:r>
      <w:r w:rsidR="0098579F" w:rsidRPr="0098579F">
        <w:t>Utathya Chattopadhyaya</w:t>
      </w:r>
      <w:r w:rsidR="00956D50">
        <w:t xml:space="preserve">, </w:t>
      </w:r>
      <w:r w:rsidR="00AC7272" w:rsidRPr="00AC7272">
        <w:t>The Bengal Famine, 1942-3: War, Empire, and Debt</w:t>
      </w:r>
    </w:p>
    <w:p w14:paraId="4C1808E3" w14:textId="4F10C522" w:rsidR="00F76D20" w:rsidRDefault="00DB4F1A" w:rsidP="00F76D20">
      <w:r>
        <w:t>Nov</w:t>
      </w:r>
      <w:r w:rsidR="00F76D20">
        <w:t>. 2</w:t>
      </w:r>
      <w:r>
        <w:t>0</w:t>
      </w:r>
      <w:r w:rsidR="00F76D20">
        <w:tab/>
        <w:t xml:space="preserve"> </w:t>
      </w:r>
      <w:r w:rsidR="00947900">
        <w:t>Freedom from Want</w:t>
      </w:r>
      <w:r w:rsidR="00CD0206">
        <w:t xml:space="preserve"> and the </w:t>
      </w:r>
      <w:r w:rsidR="00947DAD">
        <w:t>“Birth”</w:t>
      </w:r>
      <w:r w:rsidR="00CD0206">
        <w:t xml:space="preserve"> of Development</w:t>
      </w:r>
    </w:p>
    <w:p w14:paraId="5119BC43" w14:textId="77777777" w:rsidR="00F76D20" w:rsidRDefault="00F76D20" w:rsidP="00F76D20">
      <w:r>
        <w:rPr>
          <w:u w:val="single"/>
        </w:rPr>
        <w:t>Week Nine</w:t>
      </w:r>
      <w:r>
        <w:t xml:space="preserve"> </w:t>
      </w:r>
    </w:p>
    <w:p w14:paraId="63584156" w14:textId="5F94A6D6" w:rsidR="00F76D20" w:rsidRDefault="00DB4F1A" w:rsidP="00F76D20">
      <w:pPr>
        <w:ind w:left="1440" w:hanging="1440"/>
      </w:pPr>
      <w:r>
        <w:t>Nov</w:t>
      </w:r>
      <w:r w:rsidR="00F76D20">
        <w:t xml:space="preserve">. </w:t>
      </w:r>
      <w:r>
        <w:t>25</w:t>
      </w:r>
      <w:r w:rsidR="00F76D20">
        <w:tab/>
      </w:r>
      <w:r w:rsidR="001B07CB">
        <w:t>Wars on Poverty</w:t>
      </w:r>
      <w:r w:rsidR="00F76D20">
        <w:t xml:space="preserve"> </w:t>
      </w:r>
    </w:p>
    <w:p w14:paraId="4BCF68C4" w14:textId="630DA44F" w:rsidR="00F76D20" w:rsidRDefault="00DB4F1A" w:rsidP="00F76D20">
      <w:r>
        <w:t>Nov. 27</w:t>
      </w:r>
      <w:r w:rsidR="00CC4006">
        <w:tab/>
      </w:r>
      <w:r>
        <w:t>Thanksgiving Eve (no class meeting)</w:t>
      </w:r>
      <w:r w:rsidR="00F76D20">
        <w:tab/>
      </w:r>
    </w:p>
    <w:p w14:paraId="6EF30FF3" w14:textId="09E813C7" w:rsidR="00F76D20" w:rsidRPr="00B50484" w:rsidRDefault="00F76D20" w:rsidP="00F76D20">
      <w:pPr>
        <w:rPr>
          <w:b/>
        </w:rPr>
      </w:pPr>
      <w:r w:rsidRPr="00B50484">
        <w:rPr>
          <w:b/>
        </w:rPr>
        <w:t>******PAPER DUE</w:t>
      </w:r>
      <w:r>
        <w:rPr>
          <w:b/>
        </w:rPr>
        <w:t xml:space="preserve"> </w:t>
      </w:r>
      <w:r w:rsidR="00DB4F1A">
        <w:rPr>
          <w:b/>
        </w:rPr>
        <w:t>Nov. 25</w:t>
      </w:r>
      <w:r>
        <w:rPr>
          <w:b/>
        </w:rPr>
        <w:t xml:space="preserve">th in </w:t>
      </w:r>
      <w:r w:rsidR="00DB4F1A">
        <w:rPr>
          <w:b/>
        </w:rPr>
        <w:t>lecture</w:t>
      </w:r>
      <w:r w:rsidRPr="00B50484">
        <w:rPr>
          <w:b/>
        </w:rPr>
        <w:t>******</w:t>
      </w:r>
    </w:p>
    <w:p w14:paraId="7DB7DAEE" w14:textId="77777777" w:rsidR="00F76D20" w:rsidRDefault="00F76D20" w:rsidP="00F76D20">
      <w:pPr>
        <w:pStyle w:val="Heading1"/>
      </w:pPr>
      <w:r>
        <w:t>Week Ten</w:t>
      </w:r>
    </w:p>
    <w:p w14:paraId="1156CDD5" w14:textId="0382F661" w:rsidR="00F76D20" w:rsidRDefault="00DB4F1A" w:rsidP="00F76D20">
      <w:pPr>
        <w:ind w:left="1440" w:hanging="1440"/>
      </w:pPr>
      <w:r>
        <w:t>Dec</w:t>
      </w:r>
      <w:r w:rsidR="00F76D20">
        <w:t xml:space="preserve">. </w:t>
      </w:r>
      <w:r>
        <w:t>2</w:t>
      </w:r>
      <w:r w:rsidR="00F76D20">
        <w:tab/>
      </w:r>
      <w:r>
        <w:t>Professor Stephan Miescher, Development Dreams/Environmental Realities: Ghana’s “Greatest Lake”</w:t>
      </w:r>
    </w:p>
    <w:p w14:paraId="4A23111C" w14:textId="515691DE" w:rsidR="00F76D20" w:rsidRDefault="00DB4F1A" w:rsidP="00F76D20">
      <w:r>
        <w:t>Dec</w:t>
      </w:r>
      <w:r w:rsidR="00F76D20">
        <w:t xml:space="preserve">. </w:t>
      </w:r>
      <w:r>
        <w:t>4</w:t>
      </w:r>
      <w:r>
        <w:tab/>
      </w:r>
      <w:r w:rsidR="00F76D20">
        <w:tab/>
      </w:r>
      <w:r w:rsidR="00252223">
        <w:t>Poor People’s Movements</w:t>
      </w:r>
      <w:r w:rsidR="00990E94">
        <w:t xml:space="preserve"> and Struggles for Democracy</w:t>
      </w:r>
      <w:r w:rsidR="00F76D20">
        <w:tab/>
      </w:r>
    </w:p>
    <w:p w14:paraId="3E5449DF" w14:textId="77777777" w:rsidR="00F76D20" w:rsidRDefault="00F76D20" w:rsidP="00F76D20"/>
    <w:p w14:paraId="42A2BCAA" w14:textId="6C02D4F2" w:rsidR="00F76D20" w:rsidRDefault="00F76D20" w:rsidP="00F76D20">
      <w:r>
        <w:rPr>
          <w:b/>
          <w:u w:val="single"/>
        </w:rPr>
        <w:t xml:space="preserve">Final Exam: </w:t>
      </w:r>
      <w:r w:rsidR="003C125D">
        <w:rPr>
          <w:b/>
          <w:u w:val="single"/>
        </w:rPr>
        <w:t>Monday</w:t>
      </w:r>
      <w:r>
        <w:rPr>
          <w:b/>
          <w:u w:val="single"/>
        </w:rPr>
        <w:t xml:space="preserve">, </w:t>
      </w:r>
      <w:r w:rsidR="00C25081">
        <w:rPr>
          <w:b/>
          <w:u w:val="single"/>
        </w:rPr>
        <w:t>Dec. 9</w:t>
      </w:r>
      <w:r>
        <w:rPr>
          <w:b/>
          <w:u w:val="single"/>
        </w:rPr>
        <w:t xml:space="preserve">, </w:t>
      </w:r>
      <w:r w:rsidR="00DF4177">
        <w:rPr>
          <w:b/>
          <w:u w:val="single"/>
        </w:rPr>
        <w:t>4:00-7</w:t>
      </w:r>
      <w:r>
        <w:rPr>
          <w:b/>
          <w:u w:val="single"/>
        </w:rPr>
        <w:t>:00 p.m.</w:t>
      </w:r>
    </w:p>
    <w:sectPr w:rsidR="00F76D20" w:rsidSect="0088003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A887A" w14:textId="77777777" w:rsidR="00E94382" w:rsidRDefault="00990E94">
      <w:r>
        <w:separator/>
      </w:r>
    </w:p>
  </w:endnote>
  <w:endnote w:type="continuationSeparator" w:id="0">
    <w:p w14:paraId="621CD584" w14:textId="77777777" w:rsidR="00E94382" w:rsidRDefault="0099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843047"/>
      <w:docPartObj>
        <w:docPartGallery w:val="Page Numbers (Bottom of Page)"/>
        <w:docPartUnique/>
      </w:docPartObj>
    </w:sdtPr>
    <w:sdtEndPr/>
    <w:sdtContent>
      <w:p w14:paraId="782C98A0" w14:textId="34EB1BA0" w:rsidR="00535382" w:rsidRDefault="00DF4177">
        <w:pPr>
          <w:pStyle w:val="Footer"/>
          <w:jc w:val="center"/>
        </w:pPr>
        <w:r>
          <w:fldChar w:fldCharType="begin"/>
        </w:r>
        <w:r>
          <w:instrText xml:space="preserve"> PAGE   \* MERGEFORMAT </w:instrText>
        </w:r>
        <w:r>
          <w:fldChar w:fldCharType="separate"/>
        </w:r>
        <w:r w:rsidR="007C7D56">
          <w:rPr>
            <w:noProof/>
          </w:rPr>
          <w:t>1</w:t>
        </w:r>
        <w:r>
          <w:rPr>
            <w:noProof/>
          </w:rPr>
          <w:fldChar w:fldCharType="end"/>
        </w:r>
      </w:p>
    </w:sdtContent>
  </w:sdt>
  <w:p w14:paraId="61E82E48" w14:textId="77777777" w:rsidR="00535382" w:rsidRDefault="007C7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30B7B" w14:textId="77777777" w:rsidR="00E94382" w:rsidRDefault="00990E94">
      <w:r>
        <w:separator/>
      </w:r>
    </w:p>
  </w:footnote>
  <w:footnote w:type="continuationSeparator" w:id="0">
    <w:p w14:paraId="2661BB60" w14:textId="77777777" w:rsidR="00E94382" w:rsidRDefault="00990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20"/>
    <w:rsid w:val="0000594B"/>
    <w:rsid w:val="0003091B"/>
    <w:rsid w:val="00036508"/>
    <w:rsid w:val="0004051D"/>
    <w:rsid w:val="00042A82"/>
    <w:rsid w:val="00045564"/>
    <w:rsid w:val="00085764"/>
    <w:rsid w:val="00087DD4"/>
    <w:rsid w:val="000D50C0"/>
    <w:rsid w:val="000E20DF"/>
    <w:rsid w:val="000E5C1B"/>
    <w:rsid w:val="001059E1"/>
    <w:rsid w:val="00113AF9"/>
    <w:rsid w:val="00163DC9"/>
    <w:rsid w:val="00170309"/>
    <w:rsid w:val="001863ED"/>
    <w:rsid w:val="00192D0D"/>
    <w:rsid w:val="001B07CB"/>
    <w:rsid w:val="001F0DF0"/>
    <w:rsid w:val="002307B9"/>
    <w:rsid w:val="00233121"/>
    <w:rsid w:val="00234BC0"/>
    <w:rsid w:val="00252223"/>
    <w:rsid w:val="002548E0"/>
    <w:rsid w:val="00256A21"/>
    <w:rsid w:val="002574C1"/>
    <w:rsid w:val="00257E2B"/>
    <w:rsid w:val="002A0D6E"/>
    <w:rsid w:val="002B4B92"/>
    <w:rsid w:val="00302CDB"/>
    <w:rsid w:val="0031375B"/>
    <w:rsid w:val="003176CA"/>
    <w:rsid w:val="00397415"/>
    <w:rsid w:val="003B0A68"/>
    <w:rsid w:val="003C125D"/>
    <w:rsid w:val="003C7881"/>
    <w:rsid w:val="0040659D"/>
    <w:rsid w:val="004177A1"/>
    <w:rsid w:val="00431EFB"/>
    <w:rsid w:val="004566C1"/>
    <w:rsid w:val="00481717"/>
    <w:rsid w:val="004B3524"/>
    <w:rsid w:val="004B586B"/>
    <w:rsid w:val="004F1150"/>
    <w:rsid w:val="00534028"/>
    <w:rsid w:val="0053645A"/>
    <w:rsid w:val="00544654"/>
    <w:rsid w:val="00544697"/>
    <w:rsid w:val="005703C6"/>
    <w:rsid w:val="005848C4"/>
    <w:rsid w:val="005A5460"/>
    <w:rsid w:val="005E185F"/>
    <w:rsid w:val="005E2984"/>
    <w:rsid w:val="0060040F"/>
    <w:rsid w:val="00613DB8"/>
    <w:rsid w:val="00647425"/>
    <w:rsid w:val="00652B0A"/>
    <w:rsid w:val="00664188"/>
    <w:rsid w:val="0067757E"/>
    <w:rsid w:val="00682D35"/>
    <w:rsid w:val="00687D67"/>
    <w:rsid w:val="00697C2E"/>
    <w:rsid w:val="006A6850"/>
    <w:rsid w:val="006E0EEF"/>
    <w:rsid w:val="007376F2"/>
    <w:rsid w:val="00742789"/>
    <w:rsid w:val="00755F97"/>
    <w:rsid w:val="00763C5D"/>
    <w:rsid w:val="007865C3"/>
    <w:rsid w:val="00792D7F"/>
    <w:rsid w:val="007A0248"/>
    <w:rsid w:val="007C7D56"/>
    <w:rsid w:val="007E359C"/>
    <w:rsid w:val="00810073"/>
    <w:rsid w:val="00816376"/>
    <w:rsid w:val="00820B85"/>
    <w:rsid w:val="0086163E"/>
    <w:rsid w:val="00862CF2"/>
    <w:rsid w:val="008645F4"/>
    <w:rsid w:val="00867420"/>
    <w:rsid w:val="00897164"/>
    <w:rsid w:val="008A512B"/>
    <w:rsid w:val="008B0C7D"/>
    <w:rsid w:val="008B35DD"/>
    <w:rsid w:val="008B5789"/>
    <w:rsid w:val="008C2244"/>
    <w:rsid w:val="008D5D04"/>
    <w:rsid w:val="008E0A54"/>
    <w:rsid w:val="008E5B05"/>
    <w:rsid w:val="008F0E4A"/>
    <w:rsid w:val="00905784"/>
    <w:rsid w:val="009247B2"/>
    <w:rsid w:val="00947900"/>
    <w:rsid w:val="00947DAD"/>
    <w:rsid w:val="00950A4A"/>
    <w:rsid w:val="00950F89"/>
    <w:rsid w:val="00956B7A"/>
    <w:rsid w:val="00956D50"/>
    <w:rsid w:val="00967C74"/>
    <w:rsid w:val="00972915"/>
    <w:rsid w:val="00973602"/>
    <w:rsid w:val="0097446D"/>
    <w:rsid w:val="00974EDB"/>
    <w:rsid w:val="0098579F"/>
    <w:rsid w:val="00990E94"/>
    <w:rsid w:val="009A0ACD"/>
    <w:rsid w:val="009A65A0"/>
    <w:rsid w:val="009B30AB"/>
    <w:rsid w:val="009C6CE9"/>
    <w:rsid w:val="00A37F5B"/>
    <w:rsid w:val="00A419F5"/>
    <w:rsid w:val="00A531F1"/>
    <w:rsid w:val="00A71EC9"/>
    <w:rsid w:val="00A95C18"/>
    <w:rsid w:val="00AA7979"/>
    <w:rsid w:val="00AB5B7C"/>
    <w:rsid w:val="00AC7272"/>
    <w:rsid w:val="00AE71A5"/>
    <w:rsid w:val="00B20EE5"/>
    <w:rsid w:val="00B22F15"/>
    <w:rsid w:val="00B24122"/>
    <w:rsid w:val="00B35332"/>
    <w:rsid w:val="00B3672C"/>
    <w:rsid w:val="00B37FCD"/>
    <w:rsid w:val="00B43515"/>
    <w:rsid w:val="00B553D1"/>
    <w:rsid w:val="00B63FF7"/>
    <w:rsid w:val="00B676A7"/>
    <w:rsid w:val="00B72606"/>
    <w:rsid w:val="00BA74DD"/>
    <w:rsid w:val="00BB4FD0"/>
    <w:rsid w:val="00BB5E2E"/>
    <w:rsid w:val="00BD56D0"/>
    <w:rsid w:val="00BF4730"/>
    <w:rsid w:val="00C25081"/>
    <w:rsid w:val="00C407EE"/>
    <w:rsid w:val="00C45D79"/>
    <w:rsid w:val="00C76BF8"/>
    <w:rsid w:val="00C82881"/>
    <w:rsid w:val="00C96C03"/>
    <w:rsid w:val="00CA0676"/>
    <w:rsid w:val="00CC04B0"/>
    <w:rsid w:val="00CC1312"/>
    <w:rsid w:val="00CC4006"/>
    <w:rsid w:val="00CC6D43"/>
    <w:rsid w:val="00CC783D"/>
    <w:rsid w:val="00CD0206"/>
    <w:rsid w:val="00CE6619"/>
    <w:rsid w:val="00CF51E5"/>
    <w:rsid w:val="00D00C0E"/>
    <w:rsid w:val="00D120C4"/>
    <w:rsid w:val="00D13CCD"/>
    <w:rsid w:val="00D52171"/>
    <w:rsid w:val="00D61682"/>
    <w:rsid w:val="00D66F45"/>
    <w:rsid w:val="00D71524"/>
    <w:rsid w:val="00D74065"/>
    <w:rsid w:val="00D8139B"/>
    <w:rsid w:val="00D91B58"/>
    <w:rsid w:val="00DB4F1A"/>
    <w:rsid w:val="00DE3ED4"/>
    <w:rsid w:val="00DF3D18"/>
    <w:rsid w:val="00DF4177"/>
    <w:rsid w:val="00DF7F8E"/>
    <w:rsid w:val="00E02FC9"/>
    <w:rsid w:val="00E04523"/>
    <w:rsid w:val="00E46F59"/>
    <w:rsid w:val="00E56299"/>
    <w:rsid w:val="00E63F5A"/>
    <w:rsid w:val="00E84768"/>
    <w:rsid w:val="00E94382"/>
    <w:rsid w:val="00EA185A"/>
    <w:rsid w:val="00EB57CA"/>
    <w:rsid w:val="00EE0F36"/>
    <w:rsid w:val="00F00C39"/>
    <w:rsid w:val="00F032EC"/>
    <w:rsid w:val="00F07FC5"/>
    <w:rsid w:val="00F117B9"/>
    <w:rsid w:val="00F13C80"/>
    <w:rsid w:val="00F53808"/>
    <w:rsid w:val="00F57DA3"/>
    <w:rsid w:val="00F60AB7"/>
    <w:rsid w:val="00F76D20"/>
    <w:rsid w:val="00F861D5"/>
    <w:rsid w:val="00F96849"/>
    <w:rsid w:val="00FA23BD"/>
    <w:rsid w:val="00FB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239B"/>
  <w15:chartTrackingRefBased/>
  <w15:docId w15:val="{F81D7D15-137A-4C9F-AEAA-9E02972D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20"/>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6D20"/>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D20"/>
    <w:rPr>
      <w:rFonts w:ascii="Times New Roman" w:eastAsia="Times New Roman" w:hAnsi="Times New Roman" w:cs="Times New Roman"/>
      <w:sz w:val="24"/>
      <w:szCs w:val="24"/>
      <w:u w:val="single"/>
    </w:rPr>
  </w:style>
  <w:style w:type="character" w:styleId="Hyperlink">
    <w:name w:val="Hyperlink"/>
    <w:basedOn w:val="DefaultParagraphFont"/>
    <w:uiPriority w:val="99"/>
    <w:unhideWhenUsed/>
    <w:rsid w:val="00F76D20"/>
    <w:rPr>
      <w:color w:val="0563C1" w:themeColor="hyperlink"/>
      <w:u w:val="single"/>
    </w:rPr>
  </w:style>
  <w:style w:type="paragraph" w:styleId="Footer">
    <w:name w:val="footer"/>
    <w:basedOn w:val="Normal"/>
    <w:link w:val="FooterChar"/>
    <w:uiPriority w:val="99"/>
    <w:unhideWhenUsed/>
    <w:rsid w:val="00F76D20"/>
    <w:pPr>
      <w:tabs>
        <w:tab w:val="center" w:pos="4680"/>
        <w:tab w:val="right" w:pos="9360"/>
      </w:tabs>
    </w:pPr>
  </w:style>
  <w:style w:type="character" w:customStyle="1" w:styleId="FooterChar">
    <w:name w:val="Footer Char"/>
    <w:basedOn w:val="DefaultParagraphFont"/>
    <w:link w:val="Footer"/>
    <w:uiPriority w:val="99"/>
    <w:rsid w:val="00F76D2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71EC9"/>
    <w:rPr>
      <w:sz w:val="16"/>
      <w:szCs w:val="16"/>
    </w:rPr>
  </w:style>
  <w:style w:type="paragraph" w:styleId="CommentText">
    <w:name w:val="annotation text"/>
    <w:basedOn w:val="Normal"/>
    <w:link w:val="CommentTextChar"/>
    <w:uiPriority w:val="99"/>
    <w:semiHidden/>
    <w:unhideWhenUsed/>
    <w:rsid w:val="00A71EC9"/>
    <w:rPr>
      <w:sz w:val="20"/>
      <w:szCs w:val="20"/>
    </w:rPr>
  </w:style>
  <w:style w:type="character" w:customStyle="1" w:styleId="CommentTextChar">
    <w:name w:val="Comment Text Char"/>
    <w:basedOn w:val="DefaultParagraphFont"/>
    <w:link w:val="CommentText"/>
    <w:uiPriority w:val="99"/>
    <w:semiHidden/>
    <w:rsid w:val="00A71E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EC9"/>
    <w:rPr>
      <w:b/>
      <w:bCs/>
    </w:rPr>
  </w:style>
  <w:style w:type="character" w:customStyle="1" w:styleId="CommentSubjectChar">
    <w:name w:val="Comment Subject Char"/>
    <w:basedOn w:val="CommentTextChar"/>
    <w:link w:val="CommentSubject"/>
    <w:uiPriority w:val="99"/>
    <w:semiHidden/>
    <w:rsid w:val="00A71E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71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E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4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sa.ucsb.edu/" TargetMode="External"/><Relationship Id="rId3" Type="http://schemas.openxmlformats.org/officeDocument/2006/relationships/webSettings" Target="webSettings.xml"/><Relationship Id="rId7" Type="http://schemas.openxmlformats.org/officeDocument/2006/relationships/hyperlink" Target="http://judicialaffairs.sa.ucsb.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uchospace.ucsb.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O'Connor</dc:creator>
  <cp:keywords/>
  <dc:description/>
  <cp:lastModifiedBy>Alice O'Connor</cp:lastModifiedBy>
  <cp:revision>11</cp:revision>
  <dcterms:created xsi:type="dcterms:W3CDTF">2019-09-30T06:45:00Z</dcterms:created>
  <dcterms:modified xsi:type="dcterms:W3CDTF">2019-10-01T04:44:00Z</dcterms:modified>
</cp:coreProperties>
</file>