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BEF21" w14:textId="77777777" w:rsidR="00B428C6" w:rsidRPr="003D11A4" w:rsidRDefault="00B428C6" w:rsidP="00B428C6">
      <w:pPr>
        <w:pStyle w:val="Title"/>
        <w:rPr>
          <w:rFonts w:ascii="Palatino" w:hAnsi="Palatino"/>
        </w:rPr>
      </w:pPr>
      <w:bookmarkStart w:id="0" w:name="_GoBack"/>
      <w:bookmarkEnd w:id="0"/>
      <w:r w:rsidRPr="003D11A4">
        <w:rPr>
          <w:rFonts w:ascii="Palatino" w:hAnsi="Palatino"/>
        </w:rPr>
        <w:t>PAUL R. SPICKARD</w:t>
      </w:r>
    </w:p>
    <w:p w14:paraId="07C18D5F" w14:textId="77777777" w:rsidR="00B428C6" w:rsidRPr="003D11A4" w:rsidRDefault="00B428C6" w:rsidP="00B428C6">
      <w:pPr>
        <w:jc w:val="center"/>
        <w:rPr>
          <w:b/>
        </w:rPr>
      </w:pPr>
      <w:r w:rsidRPr="003D11A4">
        <w:rPr>
          <w:b/>
          <w:sz w:val="20"/>
        </w:rPr>
        <w:t>brief curriculum vitae</w:t>
      </w:r>
    </w:p>
    <w:p w14:paraId="27593AD2" w14:textId="77777777" w:rsidR="00B428C6" w:rsidRPr="003D11A4" w:rsidRDefault="00B428C6" w:rsidP="00B428C6">
      <w:pPr>
        <w:tabs>
          <w:tab w:val="left" w:pos="2880"/>
          <w:tab w:val="left" w:pos="7200"/>
        </w:tabs>
        <w:rPr>
          <w:sz w:val="20"/>
        </w:rPr>
      </w:pPr>
    </w:p>
    <w:p w14:paraId="253264CE" w14:textId="77777777" w:rsidR="00B428C6" w:rsidRPr="003D11A4" w:rsidRDefault="00B428C6" w:rsidP="00B428C6">
      <w:pPr>
        <w:tabs>
          <w:tab w:val="left" w:pos="3870"/>
          <w:tab w:val="left" w:pos="6840"/>
        </w:tabs>
        <w:rPr>
          <w:sz w:val="20"/>
        </w:rPr>
      </w:pPr>
      <w:r w:rsidRPr="003D11A4">
        <w:rPr>
          <w:sz w:val="20"/>
        </w:rPr>
        <w:tab/>
        <w:t>Department of History</w:t>
      </w:r>
    </w:p>
    <w:p w14:paraId="1951F680" w14:textId="77777777" w:rsidR="00B428C6" w:rsidRPr="003D11A4" w:rsidRDefault="00B428C6" w:rsidP="00B428C6">
      <w:pPr>
        <w:tabs>
          <w:tab w:val="left" w:pos="3870"/>
          <w:tab w:val="left" w:pos="6840"/>
        </w:tabs>
        <w:rPr>
          <w:sz w:val="20"/>
        </w:rPr>
      </w:pPr>
      <w:r w:rsidRPr="003D11A4">
        <w:rPr>
          <w:sz w:val="20"/>
        </w:rPr>
        <w:tab/>
        <w:t>University of California</w:t>
      </w:r>
    </w:p>
    <w:p w14:paraId="786A40CC" w14:textId="77777777" w:rsidR="00B428C6" w:rsidRPr="003D11A4" w:rsidRDefault="00B428C6" w:rsidP="00B428C6">
      <w:pPr>
        <w:tabs>
          <w:tab w:val="left" w:pos="3870"/>
          <w:tab w:val="left" w:pos="6840"/>
        </w:tabs>
        <w:rPr>
          <w:sz w:val="20"/>
        </w:rPr>
      </w:pPr>
      <w:r w:rsidRPr="003D11A4">
        <w:rPr>
          <w:sz w:val="20"/>
        </w:rPr>
        <w:tab/>
        <w:t>Santa Barbara, CA 93106-9410</w:t>
      </w:r>
    </w:p>
    <w:p w14:paraId="1F44CA12" w14:textId="77777777" w:rsidR="00B428C6" w:rsidRPr="003D11A4" w:rsidRDefault="00B428C6" w:rsidP="00B428C6">
      <w:pPr>
        <w:tabs>
          <w:tab w:val="left" w:pos="3870"/>
          <w:tab w:val="left" w:pos="6840"/>
        </w:tabs>
        <w:rPr>
          <w:sz w:val="20"/>
        </w:rPr>
      </w:pPr>
      <w:r w:rsidRPr="003D11A4">
        <w:rPr>
          <w:sz w:val="20"/>
        </w:rPr>
        <w:tab/>
      </w:r>
      <w:hyperlink r:id="rId6" w:history="1">
        <w:r w:rsidRPr="00262583">
          <w:rPr>
            <w:rStyle w:val="Hyperlink"/>
            <w:sz w:val="20"/>
          </w:rPr>
          <w:t>spickard@history.ucsb.edu</w:t>
        </w:r>
      </w:hyperlink>
      <w:r>
        <w:rPr>
          <w:sz w:val="20"/>
        </w:rPr>
        <w:t xml:space="preserve"> </w:t>
      </w:r>
    </w:p>
    <w:p w14:paraId="2D08E709" w14:textId="77777777" w:rsidR="00B428C6" w:rsidRPr="003D11A4" w:rsidRDefault="00B428C6" w:rsidP="00B428C6">
      <w:pPr>
        <w:tabs>
          <w:tab w:val="left" w:pos="3870"/>
          <w:tab w:val="left" w:pos="6840"/>
        </w:tabs>
        <w:rPr>
          <w:sz w:val="20"/>
        </w:rPr>
      </w:pPr>
      <w:r w:rsidRPr="003D11A4">
        <w:rPr>
          <w:sz w:val="20"/>
        </w:rPr>
        <w:tab/>
        <w:t>(805) 450-2288</w:t>
      </w:r>
    </w:p>
    <w:p w14:paraId="49941D95" w14:textId="77777777" w:rsidR="00B428C6" w:rsidRPr="003D11A4" w:rsidRDefault="00B428C6" w:rsidP="00B428C6">
      <w:pPr>
        <w:tabs>
          <w:tab w:val="left" w:pos="3870"/>
          <w:tab w:val="left" w:pos="6840"/>
        </w:tabs>
        <w:rPr>
          <w:sz w:val="20"/>
        </w:rPr>
      </w:pPr>
      <w:r w:rsidRPr="003D11A4">
        <w:rPr>
          <w:sz w:val="20"/>
        </w:rPr>
        <w:tab/>
      </w:r>
      <w:hyperlink r:id="rId7" w:history="1">
        <w:r w:rsidRPr="003D11A4">
          <w:rPr>
            <w:rStyle w:val="Hyperlink"/>
            <w:sz w:val="20"/>
          </w:rPr>
          <w:t>http://www.history.ucsb.edu/faculty/paul-spickard/</w:t>
        </w:r>
      </w:hyperlink>
      <w:r w:rsidRPr="003D11A4">
        <w:rPr>
          <w:sz w:val="20"/>
        </w:rPr>
        <w:t xml:space="preserve"> </w:t>
      </w:r>
    </w:p>
    <w:p w14:paraId="523FCAC0" w14:textId="77777777" w:rsidR="00B428C6" w:rsidRPr="003D11A4" w:rsidRDefault="00B428C6" w:rsidP="00B428C6">
      <w:pPr>
        <w:tabs>
          <w:tab w:val="left" w:pos="1620"/>
        </w:tabs>
        <w:rPr>
          <w:sz w:val="20"/>
        </w:rPr>
      </w:pPr>
    </w:p>
    <w:p w14:paraId="7451F79F" w14:textId="77777777" w:rsidR="00B428C6" w:rsidRPr="003D11A4" w:rsidRDefault="00B428C6" w:rsidP="00B428C6">
      <w:pPr>
        <w:tabs>
          <w:tab w:val="left" w:pos="720"/>
          <w:tab w:val="left" w:pos="1260"/>
        </w:tabs>
        <w:ind w:left="1620" w:hanging="1620"/>
        <w:rPr>
          <w:sz w:val="20"/>
        </w:rPr>
      </w:pPr>
      <w:r w:rsidRPr="003D11A4">
        <w:rPr>
          <w:b/>
          <w:sz w:val="20"/>
        </w:rPr>
        <w:t>education</w:t>
      </w:r>
      <w:r w:rsidRPr="003D11A4">
        <w:rPr>
          <w:b/>
          <w:sz w:val="20"/>
        </w:rPr>
        <w:tab/>
      </w:r>
      <w:r w:rsidRPr="003D11A4">
        <w:rPr>
          <w:sz w:val="20"/>
        </w:rPr>
        <w:t>Ph.D. University of California, Berkeley.  History.  1983.</w:t>
      </w:r>
    </w:p>
    <w:p w14:paraId="079580BB"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r>
      <w:r w:rsidRPr="003D11A4">
        <w:rPr>
          <w:sz w:val="20"/>
        </w:rPr>
        <w:tab/>
        <w:t xml:space="preserve">Fields:  United States, </w:t>
      </w:r>
      <w:r>
        <w:rPr>
          <w:sz w:val="20"/>
        </w:rPr>
        <w:t xml:space="preserve">modern </w:t>
      </w:r>
      <w:r w:rsidRPr="003D11A4">
        <w:rPr>
          <w:sz w:val="20"/>
        </w:rPr>
        <w:t>China,</w:t>
      </w:r>
      <w:r>
        <w:rPr>
          <w:sz w:val="20"/>
        </w:rPr>
        <w:t xml:space="preserve"> modern</w:t>
      </w:r>
      <w:r w:rsidRPr="003D11A4">
        <w:rPr>
          <w:sz w:val="20"/>
        </w:rPr>
        <w:t xml:space="preserve"> Japan, cultural anthropology.</w:t>
      </w:r>
    </w:p>
    <w:p w14:paraId="0D78440D"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t>M.A. University of California, Berkeley.  U.S. History.  1976.</w:t>
      </w:r>
    </w:p>
    <w:p w14:paraId="59D77073"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t>A.B. with honors.  Harvard University.  History.  1973.</w:t>
      </w:r>
    </w:p>
    <w:p w14:paraId="3901E1CA" w14:textId="77777777" w:rsidR="00B428C6" w:rsidRPr="003D11A4" w:rsidRDefault="00B428C6" w:rsidP="00B428C6">
      <w:pPr>
        <w:tabs>
          <w:tab w:val="left" w:pos="720"/>
          <w:tab w:val="left" w:pos="1260"/>
        </w:tabs>
        <w:ind w:left="1620" w:hanging="1620"/>
        <w:rPr>
          <w:sz w:val="20"/>
        </w:rPr>
      </w:pPr>
    </w:p>
    <w:p w14:paraId="183FDF72" w14:textId="798FCC2D" w:rsidR="00B428C6" w:rsidRPr="003D11A4" w:rsidRDefault="00B428C6" w:rsidP="00B428C6">
      <w:pPr>
        <w:tabs>
          <w:tab w:val="left" w:pos="720"/>
          <w:tab w:val="left" w:pos="1260"/>
        </w:tabs>
        <w:ind w:left="1260" w:hanging="1260"/>
        <w:rPr>
          <w:sz w:val="20"/>
        </w:rPr>
      </w:pPr>
      <w:r w:rsidRPr="003D11A4">
        <w:rPr>
          <w:b/>
          <w:sz w:val="20"/>
        </w:rPr>
        <w:t>employment</w:t>
      </w:r>
      <w:r w:rsidRPr="003D11A4">
        <w:rPr>
          <w:sz w:val="20"/>
        </w:rPr>
        <w:tab/>
        <w:t>University of California, Santa Barbara</w:t>
      </w:r>
      <w:r w:rsidR="00707B94">
        <w:rPr>
          <w:sz w:val="20"/>
        </w:rPr>
        <w:t>.  Distinguished Professor of History, 2018-  .  Professor of History, 1999-2018</w:t>
      </w:r>
      <w:r w:rsidRPr="003D11A4">
        <w:rPr>
          <w:sz w:val="20"/>
        </w:rPr>
        <w:t xml:space="preserve">.  Professor and Chair of Asian American Studies, 1997-99.  Affiliate Professor of Asian American Studies, Black Studies, </w:t>
      </w:r>
      <w:r w:rsidR="00BC7589">
        <w:rPr>
          <w:sz w:val="20"/>
        </w:rPr>
        <w:t xml:space="preserve">Chicana/o Studies, </w:t>
      </w:r>
      <w:r w:rsidRPr="003D11A4">
        <w:rPr>
          <w:sz w:val="20"/>
        </w:rPr>
        <w:t>Religious Studies, East Asian Languages and Cultural Studies, and the Center for Middle Eastern Studies.</w:t>
      </w:r>
    </w:p>
    <w:p w14:paraId="656BE2D1" w14:textId="77777777" w:rsidR="00B428C6" w:rsidRPr="003D11A4" w:rsidRDefault="00B428C6" w:rsidP="00B428C6">
      <w:pPr>
        <w:tabs>
          <w:tab w:val="left" w:pos="720"/>
          <w:tab w:val="left" w:pos="1260"/>
        </w:tabs>
        <w:ind w:left="1620" w:hanging="1620"/>
        <w:rPr>
          <w:sz w:val="20"/>
        </w:rPr>
      </w:pPr>
    </w:p>
    <w:p w14:paraId="76E953EC"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t>Affiliated at various times with fifteen other universities and colleges, including Harvard,</w:t>
      </w:r>
    </w:p>
    <w:p w14:paraId="7045896E"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t>Berkeley, Bethel College, Nankai University (China), Brigham Young University-Hawai'i,</w:t>
      </w:r>
    </w:p>
    <w:p w14:paraId="36B6352D" w14:textId="77777777" w:rsidR="00B428C6" w:rsidRPr="003D11A4" w:rsidRDefault="00B428C6" w:rsidP="00B428C6">
      <w:pPr>
        <w:tabs>
          <w:tab w:val="left" w:pos="720"/>
          <w:tab w:val="left" w:pos="1260"/>
        </w:tabs>
        <w:ind w:left="1260" w:hanging="1260"/>
        <w:rPr>
          <w:b/>
          <w:sz w:val="20"/>
        </w:rPr>
      </w:pPr>
      <w:r w:rsidRPr="003D11A4">
        <w:rPr>
          <w:sz w:val="20"/>
        </w:rPr>
        <w:tab/>
      </w:r>
      <w:r w:rsidRPr="003D11A4">
        <w:rPr>
          <w:sz w:val="20"/>
        </w:rPr>
        <w:tab/>
        <w:t>University of Hawai'i, Oregon State University, the University of Münster (Germany), International Christian University (Japan), and Australian National University.</w:t>
      </w:r>
    </w:p>
    <w:p w14:paraId="0722CEB3" w14:textId="77777777" w:rsidR="00B428C6" w:rsidRPr="003D11A4" w:rsidRDefault="00B428C6" w:rsidP="00B428C6">
      <w:pPr>
        <w:tabs>
          <w:tab w:val="left" w:pos="720"/>
          <w:tab w:val="left" w:pos="1260"/>
        </w:tabs>
        <w:ind w:left="1620" w:hanging="1620"/>
        <w:rPr>
          <w:b/>
          <w:sz w:val="20"/>
        </w:rPr>
      </w:pPr>
    </w:p>
    <w:p w14:paraId="5D606A37" w14:textId="4D49C68B" w:rsidR="00B428C6" w:rsidRDefault="00B428C6" w:rsidP="00B428C6">
      <w:pPr>
        <w:tabs>
          <w:tab w:val="left" w:pos="720"/>
          <w:tab w:val="left" w:pos="1260"/>
        </w:tabs>
        <w:ind w:left="1620" w:hanging="1620"/>
        <w:rPr>
          <w:sz w:val="20"/>
        </w:rPr>
      </w:pPr>
      <w:r w:rsidRPr="003D11A4">
        <w:rPr>
          <w:b/>
          <w:sz w:val="20"/>
        </w:rPr>
        <w:t>books</w:t>
      </w:r>
      <w:r w:rsidRPr="003D11A4">
        <w:rPr>
          <w:sz w:val="20"/>
        </w:rPr>
        <w:tab/>
      </w:r>
      <w:r w:rsidRPr="003D11A4">
        <w:rPr>
          <w:sz w:val="20"/>
        </w:rPr>
        <w:tab/>
      </w:r>
      <w:r w:rsidRPr="003D11A4">
        <w:rPr>
          <w:i/>
          <w:sz w:val="20"/>
        </w:rPr>
        <w:t>Shape Shifters: Journeys Across Terrains of Race and Identity</w:t>
      </w:r>
      <w:r w:rsidRPr="003D11A4">
        <w:rPr>
          <w:sz w:val="20"/>
        </w:rPr>
        <w:t xml:space="preserve"> (edited with Lily Anne Welty Tamai and Ingrid Dineen-Wimberly; University of Nebraska Press</w:t>
      </w:r>
      <w:r>
        <w:rPr>
          <w:sz w:val="20"/>
        </w:rPr>
        <w:t xml:space="preserve">, </w:t>
      </w:r>
      <w:r w:rsidR="00E71170">
        <w:rPr>
          <w:sz w:val="20"/>
        </w:rPr>
        <w:t>2020</w:t>
      </w:r>
      <w:r w:rsidRPr="003D11A4">
        <w:rPr>
          <w:sz w:val="20"/>
        </w:rPr>
        <w:t>).</w:t>
      </w:r>
    </w:p>
    <w:p w14:paraId="56D79ADE" w14:textId="77777777" w:rsidR="00B428C6" w:rsidRPr="003D11A4" w:rsidRDefault="00B428C6" w:rsidP="00B428C6">
      <w:pPr>
        <w:tabs>
          <w:tab w:val="left" w:pos="720"/>
          <w:tab w:val="left" w:pos="1260"/>
        </w:tabs>
        <w:ind w:left="1620" w:hanging="1620"/>
        <w:rPr>
          <w:sz w:val="20"/>
        </w:rPr>
      </w:pPr>
      <w:r>
        <w:rPr>
          <w:sz w:val="20"/>
        </w:rPr>
        <w:tab/>
      </w:r>
      <w:r>
        <w:rPr>
          <w:sz w:val="20"/>
        </w:rPr>
        <w:tab/>
      </w:r>
      <w:r w:rsidRPr="003D11A4">
        <w:rPr>
          <w:i/>
          <w:sz w:val="20"/>
        </w:rPr>
        <w:t>Red and Yellow, Black and Brown: Decentering Whiteness in Mixed Race Studies</w:t>
      </w:r>
      <w:r w:rsidRPr="003D11A4">
        <w:rPr>
          <w:sz w:val="20"/>
        </w:rPr>
        <w:t>, edited with Joanne L. Rondilla and Rudy P. Guevarra Jr. (Rutgers University Press, 2017).</w:t>
      </w:r>
    </w:p>
    <w:p w14:paraId="285D1D27"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r>
      <w:r w:rsidRPr="003D11A4">
        <w:rPr>
          <w:i/>
          <w:sz w:val="20"/>
        </w:rPr>
        <w:t>Race in Mind: Critical Essays</w:t>
      </w:r>
      <w:r w:rsidRPr="003D11A4">
        <w:rPr>
          <w:sz w:val="20"/>
        </w:rPr>
        <w:t xml:space="preserve"> (University of Notre Dame Press, 2015).</w:t>
      </w:r>
    </w:p>
    <w:p w14:paraId="1734273B"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r>
      <w:r w:rsidRPr="003D11A4">
        <w:rPr>
          <w:i/>
          <w:sz w:val="20"/>
        </w:rPr>
        <w:t>Global Mixed Race</w:t>
      </w:r>
      <w:r w:rsidRPr="003D11A4">
        <w:rPr>
          <w:sz w:val="20"/>
        </w:rPr>
        <w:t>, edited with Rebecca Chiyoko King-O’Riain, Stephen Small, Minelle Mahtani, and Miri Song (New York University Press, 2014).</w:t>
      </w:r>
    </w:p>
    <w:p w14:paraId="46D1AF8A"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r>
      <w:r w:rsidRPr="003D11A4">
        <w:rPr>
          <w:i/>
          <w:sz w:val="20"/>
        </w:rPr>
        <w:t>Multiple Identities: Migrants, Ethnicity, and Membership</w:t>
      </w:r>
      <w:r w:rsidRPr="003D11A4">
        <w:rPr>
          <w:sz w:val="20"/>
        </w:rPr>
        <w:t>, edited (Indiana University Press, 2013).</w:t>
      </w:r>
    </w:p>
    <w:p w14:paraId="7548284E" w14:textId="77777777" w:rsidR="00B428C6" w:rsidRPr="003D11A4" w:rsidRDefault="00B428C6" w:rsidP="00B428C6">
      <w:pPr>
        <w:tabs>
          <w:tab w:val="left" w:pos="720"/>
          <w:tab w:val="left" w:pos="1260"/>
        </w:tabs>
        <w:ind w:left="1620" w:hanging="1620"/>
      </w:pPr>
      <w:r w:rsidRPr="003D11A4">
        <w:rPr>
          <w:sz w:val="20"/>
        </w:rPr>
        <w:tab/>
      </w:r>
      <w:r w:rsidRPr="003D11A4">
        <w:rPr>
          <w:sz w:val="20"/>
        </w:rPr>
        <w:tab/>
      </w:r>
      <w:r w:rsidRPr="003D11A4">
        <w:rPr>
          <w:i/>
          <w:sz w:val="20"/>
        </w:rPr>
        <w:t xml:space="preserve">Race and Immigration in the United States: New Histories, </w:t>
      </w:r>
      <w:r w:rsidRPr="003D11A4">
        <w:rPr>
          <w:sz w:val="20"/>
        </w:rPr>
        <w:t>edited (Routledge, 2011).</w:t>
      </w:r>
    </w:p>
    <w:p w14:paraId="6C3F3D1B" w14:textId="77777777" w:rsidR="00B428C6" w:rsidRPr="003D11A4" w:rsidRDefault="00B428C6" w:rsidP="00B428C6">
      <w:pPr>
        <w:tabs>
          <w:tab w:val="left" w:pos="720"/>
          <w:tab w:val="left" w:pos="1260"/>
        </w:tabs>
        <w:ind w:left="1620" w:hanging="1620"/>
        <w:rPr>
          <w:sz w:val="20"/>
        </w:rPr>
      </w:pPr>
      <w:r w:rsidRPr="003D11A4">
        <w:tab/>
      </w:r>
      <w:r w:rsidRPr="003D11A4">
        <w:tab/>
      </w:r>
      <w:r w:rsidRPr="003D11A4">
        <w:rPr>
          <w:i/>
          <w:sz w:val="20"/>
        </w:rPr>
        <w:t>Japanese Americans: The Formation and Transformations of an Ethnic Group</w:t>
      </w:r>
      <w:r w:rsidRPr="003D11A4">
        <w:rPr>
          <w:sz w:val="20"/>
        </w:rPr>
        <w:t>, revised edition (Rutgers University Press, 2009).</w:t>
      </w:r>
    </w:p>
    <w:p w14:paraId="51182FEA"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r>
      <w:r w:rsidRPr="003D11A4">
        <w:rPr>
          <w:i/>
          <w:sz w:val="20"/>
        </w:rPr>
        <w:t>Almost All Aliens: Immigration, Race, and Colonialism in American History and Identity</w:t>
      </w:r>
      <w:r w:rsidRPr="003D11A4">
        <w:rPr>
          <w:sz w:val="20"/>
        </w:rPr>
        <w:t xml:space="preserve"> (Routledge, 2007).</w:t>
      </w:r>
    </w:p>
    <w:p w14:paraId="27F30EA2" w14:textId="77777777" w:rsidR="00B428C6" w:rsidRPr="003D11A4" w:rsidRDefault="00B428C6" w:rsidP="00B428C6">
      <w:pPr>
        <w:tabs>
          <w:tab w:val="left" w:pos="720"/>
          <w:tab w:val="left" w:pos="1260"/>
        </w:tabs>
        <w:ind w:left="1620" w:hanging="1620"/>
        <w:rPr>
          <w:sz w:val="20"/>
        </w:rPr>
      </w:pPr>
      <w:r w:rsidRPr="003D11A4">
        <w:rPr>
          <w:i/>
          <w:sz w:val="20"/>
        </w:rPr>
        <w:tab/>
      </w:r>
      <w:r w:rsidRPr="003D11A4">
        <w:rPr>
          <w:i/>
          <w:sz w:val="20"/>
        </w:rPr>
        <w:tab/>
        <w:t>Is Lighter Better? Skin-Tone Discrimination among Asian Americans</w:t>
      </w:r>
      <w:r w:rsidRPr="003D11A4">
        <w:rPr>
          <w:sz w:val="20"/>
        </w:rPr>
        <w:t>, with Joanne L. Rondilla (Rowman and Littlefield, 2007).</w:t>
      </w:r>
    </w:p>
    <w:p w14:paraId="32852289"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r>
      <w:r w:rsidRPr="003D11A4">
        <w:rPr>
          <w:i/>
          <w:sz w:val="20"/>
        </w:rPr>
        <w:t>Affect and Power: Essays on Sex, Slavery, Race, and Religion in Appreciation of Winthrop D. Jordan</w:t>
      </w:r>
      <w:r w:rsidRPr="003D11A4">
        <w:rPr>
          <w:sz w:val="20"/>
        </w:rPr>
        <w:t>, edited with David J. Libby and Susan C. Ditto (University Press of Mississippi, 2005).</w:t>
      </w:r>
    </w:p>
    <w:p w14:paraId="388AB8C3"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r>
      <w:r w:rsidRPr="003D11A4">
        <w:rPr>
          <w:i/>
          <w:sz w:val="20"/>
        </w:rPr>
        <w:t>Race and Nation: Ethnic Systems in the Modern World</w:t>
      </w:r>
      <w:r w:rsidRPr="003D11A4">
        <w:rPr>
          <w:sz w:val="20"/>
        </w:rPr>
        <w:t>, editor (Routledge, 2005).</w:t>
      </w:r>
    </w:p>
    <w:p w14:paraId="3CDEE642"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r>
      <w:r w:rsidRPr="003D11A4">
        <w:rPr>
          <w:i/>
          <w:sz w:val="20"/>
        </w:rPr>
        <w:t>Racial Thinking in the United States: Uncompleted Independence</w:t>
      </w:r>
      <w:r w:rsidRPr="003D11A4">
        <w:rPr>
          <w:sz w:val="20"/>
        </w:rPr>
        <w:t>, edited with G. Reginald Daniel (University of Notre Dame Press, 2004).</w:t>
      </w:r>
    </w:p>
    <w:p w14:paraId="4E344E83"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r>
      <w:r w:rsidRPr="003D11A4">
        <w:rPr>
          <w:i/>
          <w:sz w:val="20"/>
        </w:rPr>
        <w:t>Revealing the Sacred in Asian and Pacific America</w:t>
      </w:r>
      <w:r w:rsidRPr="003D11A4">
        <w:rPr>
          <w:sz w:val="20"/>
        </w:rPr>
        <w:t>, edited with Jane Naomi Iwamura (Routledge, 2003).</w:t>
      </w:r>
    </w:p>
    <w:p w14:paraId="47B4DDF1"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r>
      <w:r w:rsidRPr="003D11A4">
        <w:rPr>
          <w:i/>
          <w:sz w:val="20"/>
        </w:rPr>
        <w:t>Pacific Diaspora: Island Peoples in the United States and Across the Pacific</w:t>
      </w:r>
      <w:r w:rsidRPr="003D11A4">
        <w:rPr>
          <w:sz w:val="20"/>
        </w:rPr>
        <w:t>, edited with Joanne Rondilla and Debbie Hippolite Wright (University of Hawai`i Press, 2002).</w:t>
      </w:r>
    </w:p>
    <w:p w14:paraId="00B3450A"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r>
      <w:r w:rsidRPr="003D11A4">
        <w:rPr>
          <w:i/>
          <w:sz w:val="20"/>
        </w:rPr>
        <w:t>A Global History of Christians:  How Everyday Believers Experienced Their World</w:t>
      </w:r>
      <w:r w:rsidRPr="003D11A4">
        <w:rPr>
          <w:sz w:val="20"/>
        </w:rPr>
        <w:t xml:space="preserve">, with Kevin M. Cragg (Baker Book House, 2001).  Revised paperback edition of </w:t>
      </w:r>
      <w:r w:rsidRPr="003D11A4">
        <w:rPr>
          <w:i/>
          <w:sz w:val="20"/>
        </w:rPr>
        <w:t xml:space="preserve">God’s Peoples </w:t>
      </w:r>
      <w:r w:rsidRPr="003D11A4">
        <w:rPr>
          <w:sz w:val="20"/>
        </w:rPr>
        <w:t>(below).</w:t>
      </w:r>
    </w:p>
    <w:p w14:paraId="786C45FB"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r>
      <w:r w:rsidRPr="003D11A4">
        <w:rPr>
          <w:i/>
          <w:sz w:val="20"/>
        </w:rPr>
        <w:t>We Are a People:  Narrative and Multiplicity in Constructing Ethnic Identity</w:t>
      </w:r>
      <w:r w:rsidRPr="003D11A4">
        <w:rPr>
          <w:sz w:val="20"/>
        </w:rPr>
        <w:t>, edited with W. Jeffrey Burroughs.  (Temple University Press, 2000).</w:t>
      </w:r>
    </w:p>
    <w:p w14:paraId="6CC5949C"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r>
      <w:r w:rsidRPr="003D11A4">
        <w:rPr>
          <w:i/>
          <w:sz w:val="20"/>
        </w:rPr>
        <w:t>World History by the World's Historians</w:t>
      </w:r>
      <w:r w:rsidRPr="003D11A4">
        <w:rPr>
          <w:sz w:val="20"/>
        </w:rPr>
        <w:t>, with James V. Spickard and Kevin M. Cragg.  (McGraw-Hill, 1998).</w:t>
      </w:r>
    </w:p>
    <w:p w14:paraId="72E315BC"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r>
      <w:r w:rsidRPr="003D11A4">
        <w:rPr>
          <w:i/>
          <w:sz w:val="20"/>
        </w:rPr>
        <w:t>Japanese Americans:  The Formation and Transformations of an Ethnic Group</w:t>
      </w:r>
      <w:r w:rsidRPr="003D11A4">
        <w:rPr>
          <w:sz w:val="20"/>
        </w:rPr>
        <w:t xml:space="preserve">  (Twayne Publishers, 1996).</w:t>
      </w:r>
    </w:p>
    <w:p w14:paraId="0CC5D140" w14:textId="77777777" w:rsidR="00B428C6" w:rsidRPr="003D11A4" w:rsidRDefault="00B428C6" w:rsidP="00B428C6">
      <w:pPr>
        <w:tabs>
          <w:tab w:val="left" w:pos="720"/>
          <w:tab w:val="left" w:pos="1260"/>
        </w:tabs>
        <w:ind w:left="1620" w:hanging="1620"/>
        <w:rPr>
          <w:sz w:val="20"/>
        </w:rPr>
      </w:pPr>
      <w:r w:rsidRPr="003D11A4">
        <w:rPr>
          <w:i/>
          <w:sz w:val="20"/>
        </w:rPr>
        <w:tab/>
      </w:r>
      <w:r w:rsidRPr="003D11A4">
        <w:rPr>
          <w:i/>
          <w:sz w:val="20"/>
        </w:rPr>
        <w:tab/>
        <w:t>Pacific Islander Americans:  An Annotated Bibliography</w:t>
      </w:r>
      <w:r w:rsidRPr="003D11A4">
        <w:rPr>
          <w:sz w:val="20"/>
        </w:rPr>
        <w:t>, with Debbie Hippolite Wright and others (Institute for Polynesian Studies, 1995).</w:t>
      </w:r>
    </w:p>
    <w:p w14:paraId="1BF932C8" w14:textId="77777777" w:rsidR="00B428C6" w:rsidRPr="003D11A4" w:rsidRDefault="00B428C6" w:rsidP="00B428C6">
      <w:pPr>
        <w:tabs>
          <w:tab w:val="left" w:pos="720"/>
          <w:tab w:val="left" w:pos="1260"/>
        </w:tabs>
        <w:ind w:left="1620" w:hanging="1620"/>
        <w:rPr>
          <w:sz w:val="20"/>
        </w:rPr>
      </w:pPr>
      <w:r w:rsidRPr="003D11A4">
        <w:rPr>
          <w:i/>
          <w:sz w:val="20"/>
        </w:rPr>
        <w:tab/>
      </w:r>
      <w:r w:rsidRPr="003D11A4">
        <w:rPr>
          <w:i/>
          <w:sz w:val="20"/>
        </w:rPr>
        <w:tab/>
        <w:t>God's Peoples:  A Social History of Christians</w:t>
      </w:r>
      <w:r w:rsidRPr="003D11A4">
        <w:rPr>
          <w:sz w:val="20"/>
        </w:rPr>
        <w:t>, with Kevin Cragg  (Baker Book House, 1994).</w:t>
      </w:r>
    </w:p>
    <w:p w14:paraId="421DF4C7" w14:textId="77777777" w:rsidR="00B428C6" w:rsidRPr="003D11A4" w:rsidRDefault="00B428C6" w:rsidP="00B428C6">
      <w:pPr>
        <w:tabs>
          <w:tab w:val="left" w:pos="720"/>
          <w:tab w:val="left" w:pos="1260"/>
        </w:tabs>
        <w:ind w:left="1620" w:hanging="1620"/>
        <w:rPr>
          <w:sz w:val="20"/>
        </w:rPr>
      </w:pPr>
      <w:r w:rsidRPr="003D11A4">
        <w:rPr>
          <w:i/>
          <w:sz w:val="20"/>
        </w:rPr>
        <w:tab/>
      </w:r>
      <w:r w:rsidRPr="003D11A4">
        <w:rPr>
          <w:i/>
          <w:sz w:val="20"/>
        </w:rPr>
        <w:tab/>
        <w:t>Pacific Island Peoples in Hawai`i</w:t>
      </w:r>
      <w:r w:rsidRPr="003D11A4">
        <w:rPr>
          <w:sz w:val="20"/>
        </w:rPr>
        <w:t xml:space="preserve">, editor (University of Hawai`i Press, 1994; special issue of </w:t>
      </w:r>
      <w:r w:rsidRPr="003D11A4">
        <w:rPr>
          <w:i/>
          <w:sz w:val="20"/>
        </w:rPr>
        <w:t>Social Process in Hawai`i</w:t>
      </w:r>
      <w:r w:rsidRPr="003D11A4">
        <w:rPr>
          <w:sz w:val="20"/>
        </w:rPr>
        <w:t>).</w:t>
      </w:r>
    </w:p>
    <w:p w14:paraId="1815505B" w14:textId="77777777" w:rsidR="008A05B6" w:rsidRDefault="00B428C6" w:rsidP="008A05B6">
      <w:pPr>
        <w:tabs>
          <w:tab w:val="left" w:pos="720"/>
          <w:tab w:val="left" w:pos="1260"/>
        </w:tabs>
        <w:ind w:left="1620" w:hanging="1620"/>
        <w:rPr>
          <w:sz w:val="20"/>
        </w:rPr>
      </w:pPr>
      <w:r w:rsidRPr="003D11A4">
        <w:rPr>
          <w:i/>
          <w:sz w:val="20"/>
        </w:rPr>
        <w:tab/>
      </w:r>
      <w:r w:rsidRPr="003D11A4">
        <w:rPr>
          <w:i/>
          <w:sz w:val="20"/>
        </w:rPr>
        <w:tab/>
        <w:t>Mixed Blood:  Intermarriage and Ethnic Identity in 20th-Century America</w:t>
      </w:r>
      <w:r w:rsidRPr="003D11A4">
        <w:rPr>
          <w:sz w:val="20"/>
        </w:rPr>
        <w:t xml:space="preserve">  (University of Wisconsin Press, 1989).</w:t>
      </w:r>
    </w:p>
    <w:p w14:paraId="01409E6F" w14:textId="77777777" w:rsidR="0055578F" w:rsidRDefault="008A05B6" w:rsidP="008A05B6">
      <w:pPr>
        <w:tabs>
          <w:tab w:val="left" w:pos="720"/>
          <w:tab w:val="left" w:pos="1260"/>
        </w:tabs>
        <w:ind w:left="1620" w:hanging="1620"/>
        <w:rPr>
          <w:i/>
          <w:sz w:val="20"/>
        </w:rPr>
      </w:pPr>
      <w:r>
        <w:rPr>
          <w:b/>
          <w:sz w:val="20"/>
        </w:rPr>
        <w:lastRenderedPageBreak/>
        <w:t>selected</w:t>
      </w:r>
      <w:r>
        <w:rPr>
          <w:b/>
          <w:sz w:val="20"/>
        </w:rPr>
        <w:tab/>
      </w:r>
      <w:r w:rsidR="0055578F" w:rsidRPr="0055578F">
        <w:rPr>
          <w:sz w:val="20"/>
        </w:rPr>
        <w:t>“Shape</w:t>
      </w:r>
      <w:r w:rsidR="0055578F">
        <w:rPr>
          <w:b/>
          <w:sz w:val="20"/>
        </w:rPr>
        <w:t xml:space="preserve"> </w:t>
      </w:r>
      <w:r w:rsidR="0055578F" w:rsidRPr="0055578F">
        <w:rPr>
          <w:sz w:val="20"/>
        </w:rPr>
        <w:t>Shif</w:t>
      </w:r>
      <w:r w:rsidR="0055578F">
        <w:rPr>
          <w:sz w:val="20"/>
        </w:rPr>
        <w:t xml:space="preserve">ting: Reflections on Racial Plasticity,” in </w:t>
      </w:r>
      <w:r w:rsidR="0055578F" w:rsidRPr="008F1950">
        <w:rPr>
          <w:i/>
          <w:sz w:val="20"/>
        </w:rPr>
        <w:t xml:space="preserve">Shape Shifters: Journeys across Terrains of Race and </w:t>
      </w:r>
    </w:p>
    <w:p w14:paraId="084C93C8" w14:textId="1DE088FE" w:rsidR="0055578F" w:rsidRDefault="0055578F" w:rsidP="008A05B6">
      <w:pPr>
        <w:tabs>
          <w:tab w:val="left" w:pos="720"/>
          <w:tab w:val="left" w:pos="1260"/>
        </w:tabs>
        <w:ind w:left="1620" w:hanging="1620"/>
        <w:rPr>
          <w:sz w:val="20"/>
        </w:rPr>
      </w:pPr>
      <w:r>
        <w:rPr>
          <w:b/>
          <w:sz w:val="20"/>
        </w:rPr>
        <w:t>articles</w:t>
      </w:r>
      <w:r>
        <w:rPr>
          <w:b/>
          <w:sz w:val="20"/>
        </w:rPr>
        <w:tab/>
      </w:r>
      <w:r>
        <w:rPr>
          <w:b/>
          <w:sz w:val="20"/>
        </w:rPr>
        <w:tab/>
      </w:r>
      <w:r>
        <w:rPr>
          <w:b/>
          <w:sz w:val="20"/>
        </w:rPr>
        <w:tab/>
      </w:r>
      <w:r w:rsidRPr="008F1950">
        <w:rPr>
          <w:i/>
          <w:sz w:val="20"/>
        </w:rPr>
        <w:t>Identity</w:t>
      </w:r>
      <w:r w:rsidRPr="008F1950">
        <w:rPr>
          <w:sz w:val="20"/>
        </w:rPr>
        <w:t>, edited with Lily Anne Welty Tamai and Ingrid Dineen-Wimberly (University of Nebraska Press, 2020)</w:t>
      </w:r>
      <w:r>
        <w:rPr>
          <w:sz w:val="20"/>
        </w:rPr>
        <w:t>: 1-55.</w:t>
      </w:r>
    </w:p>
    <w:p w14:paraId="35F40E6B" w14:textId="77777777" w:rsidR="0055578F" w:rsidRDefault="0055578F" w:rsidP="008A05B6">
      <w:pPr>
        <w:tabs>
          <w:tab w:val="left" w:pos="720"/>
          <w:tab w:val="left" w:pos="1260"/>
        </w:tabs>
        <w:ind w:left="1620" w:hanging="1620"/>
        <w:rPr>
          <w:sz w:val="20"/>
        </w:rPr>
      </w:pPr>
      <w:r>
        <w:rPr>
          <w:sz w:val="20"/>
        </w:rPr>
        <w:tab/>
      </w:r>
      <w:r>
        <w:rPr>
          <w:sz w:val="20"/>
        </w:rPr>
        <w:tab/>
        <w:t>“Mudrooroo: Aboriginal No More?” in</w:t>
      </w:r>
      <w:r w:rsidRPr="0055578F">
        <w:rPr>
          <w:i/>
          <w:sz w:val="20"/>
        </w:rPr>
        <w:t xml:space="preserve"> </w:t>
      </w:r>
      <w:r w:rsidRPr="008F1950">
        <w:rPr>
          <w:i/>
          <w:sz w:val="20"/>
        </w:rPr>
        <w:t>Shape Shifters: Journeys across Terrains of Race and Identity</w:t>
      </w:r>
      <w:r w:rsidRPr="008F1950">
        <w:rPr>
          <w:sz w:val="20"/>
        </w:rPr>
        <w:t>, edited with Lily Anne Welty Tamai and Ingrid Dineen-Wimberly (University of Nebraska Press, 2020)</w:t>
      </w:r>
      <w:r>
        <w:rPr>
          <w:sz w:val="20"/>
        </w:rPr>
        <w:t>.</w:t>
      </w:r>
    </w:p>
    <w:p w14:paraId="324C5424" w14:textId="77777777" w:rsidR="0055578F" w:rsidRDefault="0055578F" w:rsidP="0055578F">
      <w:pPr>
        <w:tabs>
          <w:tab w:val="left" w:pos="720"/>
          <w:tab w:val="left" w:pos="1260"/>
        </w:tabs>
        <w:ind w:left="1620" w:hanging="1620"/>
        <w:rPr>
          <w:sz w:val="20"/>
        </w:rPr>
      </w:pPr>
      <w:r>
        <w:rPr>
          <w:sz w:val="20"/>
        </w:rPr>
        <w:tab/>
      </w:r>
      <w:r>
        <w:rPr>
          <w:sz w:val="20"/>
        </w:rPr>
        <w:tab/>
      </w:r>
      <w:r w:rsidR="008A05B6">
        <w:rPr>
          <w:sz w:val="20"/>
        </w:rPr>
        <w:t>“Clash of Civilizations or Racializing Religion? Muslims and Membership in the United States and</w:t>
      </w:r>
      <w:r>
        <w:rPr>
          <w:sz w:val="20"/>
        </w:rPr>
        <w:t xml:space="preserve"> </w:t>
      </w:r>
      <w:r w:rsidR="008A05B6">
        <w:rPr>
          <w:sz w:val="20"/>
        </w:rPr>
        <w:t xml:space="preserve">Europe,” in </w:t>
      </w:r>
      <w:r w:rsidR="008A05B6">
        <w:rPr>
          <w:i/>
          <w:sz w:val="20"/>
        </w:rPr>
        <w:t>Fighting in God's Name: Religion and Conflict in Local-Global Perspectives</w:t>
      </w:r>
      <w:r w:rsidR="008A05B6">
        <w:rPr>
          <w:sz w:val="20"/>
        </w:rPr>
        <w:t>, ed. Corey</w:t>
      </w:r>
    </w:p>
    <w:p w14:paraId="3A65AA0B" w14:textId="6FC2C3DB" w:rsidR="008A05B6" w:rsidRDefault="0055578F" w:rsidP="0055578F">
      <w:pPr>
        <w:tabs>
          <w:tab w:val="left" w:pos="720"/>
          <w:tab w:val="left" w:pos="1260"/>
        </w:tabs>
        <w:ind w:left="1620" w:hanging="1620"/>
        <w:rPr>
          <w:sz w:val="20"/>
        </w:rPr>
      </w:pPr>
      <w:r>
        <w:rPr>
          <w:sz w:val="20"/>
        </w:rPr>
        <w:tab/>
      </w:r>
      <w:r>
        <w:rPr>
          <w:sz w:val="20"/>
        </w:rPr>
        <w:tab/>
      </w:r>
      <w:r>
        <w:rPr>
          <w:sz w:val="20"/>
        </w:rPr>
        <w:tab/>
      </w:r>
      <w:r w:rsidR="008A05B6">
        <w:rPr>
          <w:sz w:val="20"/>
        </w:rPr>
        <w:t xml:space="preserve">Williams and </w:t>
      </w:r>
      <w:proofErr w:type="spellStart"/>
      <w:r w:rsidR="008A05B6">
        <w:rPr>
          <w:sz w:val="20"/>
        </w:rPr>
        <w:t>Olufunke</w:t>
      </w:r>
      <w:proofErr w:type="spellEnd"/>
      <w:r w:rsidR="008A05B6">
        <w:rPr>
          <w:sz w:val="20"/>
        </w:rPr>
        <w:t xml:space="preserve"> </w:t>
      </w:r>
      <w:proofErr w:type="spellStart"/>
      <w:r w:rsidR="008A05B6">
        <w:rPr>
          <w:sz w:val="20"/>
        </w:rPr>
        <w:t>Adeboye</w:t>
      </w:r>
      <w:proofErr w:type="spellEnd"/>
      <w:r w:rsidR="008A05B6">
        <w:rPr>
          <w:sz w:val="20"/>
        </w:rPr>
        <w:t xml:space="preserve"> (Lanham, MD: Lexington Books, in press, expected 2020).</w:t>
      </w:r>
    </w:p>
    <w:p w14:paraId="4AFF1D32" w14:textId="195B8F1A" w:rsidR="00B428C6" w:rsidRPr="003D11A4" w:rsidRDefault="00E42976" w:rsidP="00B428C6">
      <w:pPr>
        <w:tabs>
          <w:tab w:val="left" w:pos="720"/>
          <w:tab w:val="left" w:pos="1260"/>
          <w:tab w:val="left" w:pos="1980"/>
        </w:tabs>
        <w:rPr>
          <w:i/>
          <w:sz w:val="20"/>
        </w:rPr>
      </w:pPr>
      <w:r>
        <w:rPr>
          <w:sz w:val="20"/>
        </w:rPr>
        <w:tab/>
      </w:r>
      <w:r>
        <w:rPr>
          <w:sz w:val="20"/>
        </w:rPr>
        <w:tab/>
      </w:r>
      <w:r w:rsidR="00B428C6" w:rsidRPr="003D11A4">
        <w:rPr>
          <w:sz w:val="20"/>
        </w:rPr>
        <w:t xml:space="preserve">"Local Haole? Whites, Racial and Imperial Loyalties, and Membership in Hawai'i," in </w:t>
      </w:r>
      <w:r w:rsidR="00B428C6" w:rsidRPr="003D11A4">
        <w:rPr>
          <w:i/>
          <w:sz w:val="20"/>
        </w:rPr>
        <w:t xml:space="preserve">Beyond </w:t>
      </w:r>
    </w:p>
    <w:p w14:paraId="380FE460" w14:textId="466E919B" w:rsidR="00B428C6" w:rsidRPr="003D11A4" w:rsidRDefault="00B428C6" w:rsidP="00B428C6">
      <w:pPr>
        <w:tabs>
          <w:tab w:val="left" w:pos="720"/>
          <w:tab w:val="left" w:pos="1260"/>
          <w:tab w:val="left" w:pos="1980"/>
        </w:tabs>
        <w:ind w:left="1620" w:hanging="1620"/>
        <w:rPr>
          <w:sz w:val="20"/>
        </w:rPr>
      </w:pPr>
      <w:r w:rsidRPr="003D11A4">
        <w:rPr>
          <w:i/>
          <w:sz w:val="20"/>
        </w:rPr>
        <w:tab/>
      </w:r>
      <w:r w:rsidRPr="003D11A4">
        <w:rPr>
          <w:i/>
          <w:sz w:val="20"/>
        </w:rPr>
        <w:tab/>
      </w:r>
      <w:r w:rsidRPr="003D11A4">
        <w:rPr>
          <w:i/>
          <w:sz w:val="20"/>
        </w:rPr>
        <w:tab/>
      </w:r>
      <w:r>
        <w:rPr>
          <w:i/>
          <w:sz w:val="20"/>
        </w:rPr>
        <w:t>Ethnicity</w:t>
      </w:r>
      <w:r w:rsidRPr="003D11A4">
        <w:rPr>
          <w:i/>
          <w:sz w:val="20"/>
        </w:rPr>
        <w:t>:</w:t>
      </w:r>
      <w:r>
        <w:rPr>
          <w:i/>
          <w:sz w:val="20"/>
        </w:rPr>
        <w:t xml:space="preserve"> </w:t>
      </w:r>
      <w:r w:rsidRPr="003D11A4">
        <w:rPr>
          <w:i/>
          <w:sz w:val="20"/>
        </w:rPr>
        <w:t>New Racial Politics in Hawai'i</w:t>
      </w:r>
      <w:r w:rsidRPr="003D11A4">
        <w:rPr>
          <w:sz w:val="20"/>
        </w:rPr>
        <w:t xml:space="preserve">, ed. Camilla Fojas, Rudy P. Guevarra Jr., and Nitasha Sharma (University of Hawai'i Press, </w:t>
      </w:r>
      <w:r>
        <w:rPr>
          <w:sz w:val="20"/>
        </w:rPr>
        <w:t>2018</w:t>
      </w:r>
      <w:r w:rsidRPr="003D11A4">
        <w:rPr>
          <w:sz w:val="20"/>
        </w:rPr>
        <w:t>)</w:t>
      </w:r>
      <w:r>
        <w:rPr>
          <w:sz w:val="20"/>
        </w:rPr>
        <w:t>, 178-92</w:t>
      </w:r>
      <w:r w:rsidRPr="003D11A4">
        <w:rPr>
          <w:sz w:val="20"/>
        </w:rPr>
        <w:t>.</w:t>
      </w:r>
    </w:p>
    <w:p w14:paraId="54B90F37" w14:textId="77777777" w:rsidR="00B428C6" w:rsidRPr="003D11A4" w:rsidRDefault="00B428C6" w:rsidP="00B428C6">
      <w:pPr>
        <w:tabs>
          <w:tab w:val="left" w:pos="720"/>
          <w:tab w:val="left" w:pos="1260"/>
          <w:tab w:val="left" w:pos="1980"/>
        </w:tabs>
        <w:ind w:left="1620" w:hanging="1620"/>
        <w:rPr>
          <w:i/>
          <w:sz w:val="20"/>
        </w:rPr>
      </w:pPr>
      <w:r w:rsidRPr="003D11A4">
        <w:rPr>
          <w:sz w:val="20"/>
        </w:rPr>
        <w:tab/>
      </w:r>
      <w:r w:rsidRPr="003D11A4">
        <w:rPr>
          <w:sz w:val="20"/>
        </w:rPr>
        <w:tab/>
        <w:t xml:space="preserve">"Obama, Race, and the 2012 Election," in </w:t>
      </w:r>
      <w:r w:rsidRPr="003D11A4">
        <w:rPr>
          <w:i/>
          <w:sz w:val="20"/>
        </w:rPr>
        <w:t>Race and the Obama Phenomenon: The Vision of a More Perfect Multiracial Union</w:t>
      </w:r>
      <w:r w:rsidRPr="003D11A4">
        <w:rPr>
          <w:sz w:val="20"/>
        </w:rPr>
        <w:t>, ed. G. Reginald Daniel and Hettie V. Williams (University Press of Mississippi, 2014), 329-38.</w:t>
      </w:r>
    </w:p>
    <w:p w14:paraId="5A8990BD" w14:textId="77777777" w:rsidR="00B428C6" w:rsidRPr="003D11A4" w:rsidRDefault="00B428C6" w:rsidP="00B428C6">
      <w:pPr>
        <w:tabs>
          <w:tab w:val="left" w:pos="720"/>
          <w:tab w:val="left" w:pos="1260"/>
          <w:tab w:val="left" w:pos="1980"/>
        </w:tabs>
        <w:ind w:left="1620" w:hanging="1620"/>
        <w:rPr>
          <w:sz w:val="20"/>
        </w:rPr>
      </w:pPr>
      <w:r w:rsidRPr="003D11A4">
        <w:rPr>
          <w:sz w:val="20"/>
        </w:rPr>
        <w:tab/>
      </w:r>
      <w:r w:rsidRPr="003D11A4">
        <w:rPr>
          <w:sz w:val="20"/>
        </w:rPr>
        <w:tab/>
        <w:t xml:space="preserve">“The Curious Career of the One-Drop Rule: Multiraciality and Membership in Germany Today,” with Miriam Nandi, in </w:t>
      </w:r>
      <w:r w:rsidRPr="003D11A4">
        <w:rPr>
          <w:i/>
          <w:sz w:val="20"/>
        </w:rPr>
        <w:t>Global Mixed Race</w:t>
      </w:r>
      <w:r w:rsidRPr="003D11A4">
        <w:rPr>
          <w:sz w:val="20"/>
        </w:rPr>
        <w:t>, ed. Rebecca Chiyoko King-O’Riain, Stephen Small, Minelle Mahtani, Miri Song, and Paul Spickard (New York University Press, 2014), 188-212.</w:t>
      </w:r>
    </w:p>
    <w:p w14:paraId="6A8281BE" w14:textId="77777777" w:rsidR="00B428C6" w:rsidRPr="003D11A4" w:rsidRDefault="00B428C6" w:rsidP="00B428C6">
      <w:pPr>
        <w:tabs>
          <w:tab w:val="left" w:pos="720"/>
          <w:tab w:val="left" w:pos="1260"/>
          <w:tab w:val="left" w:pos="1980"/>
        </w:tabs>
        <w:ind w:left="1620" w:hanging="1620"/>
        <w:rPr>
          <w:sz w:val="20"/>
        </w:rPr>
      </w:pPr>
      <w:r w:rsidRPr="003D11A4">
        <w:rPr>
          <w:sz w:val="20"/>
        </w:rPr>
        <w:tab/>
      </w:r>
      <w:r w:rsidRPr="003D11A4">
        <w:rPr>
          <w:sz w:val="20"/>
        </w:rPr>
        <w:tab/>
        <w:t xml:space="preserve">“Chinese Americans, Turkish Germans: Historical Parallels in Two Racial Systems,” in </w:t>
      </w:r>
      <w:r w:rsidRPr="003D11A4">
        <w:rPr>
          <w:i/>
          <w:sz w:val="20"/>
        </w:rPr>
        <w:t>Multiple Identities: Migrants, Ethnicity, and Membership</w:t>
      </w:r>
      <w:r w:rsidRPr="003D11A4">
        <w:rPr>
          <w:sz w:val="20"/>
        </w:rPr>
        <w:t xml:space="preserve"> (Indiana University Press, 2013), 290-302.</w:t>
      </w:r>
    </w:p>
    <w:p w14:paraId="2BB8431F" w14:textId="77777777" w:rsidR="00B428C6" w:rsidRPr="003D11A4" w:rsidRDefault="00B428C6" w:rsidP="00B428C6">
      <w:pPr>
        <w:tabs>
          <w:tab w:val="left" w:pos="720"/>
          <w:tab w:val="left" w:pos="1260"/>
          <w:tab w:val="left" w:pos="1980"/>
        </w:tabs>
        <w:ind w:left="1620" w:hanging="1620"/>
        <w:rPr>
          <w:sz w:val="20"/>
        </w:rPr>
      </w:pPr>
      <w:r w:rsidRPr="003D11A4">
        <w:rPr>
          <w:sz w:val="20"/>
        </w:rPr>
        <w:tab/>
      </w:r>
      <w:r w:rsidRPr="003D11A4">
        <w:rPr>
          <w:sz w:val="20"/>
        </w:rPr>
        <w:tab/>
        <w:t xml:space="preserve">"Ethnicity," </w:t>
      </w:r>
      <w:r w:rsidRPr="003D11A4">
        <w:rPr>
          <w:i/>
          <w:sz w:val="20"/>
        </w:rPr>
        <w:t>Oxford Bibliographies in Sociology</w:t>
      </w:r>
      <w:r w:rsidRPr="003D11A4">
        <w:rPr>
          <w:sz w:val="20"/>
        </w:rPr>
        <w:t>, ed. Jeff Manza (Oxford University Press, 2013).</w:t>
      </w:r>
    </w:p>
    <w:p w14:paraId="56F3C1B8" w14:textId="77777777" w:rsidR="00B428C6" w:rsidRPr="003D11A4" w:rsidRDefault="00B428C6" w:rsidP="00B428C6">
      <w:pPr>
        <w:tabs>
          <w:tab w:val="left" w:pos="1260"/>
        </w:tabs>
        <w:ind w:left="1620" w:hanging="1620"/>
        <w:rPr>
          <w:sz w:val="20"/>
        </w:rPr>
      </w:pPr>
      <w:r w:rsidRPr="003D11A4">
        <w:rPr>
          <w:sz w:val="20"/>
        </w:rPr>
        <w:tab/>
        <w:t xml:space="preserve">“Latino History: An Interchange on Present Realities and Future Prospects,” (roundtable contributor) </w:t>
      </w:r>
      <w:r w:rsidRPr="003D11A4">
        <w:rPr>
          <w:i/>
          <w:sz w:val="20"/>
        </w:rPr>
        <w:t>Journal of American History</w:t>
      </w:r>
      <w:r w:rsidRPr="003D11A4">
        <w:rPr>
          <w:sz w:val="20"/>
        </w:rPr>
        <w:t>, 97.2 (September, 2010).</w:t>
      </w:r>
    </w:p>
    <w:p w14:paraId="605B984B" w14:textId="77777777" w:rsidR="00B428C6" w:rsidRPr="003D11A4" w:rsidRDefault="00B428C6" w:rsidP="00B428C6">
      <w:pPr>
        <w:tabs>
          <w:tab w:val="left" w:pos="720"/>
          <w:tab w:val="left" w:pos="1260"/>
          <w:tab w:val="left" w:pos="1980"/>
        </w:tabs>
        <w:ind w:left="1620" w:hanging="1620"/>
        <w:rPr>
          <w:sz w:val="20"/>
        </w:rPr>
      </w:pPr>
      <w:r w:rsidRPr="003D11A4">
        <w:rPr>
          <w:sz w:val="20"/>
        </w:rPr>
        <w:t xml:space="preserve"> </w:t>
      </w:r>
      <w:r w:rsidRPr="003D11A4">
        <w:rPr>
          <w:sz w:val="20"/>
        </w:rPr>
        <w:tab/>
      </w:r>
      <w:r w:rsidRPr="003D11A4">
        <w:rPr>
          <w:sz w:val="20"/>
        </w:rPr>
        <w:tab/>
        <w:t xml:space="preserve">“It’s Not That Simple: Multiraciality, Models, and Social Hierarchy,” with Ingrid Dineen Wimberly, in Kathleen Korgen, ed., </w:t>
      </w:r>
      <w:r w:rsidRPr="003D11A4">
        <w:rPr>
          <w:i/>
          <w:sz w:val="20"/>
        </w:rPr>
        <w:t>Multiracial Americans and Social Class</w:t>
      </w:r>
      <w:r w:rsidRPr="003D11A4">
        <w:rPr>
          <w:sz w:val="20"/>
        </w:rPr>
        <w:t xml:space="preserve"> (Routledge, 2010), 205-21.</w:t>
      </w:r>
    </w:p>
    <w:p w14:paraId="34EE5707" w14:textId="77777777" w:rsidR="00B428C6" w:rsidRPr="003D11A4" w:rsidRDefault="00B428C6" w:rsidP="00B428C6">
      <w:pPr>
        <w:tabs>
          <w:tab w:val="left" w:pos="720"/>
          <w:tab w:val="left" w:pos="1260"/>
          <w:tab w:val="left" w:pos="1980"/>
        </w:tabs>
        <w:ind w:left="1620" w:hanging="1620"/>
        <w:rPr>
          <w:sz w:val="20"/>
        </w:rPr>
      </w:pPr>
      <w:r w:rsidRPr="003D11A4">
        <w:rPr>
          <w:sz w:val="20"/>
        </w:rPr>
        <w:tab/>
      </w:r>
      <w:r w:rsidRPr="003D11A4">
        <w:rPr>
          <w:sz w:val="20"/>
        </w:rPr>
        <w:tab/>
        <w:t xml:space="preserve">“Whither the Asian American Coalition?” </w:t>
      </w:r>
      <w:r w:rsidRPr="003D11A4">
        <w:rPr>
          <w:i/>
          <w:sz w:val="20"/>
        </w:rPr>
        <w:t>Pacific Historical Review</w:t>
      </w:r>
      <w:r w:rsidRPr="003D11A4">
        <w:rPr>
          <w:sz w:val="20"/>
        </w:rPr>
        <w:t>, 76.4 (2007), 585-604.</w:t>
      </w:r>
    </w:p>
    <w:p w14:paraId="368D82F5" w14:textId="77777777" w:rsidR="00B428C6" w:rsidRPr="003D11A4" w:rsidRDefault="00B428C6" w:rsidP="00B428C6">
      <w:pPr>
        <w:tabs>
          <w:tab w:val="left" w:pos="720"/>
          <w:tab w:val="left" w:pos="1260"/>
          <w:tab w:val="left" w:pos="1980"/>
        </w:tabs>
        <w:ind w:left="1620" w:hanging="1620"/>
        <w:rPr>
          <w:sz w:val="20"/>
        </w:rPr>
      </w:pPr>
      <w:r w:rsidRPr="003D11A4">
        <w:rPr>
          <w:sz w:val="20"/>
        </w:rPr>
        <w:tab/>
      </w:r>
      <w:r w:rsidRPr="003D11A4">
        <w:rPr>
          <w:sz w:val="20"/>
        </w:rPr>
        <w:tab/>
        <w:t xml:space="preserve">“Asian Americans, Religion, and Race,” in Elliott R. Barkan, Hasia Diner, and Alan M. Kraut, </w:t>
      </w:r>
      <w:r w:rsidRPr="003D11A4">
        <w:rPr>
          <w:i/>
          <w:sz w:val="20"/>
        </w:rPr>
        <w:t>From Arrival to Incorporation: Migrants to the US in a Global Era</w:t>
      </w:r>
      <w:r w:rsidRPr="003D11A4">
        <w:rPr>
          <w:sz w:val="20"/>
        </w:rPr>
        <w:t xml:space="preserve"> (New York University Press, 2007), 94-117.</w:t>
      </w:r>
    </w:p>
    <w:p w14:paraId="6DE5BB8E" w14:textId="77777777" w:rsidR="00B428C6" w:rsidRPr="003D11A4" w:rsidRDefault="00B428C6" w:rsidP="00B428C6">
      <w:pPr>
        <w:tabs>
          <w:tab w:val="left" w:pos="720"/>
          <w:tab w:val="left" w:pos="1260"/>
          <w:tab w:val="left" w:pos="1980"/>
        </w:tabs>
        <w:ind w:left="1620" w:hanging="1620"/>
        <w:rPr>
          <w:sz w:val="20"/>
        </w:rPr>
      </w:pPr>
      <w:r w:rsidRPr="003D11A4">
        <w:rPr>
          <w:sz w:val="20"/>
        </w:rPr>
        <w:tab/>
      </w:r>
      <w:r w:rsidRPr="003D11A4">
        <w:rPr>
          <w:sz w:val="20"/>
        </w:rPr>
        <w:tab/>
        <w:t xml:space="preserve">“Carving Out a Middle Ground: Making Race in Hawai`i,” with Jeffrey Moniz, in </w:t>
      </w:r>
      <w:r w:rsidRPr="003D11A4">
        <w:rPr>
          <w:i/>
          <w:sz w:val="20"/>
        </w:rPr>
        <w:t>Mixed Messages: Multiracial Identities in the “Color-Blind” Era</w:t>
      </w:r>
      <w:r w:rsidRPr="003D11A4">
        <w:rPr>
          <w:sz w:val="20"/>
        </w:rPr>
        <w:t>, ed. David L. Brunsma (Lynne Rienner, 2006).</w:t>
      </w:r>
    </w:p>
    <w:p w14:paraId="21592C86"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t xml:space="preserve">“The Power of Blackness:  Mixed-Race Leaders and the Monoracial Ideal,” in </w:t>
      </w:r>
      <w:r w:rsidRPr="003D11A4">
        <w:rPr>
          <w:i/>
          <w:sz w:val="20"/>
        </w:rPr>
        <w:t>Racial Thinking in the United States: Uncompleted Independence</w:t>
      </w:r>
      <w:r w:rsidRPr="003D11A4">
        <w:rPr>
          <w:sz w:val="20"/>
        </w:rPr>
        <w:t>, edited with G. Reginald Daniel (University of Notre Dame Press, 2004).</w:t>
      </w:r>
    </w:p>
    <w:p w14:paraId="750DE6EB"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t xml:space="preserve">“What’s Critical About White Studies” in </w:t>
      </w:r>
      <w:r w:rsidRPr="003D11A4">
        <w:rPr>
          <w:i/>
          <w:sz w:val="20"/>
        </w:rPr>
        <w:t>Racial Thinking in the United States: Uncompleted Independence</w:t>
      </w:r>
      <w:r w:rsidRPr="003D11A4">
        <w:rPr>
          <w:sz w:val="20"/>
        </w:rPr>
        <w:t>, edited with G. Reginald Daniel.</w:t>
      </w:r>
    </w:p>
    <w:p w14:paraId="3160C832"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t xml:space="preserve">“Race, Religion, and Colonialism in the Mormon Pacific,” in </w:t>
      </w:r>
      <w:r w:rsidRPr="003D11A4">
        <w:rPr>
          <w:i/>
          <w:sz w:val="20"/>
        </w:rPr>
        <w:t>Revealing the Sacred in</w:t>
      </w:r>
      <w:r w:rsidRPr="003D11A4">
        <w:rPr>
          <w:sz w:val="20"/>
        </w:rPr>
        <w:t xml:space="preserve"> </w:t>
      </w:r>
      <w:r w:rsidRPr="003D11A4">
        <w:rPr>
          <w:i/>
          <w:sz w:val="20"/>
        </w:rPr>
        <w:t>Asian and Pacific America</w:t>
      </w:r>
      <w:r w:rsidRPr="003D11A4">
        <w:rPr>
          <w:sz w:val="20"/>
        </w:rPr>
        <w:t>, edited with Jane Naomi Iwamura (Routledge, 2003), 107-24.</w:t>
      </w:r>
    </w:p>
    <w:p w14:paraId="68ED05B2"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t xml:space="preserve">“Does Multiraciality Lighten?  Me-Too Ethnicity and the Whiteness Trap,” in </w:t>
      </w:r>
      <w:r w:rsidRPr="003D11A4">
        <w:rPr>
          <w:i/>
          <w:sz w:val="20"/>
        </w:rPr>
        <w:t>New Faces in a Changing America:  Multiracial Identity in the 21st Century</w:t>
      </w:r>
      <w:r w:rsidRPr="003D11A4">
        <w:rPr>
          <w:sz w:val="20"/>
        </w:rPr>
        <w:t>, ed. Loretta I. Winters and Herman L. DeBose (Sage, 2003), 289-300.</w:t>
      </w:r>
    </w:p>
    <w:p w14:paraId="68006E34"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t xml:space="preserve">“Pacific Diaspora,” in </w:t>
      </w:r>
      <w:r w:rsidRPr="003D11A4">
        <w:rPr>
          <w:i/>
          <w:sz w:val="20"/>
        </w:rPr>
        <w:t>Pacific Diaspora: Island Peoples in the United States and Across the Pacific</w:t>
      </w:r>
      <w:r w:rsidRPr="003D11A4">
        <w:rPr>
          <w:sz w:val="20"/>
        </w:rPr>
        <w:t>, edited with Joanne Rondilla and Debbie Hippolite Wright (University of Hawai`i Press, 2003), 1-27.</w:t>
      </w:r>
    </w:p>
    <w:p w14:paraId="7390BA59"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t xml:space="preserve">“Pacific Islander Americans and Asian American Identity,” with Debbie Hippolite Wright, in </w:t>
      </w:r>
      <w:r w:rsidRPr="003D11A4">
        <w:rPr>
          <w:i/>
          <w:sz w:val="20"/>
        </w:rPr>
        <w:t>Contemporary Asian Pacific American Communities</w:t>
      </w:r>
      <w:r w:rsidRPr="003D11A4">
        <w:rPr>
          <w:sz w:val="20"/>
        </w:rPr>
        <w:t>, ed. Linda Trinh Vo and Enrique Bonus (Temple University Press, 2002), 105-19.</w:t>
      </w:r>
    </w:p>
    <w:p w14:paraId="1249D308"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t xml:space="preserve">"The Subject Is Mixed Race:  The Boom in Biracial Biography," in David Parker and Miri Song, eds., </w:t>
      </w:r>
      <w:r w:rsidRPr="003D11A4">
        <w:rPr>
          <w:i/>
          <w:sz w:val="20"/>
        </w:rPr>
        <w:t>Rethinking Mixed Race</w:t>
      </w:r>
      <w:r w:rsidRPr="003D11A4">
        <w:rPr>
          <w:sz w:val="20"/>
        </w:rPr>
        <w:t xml:space="preserve"> (Pluto Press, 2001), 76-88.</w:t>
      </w:r>
    </w:p>
    <w:p w14:paraId="3531A68F"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t xml:space="preserve">"Who Is an Asian?  Who Is a Pacific Islander?  Monoracialism, Multiracial People, and Asian American Communities," in Teresa Williams Leon and Cynthia Nakashima, eds., </w:t>
      </w:r>
      <w:r w:rsidRPr="003D11A4">
        <w:rPr>
          <w:i/>
          <w:sz w:val="20"/>
        </w:rPr>
        <w:t>The Sum of Our Parts:  Mixed Heritage Asian Americans</w:t>
      </w:r>
      <w:r w:rsidRPr="003D11A4">
        <w:rPr>
          <w:sz w:val="20"/>
        </w:rPr>
        <w:t xml:space="preserve"> (Temple University Press, 2001), 13-24.</w:t>
      </w:r>
    </w:p>
    <w:p w14:paraId="4CCF8ED2"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t xml:space="preserve">"Fire in the Night:  A Racial Hate Crime in 1945 and Historical Memory," </w:t>
      </w:r>
      <w:r w:rsidRPr="003D11A4">
        <w:rPr>
          <w:i/>
          <w:sz w:val="20"/>
        </w:rPr>
        <w:t>Southern California Quarterly</w:t>
      </w:r>
      <w:r w:rsidRPr="003D11A4">
        <w:rPr>
          <w:sz w:val="20"/>
        </w:rPr>
        <w:t>, 82.3 (Fall 2000), 291-304.</w:t>
      </w:r>
    </w:p>
    <w:p w14:paraId="51A6E415"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t xml:space="preserve">"It's the World's History:  Decolonizing Historiography and the History of Christianity," </w:t>
      </w:r>
      <w:r w:rsidRPr="003D11A4">
        <w:rPr>
          <w:i/>
          <w:sz w:val="20"/>
        </w:rPr>
        <w:t>Fides et Historia,</w:t>
      </w:r>
      <w:r w:rsidRPr="003D11A4">
        <w:rPr>
          <w:sz w:val="20"/>
        </w:rPr>
        <w:t xml:space="preserve"> 32.2 (summer/fall 2000), 13-29.</w:t>
      </w:r>
    </w:p>
    <w:p w14:paraId="0A88D2A6"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t xml:space="preserve">"Not Just the Quiet People:  The Nisei Underclass," </w:t>
      </w:r>
      <w:r w:rsidRPr="003D11A4">
        <w:rPr>
          <w:i/>
          <w:sz w:val="20"/>
        </w:rPr>
        <w:t>Pacific Historical Review</w:t>
      </w:r>
      <w:r w:rsidRPr="003D11A4">
        <w:rPr>
          <w:sz w:val="20"/>
        </w:rPr>
        <w:t>, 68 (1999), 78-94.</w:t>
      </w:r>
    </w:p>
    <w:p w14:paraId="3E05D5B0"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t xml:space="preserve">"Deconstructing Race:  The Multiethnicity of Sui Sin Far," with Laurie Mengel, </w:t>
      </w:r>
      <w:r w:rsidRPr="003D11A4">
        <w:rPr>
          <w:i/>
          <w:sz w:val="20"/>
        </w:rPr>
        <w:t>Books</w:t>
      </w:r>
      <w:r w:rsidRPr="003D11A4">
        <w:rPr>
          <w:b/>
          <w:sz w:val="20"/>
        </w:rPr>
        <w:t xml:space="preserve"> </w:t>
      </w:r>
      <w:r w:rsidRPr="003D11A4">
        <w:rPr>
          <w:i/>
          <w:sz w:val="20"/>
        </w:rPr>
        <w:t>and Culture</w:t>
      </w:r>
      <w:r w:rsidRPr="003D11A4">
        <w:rPr>
          <w:sz w:val="20"/>
        </w:rPr>
        <w:t xml:space="preserve"> (November 1997).</w:t>
      </w:r>
    </w:p>
    <w:p w14:paraId="00E3A14D" w14:textId="77777777" w:rsidR="00B428C6" w:rsidRPr="003D11A4" w:rsidRDefault="00B428C6" w:rsidP="00B428C6">
      <w:pPr>
        <w:tabs>
          <w:tab w:val="left" w:pos="720"/>
          <w:tab w:val="left" w:pos="1260"/>
        </w:tabs>
        <w:ind w:left="1620" w:hanging="1620"/>
        <w:rPr>
          <w:b/>
          <w:sz w:val="20"/>
        </w:rPr>
      </w:pPr>
      <w:r w:rsidRPr="003D11A4">
        <w:rPr>
          <w:sz w:val="20"/>
        </w:rPr>
        <w:tab/>
      </w:r>
      <w:r w:rsidRPr="003D11A4">
        <w:rPr>
          <w:sz w:val="20"/>
        </w:rPr>
        <w:tab/>
        <w:t xml:space="preserve">"What Must I Be?  Asian Americans and the Question of Multiethnic Identity," </w:t>
      </w:r>
      <w:r w:rsidRPr="003D11A4">
        <w:rPr>
          <w:i/>
          <w:sz w:val="20"/>
        </w:rPr>
        <w:t>Amerasia Journal</w:t>
      </w:r>
      <w:r w:rsidRPr="003D11A4">
        <w:rPr>
          <w:sz w:val="20"/>
        </w:rPr>
        <w:t xml:space="preserve"> 22.4 (Spring 1997).  Reprinted four times.</w:t>
      </w:r>
    </w:p>
    <w:p w14:paraId="37AFAAB7" w14:textId="77777777" w:rsidR="00B428C6" w:rsidRPr="003D11A4" w:rsidRDefault="00B428C6" w:rsidP="00B428C6">
      <w:pPr>
        <w:tabs>
          <w:tab w:val="left" w:pos="720"/>
          <w:tab w:val="left" w:pos="1260"/>
        </w:tabs>
        <w:ind w:left="1620" w:hanging="1620"/>
        <w:rPr>
          <w:sz w:val="20"/>
        </w:rPr>
      </w:pPr>
      <w:r w:rsidRPr="003D11A4">
        <w:rPr>
          <w:b/>
          <w:sz w:val="20"/>
        </w:rPr>
        <w:lastRenderedPageBreak/>
        <w:tab/>
      </w:r>
      <w:r w:rsidRPr="003D11A4">
        <w:rPr>
          <w:b/>
          <w:sz w:val="20"/>
        </w:rPr>
        <w:tab/>
      </w:r>
      <w:r w:rsidRPr="003D11A4">
        <w:rPr>
          <w:sz w:val="20"/>
        </w:rPr>
        <w:t xml:space="preserve">"Mapping Race:  Multiracial People and Racial Category Construction in the United States and Britain," </w:t>
      </w:r>
      <w:r w:rsidRPr="003D11A4">
        <w:rPr>
          <w:i/>
          <w:sz w:val="20"/>
        </w:rPr>
        <w:t>Immigrants and Minorities</w:t>
      </w:r>
      <w:r w:rsidRPr="003D11A4">
        <w:rPr>
          <w:sz w:val="20"/>
        </w:rPr>
        <w:t>, 15 (July 1996), 107-19.</w:t>
      </w:r>
    </w:p>
    <w:p w14:paraId="6934FA9B" w14:textId="77777777" w:rsidR="00B428C6" w:rsidRPr="003D11A4" w:rsidRDefault="00B428C6" w:rsidP="00B428C6">
      <w:pPr>
        <w:tabs>
          <w:tab w:val="left" w:pos="720"/>
          <w:tab w:val="left" w:pos="1260"/>
        </w:tabs>
        <w:ind w:left="1620" w:hanging="1620"/>
        <w:rPr>
          <w:b/>
          <w:sz w:val="20"/>
        </w:rPr>
      </w:pPr>
      <w:r w:rsidRPr="003D11A4">
        <w:rPr>
          <w:sz w:val="20"/>
        </w:rPr>
        <w:tab/>
      </w:r>
      <w:r w:rsidRPr="003D11A4">
        <w:rPr>
          <w:sz w:val="20"/>
        </w:rPr>
        <w:tab/>
        <w:t xml:space="preserve">"Christians in a Multicultural America," </w:t>
      </w:r>
      <w:r w:rsidRPr="003D11A4">
        <w:rPr>
          <w:i/>
          <w:sz w:val="20"/>
        </w:rPr>
        <w:t>Christian Scholar's Review</w:t>
      </w:r>
      <w:r w:rsidRPr="003D11A4">
        <w:rPr>
          <w:sz w:val="20"/>
        </w:rPr>
        <w:t>, 25 (June 1996), 478-90.</w:t>
      </w:r>
    </w:p>
    <w:p w14:paraId="307F0698"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t xml:space="preserve">"A Multiracial Reality:  Issues for Social Work," with Rowena Fong and Patricia L. Ewalt,  </w:t>
      </w:r>
      <w:r w:rsidRPr="003D11A4">
        <w:rPr>
          <w:i/>
          <w:sz w:val="20"/>
        </w:rPr>
        <w:t>Social Work</w:t>
      </w:r>
      <w:r w:rsidRPr="003D11A4">
        <w:rPr>
          <w:sz w:val="20"/>
        </w:rPr>
        <w:t>, 40.6 (1995), 725-28.</w:t>
      </w:r>
    </w:p>
    <w:p w14:paraId="142CB97B"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t xml:space="preserve">"Undermining the Very Basis of Racism, Its Categories," with Rowena Fong and Patricia L. Ewalt, </w:t>
      </w:r>
      <w:r w:rsidRPr="003D11A4">
        <w:rPr>
          <w:i/>
          <w:sz w:val="20"/>
        </w:rPr>
        <w:t>Social Work,</w:t>
      </w:r>
      <w:r w:rsidRPr="003D11A4">
        <w:rPr>
          <w:sz w:val="20"/>
        </w:rPr>
        <w:t xml:space="preserve"> 40.5 (1995), 581-84.</w:t>
      </w:r>
    </w:p>
    <w:p w14:paraId="12D4695F"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t xml:space="preserve">"Pacific Islander American Multiethnicity:  A Vision of America's Future?" with Rowena Fong, </w:t>
      </w:r>
      <w:r w:rsidRPr="003D11A4">
        <w:rPr>
          <w:i/>
          <w:sz w:val="20"/>
        </w:rPr>
        <w:t>Social Forces,</w:t>
      </w:r>
      <w:r w:rsidRPr="003D11A4">
        <w:rPr>
          <w:sz w:val="20"/>
        </w:rPr>
        <w:t xml:space="preserve"> 73.4 (June 1995), 1365-83.  Reprinted twice.</w:t>
      </w:r>
    </w:p>
    <w:p w14:paraId="79DB1223"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t xml:space="preserve">"Ethnic Relations in the People's Republic of China:  Images and Social Distance between Han Chinese and Minority and Foreign Nationalities," with Rowena Fong, </w:t>
      </w:r>
      <w:r w:rsidRPr="003D11A4">
        <w:rPr>
          <w:i/>
          <w:sz w:val="20"/>
        </w:rPr>
        <w:t>Journal of Northeast Asian Studies</w:t>
      </w:r>
      <w:r w:rsidRPr="003D11A4">
        <w:rPr>
          <w:sz w:val="20"/>
        </w:rPr>
        <w:t xml:space="preserve">  (Fall 1994).</w:t>
      </w:r>
    </w:p>
    <w:p w14:paraId="6453C47F"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t xml:space="preserve">"Work and Hope:  African American Women in Southern California during World War II," </w:t>
      </w:r>
      <w:r w:rsidRPr="003D11A4">
        <w:rPr>
          <w:i/>
          <w:sz w:val="20"/>
        </w:rPr>
        <w:t>Journal of the West</w:t>
      </w:r>
      <w:r w:rsidRPr="003D11A4">
        <w:rPr>
          <w:sz w:val="20"/>
        </w:rPr>
        <w:t xml:space="preserve">  32.3 (July 1993), 70-79.</w:t>
      </w:r>
    </w:p>
    <w:p w14:paraId="7CA618AB"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t xml:space="preserve">"The Illogic of American Racial Categories," in Maria P. P. Root, ed., </w:t>
      </w:r>
      <w:r w:rsidRPr="003D11A4">
        <w:rPr>
          <w:i/>
          <w:sz w:val="20"/>
        </w:rPr>
        <w:t xml:space="preserve">Racially Mixed People </w:t>
      </w:r>
      <w:r w:rsidRPr="003D11A4">
        <w:rPr>
          <w:sz w:val="20"/>
        </w:rPr>
        <w:t>(Sage, 1992), 12-23.</w:t>
      </w:r>
    </w:p>
    <w:p w14:paraId="0B0D64D7"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t xml:space="preserve">"The Church in the Crucible: Chinese Protestants Since Liberation," </w:t>
      </w:r>
      <w:r w:rsidRPr="003D11A4">
        <w:rPr>
          <w:i/>
          <w:sz w:val="20"/>
        </w:rPr>
        <w:t>Fides et Historia</w:t>
      </w:r>
      <w:r w:rsidRPr="003D11A4">
        <w:rPr>
          <w:sz w:val="20"/>
        </w:rPr>
        <w:t xml:space="preserve"> 22 (1990), 30-41.</w:t>
      </w:r>
    </w:p>
    <w:p w14:paraId="1BE24461"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t xml:space="preserve">"The Church in China—Sorting Out Our Images," </w:t>
      </w:r>
      <w:r w:rsidRPr="003D11A4">
        <w:rPr>
          <w:i/>
          <w:sz w:val="20"/>
        </w:rPr>
        <w:t>Christian Scholar's Review</w:t>
      </w:r>
      <w:r w:rsidRPr="003D11A4">
        <w:rPr>
          <w:sz w:val="20"/>
        </w:rPr>
        <w:t>, 17 (Fall 1987), 67-78.</w:t>
      </w:r>
    </w:p>
    <w:p w14:paraId="52660086"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t xml:space="preserve">"Injustice Compounded:  Amerasians and Non-Japanese in America's Concentration Camps," </w:t>
      </w:r>
      <w:r w:rsidRPr="003D11A4">
        <w:rPr>
          <w:i/>
          <w:sz w:val="20"/>
        </w:rPr>
        <w:t>Journal of American Ethnic History</w:t>
      </w:r>
      <w:r w:rsidRPr="003D11A4">
        <w:rPr>
          <w:sz w:val="20"/>
        </w:rPr>
        <w:t>, 5 (Spring 1986), 5-22.</w:t>
      </w:r>
    </w:p>
    <w:p w14:paraId="2E2EF2DE"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t xml:space="preserve">"The Nisei Assume Power:  The Japanese American Citizens League, 1941-1942," </w:t>
      </w:r>
      <w:r w:rsidRPr="003D11A4">
        <w:rPr>
          <w:i/>
          <w:sz w:val="20"/>
        </w:rPr>
        <w:t>Pacific Historical Review</w:t>
      </w:r>
      <w:r w:rsidRPr="003D11A4">
        <w:rPr>
          <w:sz w:val="20"/>
        </w:rPr>
        <w:t>, 52 (May 1983), 147-74.</w:t>
      </w:r>
    </w:p>
    <w:p w14:paraId="5A27EE7C" w14:textId="77777777" w:rsidR="00B428C6" w:rsidRPr="003D11A4" w:rsidRDefault="00B428C6" w:rsidP="00B428C6">
      <w:pPr>
        <w:tabs>
          <w:tab w:val="left" w:pos="720"/>
          <w:tab w:val="left" w:pos="1260"/>
        </w:tabs>
        <w:ind w:left="1620" w:hanging="1620"/>
        <w:rPr>
          <w:sz w:val="20"/>
        </w:rPr>
      </w:pPr>
    </w:p>
    <w:p w14:paraId="48F501F5" w14:textId="124D9F6F" w:rsidR="00B428C6" w:rsidRPr="003D11A4" w:rsidRDefault="00DF358C" w:rsidP="00B428C6">
      <w:pPr>
        <w:tabs>
          <w:tab w:val="left" w:pos="720"/>
          <w:tab w:val="left" w:pos="1260"/>
        </w:tabs>
        <w:ind w:left="1260"/>
        <w:rPr>
          <w:sz w:val="20"/>
        </w:rPr>
      </w:pPr>
      <w:r>
        <w:rPr>
          <w:sz w:val="20"/>
        </w:rPr>
        <w:t xml:space="preserve">Plus </w:t>
      </w:r>
      <w:r w:rsidR="002C0840">
        <w:rPr>
          <w:sz w:val="20"/>
        </w:rPr>
        <w:t>5</w:t>
      </w:r>
      <w:r w:rsidR="00266684">
        <w:rPr>
          <w:sz w:val="20"/>
        </w:rPr>
        <w:t>4</w:t>
      </w:r>
      <w:r>
        <w:rPr>
          <w:sz w:val="20"/>
        </w:rPr>
        <w:t xml:space="preserve"> other articles, 23</w:t>
      </w:r>
      <w:r w:rsidR="00E71170">
        <w:rPr>
          <w:sz w:val="20"/>
        </w:rPr>
        <w:t>3</w:t>
      </w:r>
      <w:r w:rsidR="00B428C6" w:rsidRPr="003D11A4">
        <w:rPr>
          <w:sz w:val="20"/>
        </w:rPr>
        <w:t xml:space="preserve"> scholarly presentations, and 57 reviews for journals such as </w:t>
      </w:r>
      <w:r w:rsidR="00B428C6" w:rsidRPr="003D11A4">
        <w:rPr>
          <w:i/>
          <w:sz w:val="20"/>
        </w:rPr>
        <w:t>Amerasia Journal, American Historical Review, American Studies</w:t>
      </w:r>
      <w:r w:rsidR="00B428C6" w:rsidRPr="003D11A4">
        <w:rPr>
          <w:sz w:val="20"/>
        </w:rPr>
        <w:t xml:space="preserve">, </w:t>
      </w:r>
      <w:r w:rsidR="00B428C6" w:rsidRPr="003D11A4">
        <w:rPr>
          <w:i/>
          <w:sz w:val="20"/>
        </w:rPr>
        <w:t>Asian Studies Review, China Review International, Christian Scholar's Review, Church History, Fides et Historia, Hawaiian Journal of History, Immigrants and Minorities, International Migration Review, Journal of American Ethnic History</w:t>
      </w:r>
      <w:r w:rsidR="00B428C6" w:rsidRPr="003D11A4">
        <w:rPr>
          <w:sz w:val="20"/>
        </w:rPr>
        <w:t xml:space="preserve">, </w:t>
      </w:r>
      <w:r w:rsidR="00B428C6" w:rsidRPr="003D11A4">
        <w:rPr>
          <w:i/>
          <w:sz w:val="20"/>
        </w:rPr>
        <w:t xml:space="preserve"> Journal of American History, Journal of Asian Studies, Journal of Mormon History, Journal of Sport History, Journal of World History, Nordic Journal of Migration Research, Oregon Historical Quarterly, Pacific Historical Review</w:t>
      </w:r>
      <w:r w:rsidR="00B428C6" w:rsidRPr="003D11A4">
        <w:rPr>
          <w:sz w:val="20"/>
        </w:rPr>
        <w:t xml:space="preserve">, </w:t>
      </w:r>
      <w:r w:rsidR="00B428C6" w:rsidRPr="003D11A4">
        <w:rPr>
          <w:i/>
          <w:sz w:val="20"/>
        </w:rPr>
        <w:t>The Public Historian</w:t>
      </w:r>
      <w:r w:rsidR="00B428C6" w:rsidRPr="003D11A4">
        <w:rPr>
          <w:sz w:val="20"/>
        </w:rPr>
        <w:t xml:space="preserve">, and </w:t>
      </w:r>
      <w:r w:rsidR="00B428C6" w:rsidRPr="003D11A4">
        <w:rPr>
          <w:i/>
          <w:sz w:val="20"/>
        </w:rPr>
        <w:t>Social History</w:t>
      </w:r>
      <w:r w:rsidR="00B428C6" w:rsidRPr="003D11A4">
        <w:rPr>
          <w:sz w:val="20"/>
        </w:rPr>
        <w:t>.</w:t>
      </w:r>
    </w:p>
    <w:p w14:paraId="7A58F7F4" w14:textId="77777777" w:rsidR="00B428C6" w:rsidRPr="003D11A4" w:rsidRDefault="00B428C6" w:rsidP="00B428C6">
      <w:pPr>
        <w:tabs>
          <w:tab w:val="left" w:pos="720"/>
          <w:tab w:val="left" w:pos="1260"/>
        </w:tabs>
        <w:ind w:left="1620" w:hanging="1620"/>
        <w:rPr>
          <w:sz w:val="20"/>
        </w:rPr>
      </w:pPr>
    </w:p>
    <w:p w14:paraId="57BA43D7" w14:textId="77777777" w:rsidR="00B428C6" w:rsidRDefault="00B428C6" w:rsidP="00B428C6">
      <w:pPr>
        <w:tabs>
          <w:tab w:val="left" w:pos="720"/>
          <w:tab w:val="left" w:pos="1260"/>
        </w:tabs>
        <w:ind w:left="1260"/>
        <w:rPr>
          <w:sz w:val="20"/>
        </w:rPr>
      </w:pPr>
      <w:r w:rsidRPr="003D11A4">
        <w:rPr>
          <w:sz w:val="20"/>
        </w:rPr>
        <w:t xml:space="preserve">I also edit three book series: </w:t>
      </w:r>
      <w:r w:rsidRPr="003D11A4">
        <w:rPr>
          <w:i/>
          <w:sz w:val="20"/>
        </w:rPr>
        <w:t>The African American Intellectual Heritage</w:t>
      </w:r>
      <w:r w:rsidRPr="003D11A4">
        <w:rPr>
          <w:sz w:val="20"/>
        </w:rPr>
        <w:t xml:space="preserve"> (University of Notre Dame Press), </w:t>
      </w:r>
      <w:r w:rsidRPr="003D11A4">
        <w:rPr>
          <w:i/>
          <w:sz w:val="20"/>
        </w:rPr>
        <w:t>Race and Ethnicity in Hawai'i</w:t>
      </w:r>
      <w:r w:rsidRPr="003D11A4">
        <w:rPr>
          <w:sz w:val="20"/>
        </w:rPr>
        <w:t xml:space="preserve"> (University of Hawai'i Press), and </w:t>
      </w:r>
      <w:r w:rsidRPr="003D11A4">
        <w:rPr>
          <w:i/>
          <w:sz w:val="20"/>
        </w:rPr>
        <w:t>Borderlands and Transcultural Studies</w:t>
      </w:r>
      <w:r w:rsidRPr="003D11A4">
        <w:rPr>
          <w:sz w:val="20"/>
        </w:rPr>
        <w:t xml:space="preserve"> (University of Nebraska Press).</w:t>
      </w:r>
    </w:p>
    <w:p w14:paraId="0BEBA7AD" w14:textId="77777777" w:rsidR="00B428C6" w:rsidRDefault="00B428C6" w:rsidP="00B428C6">
      <w:pPr>
        <w:tabs>
          <w:tab w:val="left" w:pos="1260"/>
        </w:tabs>
        <w:rPr>
          <w:b/>
          <w:sz w:val="20"/>
        </w:rPr>
      </w:pPr>
    </w:p>
    <w:p w14:paraId="254EE883" w14:textId="6B377257" w:rsidR="00B428C6" w:rsidRPr="00B428C6" w:rsidRDefault="00B428C6" w:rsidP="00B428C6">
      <w:pPr>
        <w:tabs>
          <w:tab w:val="left" w:pos="1260"/>
        </w:tabs>
        <w:rPr>
          <w:i/>
          <w:sz w:val="20"/>
        </w:rPr>
      </w:pPr>
      <w:r>
        <w:rPr>
          <w:b/>
          <w:sz w:val="20"/>
        </w:rPr>
        <w:t>current</w:t>
      </w:r>
      <w:r>
        <w:rPr>
          <w:sz w:val="20"/>
        </w:rPr>
        <w:tab/>
      </w:r>
      <w:r>
        <w:rPr>
          <w:i/>
          <w:sz w:val="20"/>
        </w:rPr>
        <w:t>Growing Up Ethnic in Germany</w:t>
      </w:r>
    </w:p>
    <w:p w14:paraId="3A36815C" w14:textId="3A18D043" w:rsidR="00B428C6" w:rsidRPr="00B428C6" w:rsidRDefault="00B428C6" w:rsidP="00B428C6">
      <w:pPr>
        <w:tabs>
          <w:tab w:val="left" w:pos="1260"/>
        </w:tabs>
        <w:rPr>
          <w:i/>
          <w:sz w:val="20"/>
        </w:rPr>
      </w:pPr>
      <w:r>
        <w:rPr>
          <w:b/>
          <w:sz w:val="20"/>
        </w:rPr>
        <w:t>projects</w:t>
      </w:r>
      <w:r>
        <w:rPr>
          <w:sz w:val="20"/>
        </w:rPr>
        <w:tab/>
      </w:r>
      <w:r>
        <w:rPr>
          <w:i/>
          <w:sz w:val="20"/>
        </w:rPr>
        <w:t>Changing Race: Morphing Identities in History</w:t>
      </w:r>
    </w:p>
    <w:p w14:paraId="60899AC8" w14:textId="77777777" w:rsidR="00B428C6" w:rsidRPr="003D11A4" w:rsidRDefault="00B428C6" w:rsidP="00B428C6">
      <w:pPr>
        <w:tabs>
          <w:tab w:val="left" w:pos="720"/>
          <w:tab w:val="left" w:pos="1260"/>
        </w:tabs>
        <w:ind w:left="1620" w:hanging="1620"/>
        <w:rPr>
          <w:sz w:val="20"/>
        </w:rPr>
      </w:pPr>
    </w:p>
    <w:p w14:paraId="1A03CC11" w14:textId="77777777" w:rsidR="00B428C6" w:rsidRPr="003D11A4" w:rsidRDefault="00B428C6" w:rsidP="00B428C6">
      <w:pPr>
        <w:tabs>
          <w:tab w:val="left" w:pos="1260"/>
        </w:tabs>
        <w:ind w:left="1620" w:hanging="1620"/>
        <w:rPr>
          <w:sz w:val="20"/>
        </w:rPr>
      </w:pPr>
      <w:r w:rsidRPr="003D11A4">
        <w:rPr>
          <w:b/>
          <w:sz w:val="20"/>
        </w:rPr>
        <w:t>selected</w:t>
      </w:r>
      <w:r w:rsidRPr="003D11A4">
        <w:rPr>
          <w:sz w:val="20"/>
        </w:rPr>
        <w:tab/>
        <w:t xml:space="preserve">INDIEFAB Silver Book of the Year Award in Social Sciences, for </w:t>
      </w:r>
      <w:r w:rsidRPr="003D11A4">
        <w:rPr>
          <w:i/>
          <w:sz w:val="20"/>
        </w:rPr>
        <w:t>Race in Mind</w:t>
      </w:r>
      <w:r w:rsidRPr="003D11A4">
        <w:rPr>
          <w:sz w:val="20"/>
        </w:rPr>
        <w:t>, 2016.</w:t>
      </w:r>
    </w:p>
    <w:p w14:paraId="1EB860C0" w14:textId="77777777" w:rsidR="00B428C6" w:rsidRPr="003D11A4" w:rsidRDefault="00B428C6" w:rsidP="00B428C6">
      <w:pPr>
        <w:tabs>
          <w:tab w:val="left" w:pos="1260"/>
        </w:tabs>
        <w:ind w:left="1620" w:hanging="1620"/>
        <w:rPr>
          <w:sz w:val="20"/>
        </w:rPr>
      </w:pPr>
      <w:r w:rsidRPr="003D11A4">
        <w:rPr>
          <w:b/>
          <w:sz w:val="20"/>
        </w:rPr>
        <w:t>honors</w:t>
      </w:r>
      <w:r w:rsidRPr="003D11A4">
        <w:rPr>
          <w:sz w:val="20"/>
        </w:rPr>
        <w:tab/>
        <w:t>Robert Perry Mentoring Award, National Association for Ethnic Studies, 2016.</w:t>
      </w:r>
    </w:p>
    <w:p w14:paraId="22645E8C" w14:textId="77777777" w:rsidR="00B428C6" w:rsidRPr="003D11A4" w:rsidRDefault="00B428C6" w:rsidP="00B428C6">
      <w:pPr>
        <w:tabs>
          <w:tab w:val="left" w:pos="1260"/>
        </w:tabs>
        <w:ind w:left="1620" w:hanging="1620"/>
        <w:rPr>
          <w:sz w:val="20"/>
        </w:rPr>
      </w:pPr>
      <w:r w:rsidRPr="003D11A4">
        <w:rPr>
          <w:sz w:val="20"/>
        </w:rPr>
        <w:tab/>
        <w:t>Distinguished Teaching Award, UC Santa Barbara, 2015.</w:t>
      </w:r>
    </w:p>
    <w:p w14:paraId="7F8BEE8E" w14:textId="64FA5FCC" w:rsidR="00B428C6" w:rsidRPr="003D11A4" w:rsidRDefault="00B428C6" w:rsidP="00B428C6">
      <w:pPr>
        <w:tabs>
          <w:tab w:val="left" w:pos="1260"/>
        </w:tabs>
        <w:ind w:left="1620" w:hanging="1620"/>
        <w:rPr>
          <w:sz w:val="20"/>
        </w:rPr>
      </w:pPr>
      <w:r w:rsidRPr="003D11A4">
        <w:rPr>
          <w:sz w:val="20"/>
        </w:rPr>
        <w:tab/>
        <w:t>Critical Mixed Race Studies Association inaugurated the</w:t>
      </w:r>
      <w:r>
        <w:rPr>
          <w:sz w:val="20"/>
        </w:rPr>
        <w:t xml:space="preserve"> annual</w:t>
      </w:r>
      <w:r w:rsidRPr="003D11A4">
        <w:rPr>
          <w:sz w:val="20"/>
        </w:rPr>
        <w:t xml:space="preserve"> Paul Spickard Graduate Student Paper Award, 2014 (the Association's first award).</w:t>
      </w:r>
    </w:p>
    <w:p w14:paraId="364BCBA7"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t>Richard A. Yarborough Mentoring Award, Minority Scholars Committee, American Studies Association, 2013.</w:t>
      </w:r>
    </w:p>
    <w:p w14:paraId="14D08822"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t>Loving Prize, Mixed Roots Film and Literary Festival, 2011.</w:t>
      </w:r>
    </w:p>
    <w:p w14:paraId="1F033840"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t>Robert A. Friedman Lecturer, Baruch College, 2011.</w:t>
      </w:r>
    </w:p>
    <w:p w14:paraId="5991B60E"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t>Fulbright Research Professor, Westfälische Wilhelms-Universität Münster, 2008-09.</w:t>
      </w:r>
    </w:p>
    <w:p w14:paraId="460229E0"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t>Outstanding Graduate Mentor, UC Santa Barbara, 2008.</w:t>
      </w:r>
    </w:p>
    <w:p w14:paraId="5C0D5AB4"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t>Organization of American Historians/Japan Association for American Studies Historian-in-Residence, Tokai University, 2007.</w:t>
      </w:r>
    </w:p>
    <w:p w14:paraId="075D8D8D"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t>Member of the Council, Pacific Coast Branch, American Historical Association, 2004-07</w:t>
      </w:r>
    </w:p>
    <w:p w14:paraId="2B0C0BC0"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t>Rockefeller Foundation Residential Fellow, Bellagio, Italy, 2004.</w:t>
      </w:r>
    </w:p>
    <w:p w14:paraId="082BA111"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t>Distinguished Lecturer, Organization of American Historians, 2003-21.</w:t>
      </w:r>
    </w:p>
    <w:p w14:paraId="0CCEB443"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t>Oregon State University Center for the Humanities Residential Fellow, 2003-04.</w:t>
      </w:r>
    </w:p>
    <w:p w14:paraId="70E632D2"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t>One of Ten Terrific Teachers, UC Santa Barbara, 1998.</w:t>
      </w:r>
    </w:p>
    <w:p w14:paraId="4A38A33E"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t>Charles Lindbergh Lecturer, Minnesota Historical Society, 1996.</w:t>
      </w:r>
    </w:p>
    <w:p w14:paraId="79DB4C39" w14:textId="77777777" w:rsidR="00B428C6" w:rsidRPr="003D11A4" w:rsidRDefault="00B428C6" w:rsidP="00B428C6">
      <w:pPr>
        <w:tabs>
          <w:tab w:val="left" w:pos="720"/>
          <w:tab w:val="left" w:pos="1260"/>
        </w:tabs>
        <w:ind w:left="1620" w:right="-180" w:hanging="1620"/>
        <w:rPr>
          <w:sz w:val="20"/>
        </w:rPr>
      </w:pPr>
      <w:r w:rsidRPr="003D11A4">
        <w:rPr>
          <w:sz w:val="20"/>
        </w:rPr>
        <w:tab/>
      </w:r>
      <w:r w:rsidRPr="003D11A4">
        <w:rPr>
          <w:sz w:val="20"/>
        </w:rPr>
        <w:tab/>
        <w:t>Outstanding Teacher of the Year, BYU-Hawai`i, 1995.</w:t>
      </w:r>
    </w:p>
    <w:p w14:paraId="6D082A94" w14:textId="77777777" w:rsidR="00B428C6" w:rsidRPr="003D11A4" w:rsidRDefault="00B428C6" w:rsidP="00B428C6">
      <w:pPr>
        <w:tabs>
          <w:tab w:val="left" w:pos="720"/>
          <w:tab w:val="left" w:pos="1260"/>
        </w:tabs>
        <w:ind w:left="1620" w:right="-180" w:hanging="1620"/>
        <w:rPr>
          <w:sz w:val="20"/>
        </w:rPr>
      </w:pPr>
      <w:r w:rsidRPr="003D11A4">
        <w:rPr>
          <w:sz w:val="20"/>
        </w:rPr>
        <w:tab/>
      </w:r>
      <w:r w:rsidRPr="003D11A4">
        <w:rPr>
          <w:sz w:val="20"/>
        </w:rPr>
        <w:tab/>
        <w:t>Outstanding Teacher of the Year, Division of Social Sciences, BYU-Hawai`i, 1991, 1994, 1995.</w:t>
      </w:r>
    </w:p>
    <w:p w14:paraId="6D5663FA" w14:textId="77777777" w:rsidR="00B428C6" w:rsidRPr="003D11A4" w:rsidRDefault="00B428C6" w:rsidP="00B428C6">
      <w:pPr>
        <w:tabs>
          <w:tab w:val="left" w:pos="720"/>
          <w:tab w:val="left" w:pos="1260"/>
        </w:tabs>
        <w:ind w:left="1620" w:hanging="1620"/>
        <w:rPr>
          <w:sz w:val="20"/>
        </w:rPr>
      </w:pPr>
      <w:r w:rsidRPr="003D11A4">
        <w:rPr>
          <w:sz w:val="20"/>
        </w:rPr>
        <w:tab/>
      </w:r>
      <w:r w:rsidRPr="003D11A4">
        <w:rPr>
          <w:sz w:val="20"/>
        </w:rPr>
        <w:tab/>
        <w:t xml:space="preserve">Outstanding Book Award from Gustavus Myers Center for the Study of Human Rights in the United States, for </w:t>
      </w:r>
      <w:r w:rsidRPr="003D11A4">
        <w:rPr>
          <w:i/>
          <w:sz w:val="20"/>
        </w:rPr>
        <w:t>Mixed Blood</w:t>
      </w:r>
      <w:r w:rsidRPr="003D11A4">
        <w:rPr>
          <w:sz w:val="20"/>
        </w:rPr>
        <w:t>, 1990.</w:t>
      </w:r>
    </w:p>
    <w:p w14:paraId="26466389" w14:textId="77777777" w:rsidR="00B428C6" w:rsidRPr="003D11A4" w:rsidRDefault="00B428C6" w:rsidP="00B428C6">
      <w:pPr>
        <w:tabs>
          <w:tab w:val="left" w:pos="720"/>
          <w:tab w:val="left" w:pos="1260"/>
        </w:tabs>
        <w:ind w:left="1620" w:hanging="1620"/>
        <w:rPr>
          <w:sz w:val="20"/>
        </w:rPr>
      </w:pPr>
      <w:r w:rsidRPr="003D11A4">
        <w:rPr>
          <w:sz w:val="20"/>
        </w:rPr>
        <w:lastRenderedPageBreak/>
        <w:tab/>
      </w:r>
      <w:r w:rsidRPr="003D11A4">
        <w:rPr>
          <w:sz w:val="20"/>
        </w:rPr>
        <w:tab/>
        <w:t>Fulbright Senior Lecturer, Nankai University, Tianjin, China, 1988-89.</w:t>
      </w:r>
    </w:p>
    <w:p w14:paraId="75654007" w14:textId="77777777" w:rsidR="00B428C6" w:rsidRPr="003D11A4" w:rsidRDefault="00B428C6" w:rsidP="00B428C6">
      <w:pPr>
        <w:tabs>
          <w:tab w:val="left" w:pos="720"/>
          <w:tab w:val="left" w:pos="1260"/>
        </w:tabs>
        <w:ind w:left="1620" w:hanging="1620"/>
        <w:rPr>
          <w:sz w:val="20"/>
        </w:rPr>
      </w:pPr>
    </w:p>
    <w:p w14:paraId="485654C3" w14:textId="77777777" w:rsidR="00B428C6" w:rsidRPr="003D11A4" w:rsidRDefault="00B428C6" w:rsidP="00B428C6">
      <w:pPr>
        <w:tabs>
          <w:tab w:val="left" w:pos="720"/>
          <w:tab w:val="left" w:pos="1260"/>
        </w:tabs>
        <w:ind w:left="1260"/>
        <w:rPr>
          <w:sz w:val="20"/>
        </w:rPr>
      </w:pPr>
      <w:r w:rsidRPr="003D11A4">
        <w:rPr>
          <w:sz w:val="20"/>
        </w:rPr>
        <w:t>Competitive fellowships awarded by the National Endowment for the Humanities, American Council of Learned Societies, Pew Memorial Trust, Luce Foundation, Institute for Polynesian Studies, University of California, Harvard University, Australian National University, University of Western Australia, and other sources.</w:t>
      </w:r>
      <w:r>
        <w:rPr>
          <w:sz w:val="20"/>
        </w:rPr>
        <w:tab/>
      </w:r>
      <w:r>
        <w:rPr>
          <w:sz w:val="20"/>
        </w:rPr>
        <w:tab/>
      </w:r>
      <w:r>
        <w:rPr>
          <w:sz w:val="20"/>
        </w:rPr>
        <w:tab/>
      </w:r>
      <w:r>
        <w:rPr>
          <w:sz w:val="20"/>
        </w:rPr>
        <w:tab/>
      </w:r>
      <w:r>
        <w:rPr>
          <w:sz w:val="20"/>
        </w:rPr>
        <w:tab/>
      </w:r>
    </w:p>
    <w:p w14:paraId="1B59A579" w14:textId="68FC623C" w:rsidR="00DA4A26" w:rsidRPr="00B428C6" w:rsidRDefault="00266684" w:rsidP="00B428C6">
      <w:pPr>
        <w:jc w:val="right"/>
        <w:rPr>
          <w:sz w:val="20"/>
        </w:rPr>
      </w:pPr>
      <w:r>
        <w:rPr>
          <w:sz w:val="20"/>
        </w:rPr>
        <w:t>12</w:t>
      </w:r>
      <w:r w:rsidR="00153EAB">
        <w:rPr>
          <w:sz w:val="20"/>
        </w:rPr>
        <w:t>/19</w:t>
      </w:r>
    </w:p>
    <w:sectPr w:rsidR="00DA4A26" w:rsidRPr="00B428C6" w:rsidSect="00646C65">
      <w:headerReference w:type="even" r:id="rId8"/>
      <w:headerReference w:type="default" r:id="rId9"/>
      <w:pgSz w:w="12240" w:h="15840"/>
      <w:pgMar w:top="1296" w:right="1008" w:bottom="1008"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92F74" w14:textId="77777777" w:rsidR="001A2B19" w:rsidRDefault="001A2B19">
      <w:r>
        <w:separator/>
      </w:r>
    </w:p>
  </w:endnote>
  <w:endnote w:type="continuationSeparator" w:id="0">
    <w:p w14:paraId="75EA9543" w14:textId="77777777" w:rsidR="001A2B19" w:rsidRDefault="001A2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panose1 w:val="00000000000000000000"/>
    <w:charset w:val="4D"/>
    <w:family w:val="auto"/>
    <w:pitch w:val="variable"/>
    <w:sig w:usb0="A00002FF" w:usb1="7800205A" w:usb2="14600000" w:usb3="00000000" w:csb0="00000193" w:csb1="00000000"/>
  </w:font>
  <w:font w:name="Lucida Grande">
    <w:panose1 w:val="020B0600040502020204"/>
    <w:charset w:val="00"/>
    <w:family w:val="swiss"/>
    <w:pitch w:val="variable"/>
    <w:sig w:usb0="E1000AEF" w:usb1="5000A1FF" w:usb2="00000000" w:usb3="00000000" w:csb0="000001BF" w:csb1="00000000"/>
  </w:font>
  <w:font w:name="Geneva">
    <w:panose1 w:val="020B0503030404040204"/>
    <w:charset w:val="00"/>
    <w:family w:val="swiss"/>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5BBA2" w14:textId="77777777" w:rsidR="001A2B19" w:rsidRDefault="001A2B19">
      <w:r>
        <w:separator/>
      </w:r>
    </w:p>
  </w:footnote>
  <w:footnote w:type="continuationSeparator" w:id="0">
    <w:p w14:paraId="3CCF59EB" w14:textId="77777777" w:rsidR="001A2B19" w:rsidRDefault="001A2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ACDD7" w14:textId="77777777" w:rsidR="00DA4A26" w:rsidRDefault="00F87C0E">
    <w:pPr>
      <w:pStyle w:val="Header"/>
      <w:framePr w:wrap="around" w:vAnchor="text" w:hAnchor="margin" w:xAlign="right" w:y="1"/>
      <w:rPr>
        <w:rStyle w:val="PageNumber"/>
      </w:rPr>
    </w:pPr>
    <w:r>
      <w:rPr>
        <w:rStyle w:val="PageNumber"/>
      </w:rPr>
      <w:fldChar w:fldCharType="begin"/>
    </w:r>
    <w:r w:rsidR="00DA4A26">
      <w:rPr>
        <w:rStyle w:val="PageNumber"/>
      </w:rPr>
      <w:instrText xml:space="preserve">PAGE  </w:instrText>
    </w:r>
    <w:r>
      <w:rPr>
        <w:rStyle w:val="PageNumber"/>
      </w:rPr>
      <w:fldChar w:fldCharType="end"/>
    </w:r>
  </w:p>
  <w:p w14:paraId="73377031" w14:textId="77777777" w:rsidR="00DA4A26" w:rsidRDefault="00DA4A2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1A3FD" w14:textId="77777777" w:rsidR="00DA4A26" w:rsidRDefault="00F87C0E">
    <w:pPr>
      <w:pStyle w:val="Header"/>
      <w:framePr w:wrap="around" w:vAnchor="text" w:hAnchor="margin" w:xAlign="right" w:y="1"/>
      <w:rPr>
        <w:rStyle w:val="PageNumber"/>
      </w:rPr>
    </w:pPr>
    <w:r>
      <w:rPr>
        <w:rStyle w:val="PageNumber"/>
      </w:rPr>
      <w:fldChar w:fldCharType="begin"/>
    </w:r>
    <w:r w:rsidR="00DA4A26">
      <w:rPr>
        <w:rStyle w:val="PageNumber"/>
      </w:rPr>
      <w:instrText xml:space="preserve">PAGE  </w:instrText>
    </w:r>
    <w:r>
      <w:rPr>
        <w:rStyle w:val="PageNumber"/>
      </w:rPr>
      <w:fldChar w:fldCharType="separate"/>
    </w:r>
    <w:r w:rsidR="008A05B6">
      <w:rPr>
        <w:rStyle w:val="PageNumber"/>
        <w:noProof/>
      </w:rPr>
      <w:t>3</w:t>
    </w:r>
    <w:r>
      <w:rPr>
        <w:rStyle w:val="PageNumber"/>
      </w:rPr>
      <w:fldChar w:fldCharType="end"/>
    </w:r>
  </w:p>
  <w:p w14:paraId="3EDD09CF" w14:textId="77777777" w:rsidR="00DA4A26" w:rsidRDefault="00DA4A26">
    <w:pPr>
      <w:pStyle w:val="Header"/>
      <w:ind w:right="360"/>
    </w:pPr>
  </w:p>
  <w:p w14:paraId="40CE2F6D" w14:textId="77777777" w:rsidR="00DA4A26" w:rsidRDefault="00DA4A2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76"/>
    <w:rsid w:val="000030EF"/>
    <w:rsid w:val="00007B90"/>
    <w:rsid w:val="00033352"/>
    <w:rsid w:val="00035AF2"/>
    <w:rsid w:val="00075840"/>
    <w:rsid w:val="00095CFD"/>
    <w:rsid w:val="000C2926"/>
    <w:rsid w:val="000D7AC1"/>
    <w:rsid w:val="00121F38"/>
    <w:rsid w:val="00127B83"/>
    <w:rsid w:val="00131A1D"/>
    <w:rsid w:val="0013793A"/>
    <w:rsid w:val="00153EAB"/>
    <w:rsid w:val="00170CC8"/>
    <w:rsid w:val="00174326"/>
    <w:rsid w:val="00192DA7"/>
    <w:rsid w:val="001A2B19"/>
    <w:rsid w:val="001E6225"/>
    <w:rsid w:val="001F543D"/>
    <w:rsid w:val="0020204B"/>
    <w:rsid w:val="00221E89"/>
    <w:rsid w:val="002357B0"/>
    <w:rsid w:val="002454C9"/>
    <w:rsid w:val="00266684"/>
    <w:rsid w:val="002844E1"/>
    <w:rsid w:val="002A6BC3"/>
    <w:rsid w:val="002C0840"/>
    <w:rsid w:val="002D72A9"/>
    <w:rsid w:val="002F1DB2"/>
    <w:rsid w:val="002F764D"/>
    <w:rsid w:val="00312CD0"/>
    <w:rsid w:val="003173C3"/>
    <w:rsid w:val="00372284"/>
    <w:rsid w:val="00376B5B"/>
    <w:rsid w:val="003A4035"/>
    <w:rsid w:val="003A7E5A"/>
    <w:rsid w:val="003B4AB3"/>
    <w:rsid w:val="003D3ADF"/>
    <w:rsid w:val="003F18C3"/>
    <w:rsid w:val="0041602F"/>
    <w:rsid w:val="00465605"/>
    <w:rsid w:val="00497689"/>
    <w:rsid w:val="004C48DF"/>
    <w:rsid w:val="00506C3E"/>
    <w:rsid w:val="005139F0"/>
    <w:rsid w:val="005342B7"/>
    <w:rsid w:val="0055578F"/>
    <w:rsid w:val="00595A04"/>
    <w:rsid w:val="005A3A9D"/>
    <w:rsid w:val="005C5A5B"/>
    <w:rsid w:val="0064212B"/>
    <w:rsid w:val="00646C65"/>
    <w:rsid w:val="0065142E"/>
    <w:rsid w:val="006A05E7"/>
    <w:rsid w:val="006B0181"/>
    <w:rsid w:val="00701E4F"/>
    <w:rsid w:val="00705972"/>
    <w:rsid w:val="00707B94"/>
    <w:rsid w:val="00712C1A"/>
    <w:rsid w:val="00745CE8"/>
    <w:rsid w:val="007A1B4C"/>
    <w:rsid w:val="007A3FCB"/>
    <w:rsid w:val="007D103C"/>
    <w:rsid w:val="00827806"/>
    <w:rsid w:val="00865F25"/>
    <w:rsid w:val="008761BC"/>
    <w:rsid w:val="008A05B6"/>
    <w:rsid w:val="008A6444"/>
    <w:rsid w:val="008B562F"/>
    <w:rsid w:val="008C40C5"/>
    <w:rsid w:val="008D4C28"/>
    <w:rsid w:val="008D6D2C"/>
    <w:rsid w:val="008F6F47"/>
    <w:rsid w:val="0090486E"/>
    <w:rsid w:val="009331B4"/>
    <w:rsid w:val="009751DD"/>
    <w:rsid w:val="009839DD"/>
    <w:rsid w:val="009863D3"/>
    <w:rsid w:val="009C7FA0"/>
    <w:rsid w:val="009E26D1"/>
    <w:rsid w:val="009E3A19"/>
    <w:rsid w:val="00A230C3"/>
    <w:rsid w:val="00A35E71"/>
    <w:rsid w:val="00A44A61"/>
    <w:rsid w:val="00A572E4"/>
    <w:rsid w:val="00A76097"/>
    <w:rsid w:val="00A86764"/>
    <w:rsid w:val="00A94C26"/>
    <w:rsid w:val="00AA66D5"/>
    <w:rsid w:val="00AD6AAA"/>
    <w:rsid w:val="00B06A34"/>
    <w:rsid w:val="00B07D36"/>
    <w:rsid w:val="00B20E75"/>
    <w:rsid w:val="00B33B4E"/>
    <w:rsid w:val="00B428C6"/>
    <w:rsid w:val="00BB4DC6"/>
    <w:rsid w:val="00BC7589"/>
    <w:rsid w:val="00C11D95"/>
    <w:rsid w:val="00C14340"/>
    <w:rsid w:val="00C530E5"/>
    <w:rsid w:val="00CD5622"/>
    <w:rsid w:val="00D337C1"/>
    <w:rsid w:val="00D3552D"/>
    <w:rsid w:val="00D42DB2"/>
    <w:rsid w:val="00D738B3"/>
    <w:rsid w:val="00DA3226"/>
    <w:rsid w:val="00DA4A26"/>
    <w:rsid w:val="00DF358C"/>
    <w:rsid w:val="00E42976"/>
    <w:rsid w:val="00E52ACA"/>
    <w:rsid w:val="00E71170"/>
    <w:rsid w:val="00E8168F"/>
    <w:rsid w:val="00EB5DAA"/>
    <w:rsid w:val="00EF187A"/>
    <w:rsid w:val="00F25133"/>
    <w:rsid w:val="00F75DF3"/>
    <w:rsid w:val="00F8042A"/>
    <w:rsid w:val="00F83476"/>
    <w:rsid w:val="00F87C0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DFA0F3"/>
  <w15:docId w15:val="{5A16DDF8-311D-B849-8B2E-A9E384272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7C0E"/>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38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8D7"/>
    <w:rPr>
      <w:rFonts w:ascii="Lucida Grande" w:hAnsi="Lucida Grande" w:cs="Lucida Grande"/>
      <w:sz w:val="18"/>
      <w:szCs w:val="18"/>
    </w:rPr>
  </w:style>
  <w:style w:type="paragraph" w:styleId="Title">
    <w:name w:val="Title"/>
    <w:basedOn w:val="Normal"/>
    <w:link w:val="TitleChar"/>
    <w:qFormat/>
    <w:rsid w:val="00F87C0E"/>
    <w:pPr>
      <w:jc w:val="center"/>
    </w:pPr>
    <w:rPr>
      <w:rFonts w:ascii="Geneva" w:eastAsia="Times New Roman" w:hAnsi="Geneva"/>
      <w:b/>
    </w:rPr>
  </w:style>
  <w:style w:type="paragraph" w:styleId="Header">
    <w:name w:val="header"/>
    <w:basedOn w:val="Normal"/>
    <w:rsid w:val="00F87C0E"/>
    <w:pPr>
      <w:tabs>
        <w:tab w:val="center" w:pos="4320"/>
        <w:tab w:val="right" w:pos="8640"/>
      </w:tabs>
    </w:pPr>
  </w:style>
  <w:style w:type="character" w:styleId="PageNumber">
    <w:name w:val="page number"/>
    <w:basedOn w:val="DefaultParagraphFont"/>
    <w:rsid w:val="00F87C0E"/>
  </w:style>
  <w:style w:type="paragraph" w:styleId="Footer">
    <w:name w:val="footer"/>
    <w:basedOn w:val="Normal"/>
    <w:link w:val="FooterChar"/>
    <w:uiPriority w:val="99"/>
    <w:unhideWhenUsed/>
    <w:rsid w:val="00C82FFF"/>
    <w:pPr>
      <w:tabs>
        <w:tab w:val="center" w:pos="4320"/>
        <w:tab w:val="right" w:pos="8640"/>
      </w:tabs>
    </w:pPr>
  </w:style>
  <w:style w:type="character" w:customStyle="1" w:styleId="FooterChar">
    <w:name w:val="Footer Char"/>
    <w:link w:val="Footer"/>
    <w:uiPriority w:val="99"/>
    <w:rsid w:val="00C82FFF"/>
    <w:rPr>
      <w:rFonts w:ascii="Palatino" w:hAnsi="Palatino"/>
      <w:sz w:val="24"/>
    </w:rPr>
  </w:style>
  <w:style w:type="character" w:styleId="Hyperlink">
    <w:name w:val="Hyperlink"/>
    <w:basedOn w:val="DefaultParagraphFont"/>
    <w:uiPriority w:val="99"/>
    <w:unhideWhenUsed/>
    <w:rsid w:val="0013793A"/>
    <w:rPr>
      <w:color w:val="0000FF" w:themeColor="hyperlink"/>
      <w:u w:val="single"/>
    </w:rPr>
  </w:style>
  <w:style w:type="character" w:customStyle="1" w:styleId="TitleChar">
    <w:name w:val="Title Char"/>
    <w:basedOn w:val="DefaultParagraphFont"/>
    <w:link w:val="Title"/>
    <w:rsid w:val="00B428C6"/>
    <w:rPr>
      <w:rFonts w:ascii="Geneva" w:eastAsia="Times New Roman" w:hAnsi="Genev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istory.ucsb.edu/faculty/paul-spicka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ickard@history.ucsb.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2015</Words>
  <Characters>11490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PAUL R</vt:lpstr>
    </vt:vector>
  </TitlesOfParts>
  <Company>UCSB</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 R</dc:title>
  <dc:subject/>
  <dc:creator>USer Histry</dc:creator>
  <cp:keywords/>
  <cp:lastModifiedBy>Paul Spickard</cp:lastModifiedBy>
  <cp:revision>2</cp:revision>
  <cp:lastPrinted>2012-03-29T18:55:00Z</cp:lastPrinted>
  <dcterms:created xsi:type="dcterms:W3CDTF">2019-12-27T19:07:00Z</dcterms:created>
  <dcterms:modified xsi:type="dcterms:W3CDTF">2019-12-27T19:07:00Z</dcterms:modified>
</cp:coreProperties>
</file>