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9238D" w14:textId="77777777" w:rsidR="00B17C1C" w:rsidRDefault="00B17C1C" w:rsidP="002C501B">
      <w:pPr>
        <w:rPr>
          <w:rFonts w:ascii="Arial" w:eastAsia="Times New Roman" w:hAnsi="Arial" w:cs="Arial"/>
          <w:b/>
          <w:color w:val="222222"/>
          <w:shd w:val="clear" w:color="auto" w:fill="FFFFFF"/>
        </w:rPr>
      </w:pPr>
      <w:r>
        <w:rPr>
          <w:rFonts w:ascii="Arial" w:eastAsia="Times New Roman" w:hAnsi="Arial" w:cs="Arial"/>
          <w:b/>
          <w:color w:val="222222"/>
          <w:shd w:val="clear" w:color="auto" w:fill="FFFFFF"/>
        </w:rPr>
        <w:t>LEARN AT LUNCH:</w:t>
      </w:r>
    </w:p>
    <w:p w14:paraId="27558F72" w14:textId="77777777" w:rsidR="00B17C1C" w:rsidRDefault="00B17C1C" w:rsidP="002C501B">
      <w:pPr>
        <w:rPr>
          <w:rFonts w:ascii="Arial" w:eastAsia="Times New Roman" w:hAnsi="Arial" w:cs="Arial"/>
          <w:b/>
          <w:color w:val="222222"/>
          <w:shd w:val="clear" w:color="auto" w:fill="FFFFFF"/>
        </w:rPr>
      </w:pPr>
    </w:p>
    <w:p w14:paraId="186CDD3C" w14:textId="77777777" w:rsidR="00B17C1C" w:rsidRDefault="002C501B" w:rsidP="002C501B">
      <w:pPr>
        <w:rPr>
          <w:rFonts w:ascii="Arial" w:eastAsia="Times New Roman" w:hAnsi="Arial" w:cs="Arial"/>
          <w:color w:val="222222"/>
          <w:shd w:val="clear" w:color="auto" w:fill="FFFFFF"/>
        </w:rPr>
      </w:pPr>
      <w:r w:rsidRPr="002C501B">
        <w:rPr>
          <w:rFonts w:ascii="Arial" w:eastAsia="Times New Roman" w:hAnsi="Arial" w:cs="Arial"/>
          <w:b/>
          <w:color w:val="222222"/>
          <w:shd w:val="clear" w:color="auto" w:fill="FFFFFF"/>
        </w:rPr>
        <w:t>Atheism and Unbelief in the Protestant Atlantic World, c. 1558 - c. 1776</w:t>
      </w:r>
      <w:r w:rsidRPr="002C501B">
        <w:rPr>
          <w:rFonts w:ascii="Arial" w:eastAsia="Times New Roman" w:hAnsi="Arial" w:cs="Arial"/>
          <w:b/>
          <w:color w:val="222222"/>
        </w:rPr>
        <w:br/>
      </w:r>
      <w:r w:rsidRPr="002C501B">
        <w:rPr>
          <w:rFonts w:ascii="Arial" w:eastAsia="Times New Roman" w:hAnsi="Arial" w:cs="Arial"/>
          <w:color w:val="222222"/>
          <w:shd w:val="clear" w:color="auto" w:fill="FFFFFF"/>
        </w:rPr>
        <w:t>Patrick Seamus McGhee</w:t>
      </w:r>
      <w:r>
        <w:rPr>
          <w:rFonts w:ascii="Arial" w:eastAsia="Times New Roman" w:hAnsi="Arial" w:cs="Arial"/>
          <w:color w:val="222222"/>
        </w:rPr>
        <w:t xml:space="preserve">, </w:t>
      </w:r>
      <w:r w:rsidRPr="002C501B">
        <w:rPr>
          <w:rFonts w:ascii="Arial" w:eastAsia="Times New Roman" w:hAnsi="Arial" w:cs="Arial"/>
          <w:color w:val="222222"/>
          <w:shd w:val="clear" w:color="auto" w:fill="FFFFFF"/>
        </w:rPr>
        <w:t>University of Cambridge</w:t>
      </w:r>
      <w:r>
        <w:rPr>
          <w:rFonts w:ascii="Arial" w:eastAsia="Times New Roman" w:hAnsi="Arial" w:cs="Arial"/>
          <w:color w:val="222222"/>
          <w:shd w:val="clear" w:color="auto" w:fill="FFFFFF"/>
        </w:rPr>
        <w:t xml:space="preserve"> (UK)</w:t>
      </w:r>
    </w:p>
    <w:p w14:paraId="237011F4" w14:textId="77777777" w:rsidR="00B17C1C" w:rsidRDefault="00B17C1C" w:rsidP="002C501B">
      <w:pPr>
        <w:rPr>
          <w:rFonts w:ascii="Arial" w:eastAsia="Times New Roman" w:hAnsi="Arial" w:cs="Arial"/>
          <w:color w:val="222222"/>
          <w:shd w:val="clear" w:color="auto" w:fill="FFFFFF"/>
        </w:rPr>
      </w:pPr>
    </w:p>
    <w:p w14:paraId="1D6D783D" w14:textId="6D1573D1" w:rsidR="00B17C1C" w:rsidRDefault="00B17C1C" w:rsidP="002C501B">
      <w:pPr>
        <w:rPr>
          <w:rFonts w:ascii="Arial" w:eastAsia="Times New Roman" w:hAnsi="Arial" w:cs="Arial"/>
          <w:b/>
          <w:color w:val="222222"/>
        </w:rPr>
      </w:pPr>
      <w:r>
        <w:rPr>
          <w:rFonts w:ascii="Arial" w:eastAsia="Times New Roman" w:hAnsi="Arial" w:cs="Arial"/>
          <w:b/>
          <w:color w:val="222222"/>
        </w:rPr>
        <w:t>THURSDAY MAY 2, 1-</w:t>
      </w:r>
      <w:r w:rsidR="007E743A">
        <w:rPr>
          <w:rFonts w:ascii="Arial" w:eastAsia="Times New Roman" w:hAnsi="Arial" w:cs="Arial"/>
          <w:b/>
          <w:color w:val="222222"/>
        </w:rPr>
        <w:t>2</w:t>
      </w:r>
      <w:r>
        <w:rPr>
          <w:rFonts w:ascii="Arial" w:eastAsia="Times New Roman" w:hAnsi="Arial" w:cs="Arial"/>
          <w:b/>
          <w:color w:val="222222"/>
        </w:rPr>
        <w:t>:</w:t>
      </w:r>
      <w:r w:rsidR="007E743A">
        <w:rPr>
          <w:rFonts w:ascii="Arial" w:eastAsia="Times New Roman" w:hAnsi="Arial" w:cs="Arial"/>
          <w:b/>
          <w:color w:val="222222"/>
        </w:rPr>
        <w:t>15</w:t>
      </w:r>
      <w:r>
        <w:rPr>
          <w:rFonts w:ascii="Arial" w:eastAsia="Times New Roman" w:hAnsi="Arial" w:cs="Arial"/>
          <w:b/>
          <w:color w:val="222222"/>
        </w:rPr>
        <w:t xml:space="preserve"> HSSB </w:t>
      </w:r>
      <w:r w:rsidR="009E6F3E">
        <w:rPr>
          <w:rFonts w:ascii="Arial" w:eastAsia="Times New Roman" w:hAnsi="Arial" w:cs="Arial"/>
          <w:b/>
          <w:color w:val="222222"/>
        </w:rPr>
        <w:t>4041</w:t>
      </w:r>
      <w:bookmarkStart w:id="0" w:name="_GoBack"/>
      <w:bookmarkEnd w:id="0"/>
    </w:p>
    <w:p w14:paraId="0BAA714A" w14:textId="77777777" w:rsidR="002C501B" w:rsidRPr="00B17C1C" w:rsidRDefault="00B17C1C" w:rsidP="002C501B">
      <w:pPr>
        <w:rPr>
          <w:rFonts w:ascii="Arial" w:eastAsia="Times New Roman" w:hAnsi="Arial" w:cs="Arial"/>
          <w:b/>
          <w:color w:val="222222"/>
        </w:rPr>
      </w:pPr>
      <w:r>
        <w:rPr>
          <w:rFonts w:ascii="Arial" w:eastAsia="Times New Roman" w:hAnsi="Arial" w:cs="Arial"/>
          <w:b/>
          <w:color w:val="222222"/>
        </w:rPr>
        <w:tab/>
      </w:r>
    </w:p>
    <w:p w14:paraId="24C8CF0B" w14:textId="77777777" w:rsidR="002C501B" w:rsidRDefault="002C501B" w:rsidP="002C501B">
      <w:pPr>
        <w:rPr>
          <w:rFonts w:ascii="Arial" w:eastAsia="Times New Roman" w:hAnsi="Arial" w:cs="Arial"/>
          <w:color w:val="222222"/>
          <w:shd w:val="clear" w:color="auto" w:fill="FFFFFF"/>
        </w:rPr>
        <w:sectPr w:rsidR="002C501B" w:rsidSect="002C501B">
          <w:pgSz w:w="12240" w:h="15840"/>
          <w:pgMar w:top="1440" w:right="1440" w:bottom="1440" w:left="1440" w:header="720" w:footer="720" w:gutter="0"/>
          <w:cols w:space="720"/>
          <w:docGrid w:linePitch="360"/>
        </w:sectPr>
      </w:pPr>
    </w:p>
    <w:p w14:paraId="46BBA473" w14:textId="77777777" w:rsidR="002C501B" w:rsidRDefault="002C501B" w:rsidP="002C501B">
      <w:pPr>
        <w:rPr>
          <w:rFonts w:ascii="Arial" w:eastAsia="Times New Roman" w:hAnsi="Arial" w:cs="Arial"/>
          <w:color w:val="222222"/>
          <w:shd w:val="clear" w:color="auto" w:fill="FFFFFF"/>
        </w:rPr>
      </w:pPr>
      <w:r w:rsidRPr="002C501B">
        <w:rPr>
          <w:rFonts w:ascii="Arial" w:eastAsia="Times New Roman" w:hAnsi="Arial" w:cs="Arial"/>
          <w:b/>
          <w:noProof/>
          <w:color w:val="222222"/>
        </w:rPr>
        <mc:AlternateContent>
          <mc:Choice Requires="wps">
            <w:drawing>
              <wp:anchor distT="0" distB="0" distL="114300" distR="114300" simplePos="0" relativeHeight="251659264" behindDoc="0" locked="0" layoutInCell="1" allowOverlap="1" wp14:anchorId="2A63C5D8" wp14:editId="50A9B8BF">
                <wp:simplePos x="0" y="0"/>
                <wp:positionH relativeFrom="column">
                  <wp:posOffset>-47413</wp:posOffset>
                </wp:positionH>
                <wp:positionV relativeFrom="paragraph">
                  <wp:posOffset>66887</wp:posOffset>
                </wp:positionV>
                <wp:extent cx="2593975" cy="2316268"/>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2593975" cy="2316268"/>
                        </a:xfrm>
                        <a:prstGeom prst="rect">
                          <a:avLst/>
                        </a:prstGeom>
                        <a:solidFill>
                          <a:schemeClr val="lt1"/>
                        </a:solidFill>
                        <a:ln w="6350">
                          <a:solidFill>
                            <a:prstClr val="black"/>
                          </a:solidFill>
                        </a:ln>
                      </wps:spPr>
                      <wps:txbx>
                        <w:txbxContent>
                          <w:p w14:paraId="55FFA555" w14:textId="77777777" w:rsidR="002C501B" w:rsidRDefault="002C501B">
                            <w:r>
                              <w:rPr>
                                <w:noProof/>
                              </w:rPr>
                              <w:drawing>
                                <wp:inline distT="0" distB="0" distL="0" distR="0" wp14:anchorId="6FF1A5C9" wp14:editId="24720330">
                                  <wp:extent cx="2095500" cy="2740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29 at 1.05.07 PM.png"/>
                                          <pic:cNvPicPr/>
                                        </pic:nvPicPr>
                                        <pic:blipFill>
                                          <a:blip r:embed="rId4">
                                            <a:extLst>
                                              <a:ext uri="{28A0092B-C50C-407E-A947-70E740481C1C}">
                                                <a14:useLocalDpi xmlns:a14="http://schemas.microsoft.com/office/drawing/2010/main" val="0"/>
                                              </a:ext>
                                            </a:extLst>
                                          </a:blip>
                                          <a:stretch>
                                            <a:fillRect/>
                                          </a:stretch>
                                        </pic:blipFill>
                                        <pic:spPr>
                                          <a:xfrm>
                                            <a:off x="0" y="0"/>
                                            <a:ext cx="2095500" cy="2740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5.25pt;width:204.25pt;height:18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" fillcolor="white [3201]" strokeweight=".5pt">
                <v:textbox>
                  <w:txbxContent>
                    <w:p w:rsidR="002C501B" w:rsidRDefault="002C501B">
                      <w:r>
                        <w:rPr>
                          <w:noProof/>
                        </w:rPr>
                        <w:drawing>
                          <wp:inline distT="0" distB="0" distL="0" distR="0">
                            <wp:extent cx="2095500" cy="2740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29 at 1.05.07 PM.png"/>
                                    <pic:cNvPicPr/>
                                  </pic:nvPicPr>
                                  <pic:blipFill>
                                    <a:blip r:embed="rId5">
                                      <a:extLst>
                                        <a:ext uri="{28A0092B-C50C-407E-A947-70E740481C1C}">
                                          <a14:useLocalDpi xmlns:a14="http://schemas.microsoft.com/office/drawing/2010/main" val="0"/>
                                        </a:ext>
                                      </a:extLst>
                                    </a:blip>
                                    <a:stretch>
                                      <a:fillRect/>
                                    </a:stretch>
                                  </pic:blipFill>
                                  <pic:spPr>
                                    <a:xfrm>
                                      <a:off x="0" y="0"/>
                                      <a:ext cx="2095500" cy="2740025"/>
                                    </a:xfrm>
                                    <a:prstGeom prst="rect">
                                      <a:avLst/>
                                    </a:prstGeom>
                                  </pic:spPr>
                                </pic:pic>
                              </a:graphicData>
                            </a:graphic>
                          </wp:inline>
                        </w:drawing>
                      </w:r>
                    </w:p>
                  </w:txbxContent>
                </v:textbox>
              </v:shape>
            </w:pict>
          </mc:Fallback>
        </mc:AlternateContent>
      </w:r>
    </w:p>
    <w:p w14:paraId="27A0A63F" w14:textId="77777777" w:rsidR="002C501B" w:rsidRDefault="002C501B" w:rsidP="002C501B">
      <w:pPr>
        <w:rPr>
          <w:rFonts w:ascii="Arial" w:eastAsia="Times New Roman" w:hAnsi="Arial" w:cs="Arial"/>
          <w:color w:val="222222"/>
          <w:shd w:val="clear" w:color="auto" w:fill="FFFFFF"/>
        </w:rPr>
      </w:pPr>
    </w:p>
    <w:p w14:paraId="591689E4" w14:textId="77777777" w:rsidR="002C501B" w:rsidRDefault="002C501B" w:rsidP="002C501B">
      <w:pPr>
        <w:rPr>
          <w:rFonts w:ascii="Arial" w:eastAsia="Times New Roman" w:hAnsi="Arial" w:cs="Arial"/>
          <w:color w:val="222222"/>
          <w:shd w:val="clear" w:color="auto" w:fill="FFFFFF"/>
        </w:rPr>
      </w:pPr>
    </w:p>
    <w:p w14:paraId="50B4C2D9" w14:textId="77777777" w:rsidR="002C501B" w:rsidRDefault="002C501B" w:rsidP="002C501B">
      <w:pPr>
        <w:rPr>
          <w:rFonts w:ascii="Arial" w:eastAsia="Times New Roman" w:hAnsi="Arial" w:cs="Arial"/>
          <w:color w:val="222222"/>
          <w:shd w:val="clear" w:color="auto" w:fill="FFFFFF"/>
        </w:rPr>
      </w:pPr>
    </w:p>
    <w:p w14:paraId="41A3E290" w14:textId="77777777" w:rsidR="002C501B" w:rsidRDefault="002C501B" w:rsidP="002C501B">
      <w:pPr>
        <w:rPr>
          <w:rFonts w:ascii="Arial" w:eastAsia="Times New Roman" w:hAnsi="Arial" w:cs="Arial"/>
          <w:color w:val="222222"/>
          <w:shd w:val="clear" w:color="auto" w:fill="FFFFFF"/>
        </w:rPr>
      </w:pPr>
    </w:p>
    <w:p w14:paraId="47377F16" w14:textId="77777777" w:rsidR="002C501B" w:rsidRDefault="002C501B" w:rsidP="002C501B">
      <w:pPr>
        <w:rPr>
          <w:rFonts w:ascii="Arial" w:eastAsia="Times New Roman" w:hAnsi="Arial" w:cs="Arial"/>
          <w:color w:val="222222"/>
          <w:shd w:val="clear" w:color="auto" w:fill="FFFFFF"/>
        </w:rPr>
      </w:pPr>
    </w:p>
    <w:p w14:paraId="3713417D" w14:textId="77777777" w:rsidR="002C501B" w:rsidRDefault="002C501B" w:rsidP="002C501B">
      <w:pPr>
        <w:rPr>
          <w:rFonts w:ascii="Arial" w:eastAsia="Times New Roman" w:hAnsi="Arial" w:cs="Arial"/>
          <w:color w:val="222222"/>
          <w:shd w:val="clear" w:color="auto" w:fill="FFFFFF"/>
        </w:rPr>
      </w:pPr>
    </w:p>
    <w:p w14:paraId="78C431B9" w14:textId="77777777" w:rsidR="002C501B" w:rsidRDefault="002C501B" w:rsidP="002C501B">
      <w:pPr>
        <w:rPr>
          <w:rFonts w:ascii="Arial" w:eastAsia="Times New Roman" w:hAnsi="Arial" w:cs="Arial"/>
          <w:color w:val="222222"/>
          <w:shd w:val="clear" w:color="auto" w:fill="FFFFFF"/>
        </w:rPr>
      </w:pPr>
    </w:p>
    <w:p w14:paraId="19B473D4" w14:textId="77777777" w:rsidR="002C501B" w:rsidRDefault="002C501B" w:rsidP="002C501B">
      <w:pPr>
        <w:rPr>
          <w:rFonts w:ascii="Arial" w:eastAsia="Times New Roman" w:hAnsi="Arial" w:cs="Arial"/>
          <w:color w:val="222222"/>
          <w:shd w:val="clear" w:color="auto" w:fill="FFFFFF"/>
        </w:rPr>
      </w:pPr>
    </w:p>
    <w:p w14:paraId="3ACC5BF7" w14:textId="77777777" w:rsidR="002C501B" w:rsidRDefault="002C501B" w:rsidP="002C501B">
      <w:pPr>
        <w:rPr>
          <w:rFonts w:ascii="Arial" w:eastAsia="Times New Roman" w:hAnsi="Arial" w:cs="Arial"/>
          <w:color w:val="222222"/>
          <w:shd w:val="clear" w:color="auto" w:fill="FFFFFF"/>
        </w:rPr>
      </w:pPr>
    </w:p>
    <w:p w14:paraId="4CF0E54D" w14:textId="77777777" w:rsidR="002C501B" w:rsidRDefault="002C501B" w:rsidP="002C501B">
      <w:pPr>
        <w:rPr>
          <w:rFonts w:ascii="Arial" w:eastAsia="Times New Roman" w:hAnsi="Arial" w:cs="Arial"/>
          <w:color w:val="222222"/>
          <w:shd w:val="clear" w:color="auto" w:fill="FFFFFF"/>
        </w:rPr>
      </w:pPr>
    </w:p>
    <w:p w14:paraId="50999B41" w14:textId="77777777" w:rsidR="002C501B" w:rsidRDefault="002C501B" w:rsidP="002C501B">
      <w:pPr>
        <w:rPr>
          <w:rFonts w:ascii="Arial" w:eastAsia="Times New Roman" w:hAnsi="Arial" w:cs="Arial"/>
          <w:color w:val="222222"/>
          <w:shd w:val="clear" w:color="auto" w:fill="FFFFFF"/>
        </w:rPr>
      </w:pPr>
    </w:p>
    <w:p w14:paraId="2FE5F61D" w14:textId="77777777" w:rsidR="002C501B" w:rsidRDefault="002C501B" w:rsidP="002C501B">
      <w:pPr>
        <w:rPr>
          <w:rFonts w:ascii="Arial" w:eastAsia="Times New Roman" w:hAnsi="Arial" w:cs="Arial"/>
          <w:color w:val="222222"/>
          <w:shd w:val="clear" w:color="auto" w:fill="FFFFFF"/>
        </w:rPr>
      </w:pPr>
    </w:p>
    <w:p w14:paraId="241F86C9" w14:textId="77777777" w:rsidR="002C501B" w:rsidRDefault="002C501B" w:rsidP="002C501B">
      <w:pPr>
        <w:rPr>
          <w:rFonts w:ascii="Arial" w:eastAsia="Times New Roman" w:hAnsi="Arial" w:cs="Arial"/>
          <w:color w:val="222222"/>
          <w:shd w:val="clear" w:color="auto" w:fill="FFFFFF"/>
        </w:rPr>
      </w:pPr>
    </w:p>
    <w:p w14:paraId="68829519" w14:textId="77777777" w:rsidR="002C501B" w:rsidRDefault="002C501B" w:rsidP="002C501B">
      <w:pPr>
        <w:rPr>
          <w:rFonts w:ascii="Arial" w:eastAsia="Times New Roman" w:hAnsi="Arial" w:cs="Arial"/>
          <w:color w:val="222222"/>
          <w:shd w:val="clear" w:color="auto" w:fill="FFFFFF"/>
        </w:rPr>
      </w:pPr>
    </w:p>
    <w:p w14:paraId="749ED63E" w14:textId="77777777" w:rsidR="002C501B" w:rsidRDefault="002C501B" w:rsidP="002C501B">
      <w:pPr>
        <w:rPr>
          <w:rFonts w:ascii="Arial" w:eastAsia="Times New Roman" w:hAnsi="Arial" w:cs="Arial"/>
          <w:color w:val="222222"/>
          <w:shd w:val="clear" w:color="auto" w:fill="FFFFFF"/>
        </w:rPr>
      </w:pPr>
      <w:r w:rsidRPr="002C501B">
        <w:rPr>
          <w:rFonts w:ascii="Arial" w:eastAsia="Times New Roman" w:hAnsi="Arial" w:cs="Arial"/>
          <w:color w:val="222222"/>
          <w:shd w:val="clear" w:color="auto" w:fill="FFFFFF"/>
        </w:rPr>
        <w:t>Focusing on colonial New England from the early settlements of the 1620s to the eve of the American Revolution, this talk explores how religious believers confronted 'atheism' and 'unbelief' within others and themselves. Charting the development of Congregationalism and the emergence of Pietism, the writings</w:t>
      </w:r>
      <w:r w:rsidR="00B17C1C">
        <w:rPr>
          <w:rFonts w:ascii="Arial" w:eastAsia="Times New Roman" w:hAnsi="Arial" w:cs="Arial"/>
          <w:color w:val="222222"/>
          <w:shd w:val="clear" w:color="auto" w:fill="FFFFFF"/>
        </w:rPr>
        <w:t xml:space="preserve"> </w:t>
      </w:r>
      <w:r w:rsidRPr="002C501B">
        <w:rPr>
          <w:rFonts w:ascii="Arial" w:eastAsia="Times New Roman" w:hAnsi="Arial" w:cs="Arial"/>
          <w:color w:val="222222"/>
          <w:shd w:val="clear" w:color="auto" w:fill="FFFFFF"/>
        </w:rPr>
        <w:t>of the Mather ministers dating</w:t>
      </w:r>
      <w:r w:rsidR="00B17C1C">
        <w:rPr>
          <w:rFonts w:ascii="Arial" w:eastAsia="Times New Roman" w:hAnsi="Arial" w:cs="Arial"/>
          <w:color w:val="222222"/>
          <w:shd w:val="clear" w:color="auto" w:fill="FFFFFF"/>
        </w:rPr>
        <w:t xml:space="preserve"> </w:t>
      </w:r>
      <w:r w:rsidRPr="002C501B">
        <w:rPr>
          <w:rFonts w:ascii="Arial" w:eastAsia="Times New Roman" w:hAnsi="Arial" w:cs="Arial"/>
          <w:color w:val="222222"/>
          <w:shd w:val="clear" w:color="auto" w:fill="FFFFFF"/>
        </w:rPr>
        <w:t>from c.1645 to c. 1722 suggest that the problem of non-belief shaped the cross-generational evolution of colonial</w:t>
      </w:r>
      <w:r w:rsidR="00B17C1C">
        <w:rPr>
          <w:rFonts w:ascii="Arial" w:eastAsia="Times New Roman" w:hAnsi="Arial" w:cs="Arial"/>
          <w:color w:val="222222"/>
          <w:shd w:val="clear" w:color="auto" w:fill="FFFFFF"/>
        </w:rPr>
        <w:t xml:space="preserve"> </w:t>
      </w:r>
      <w:r w:rsidRPr="002C501B">
        <w:rPr>
          <w:rFonts w:ascii="Arial" w:eastAsia="Times New Roman" w:hAnsi="Arial" w:cs="Arial"/>
          <w:color w:val="222222"/>
          <w:shd w:val="clear" w:color="auto" w:fill="FFFFFF"/>
        </w:rPr>
        <w:t>approaches to magic, medicine, and the cosmos.</w:t>
      </w:r>
    </w:p>
    <w:p w14:paraId="0C8DF386" w14:textId="77777777" w:rsidR="00B17C1C" w:rsidRDefault="00B17C1C" w:rsidP="00B17C1C">
      <w:pPr>
        <w:rPr>
          <w:rFonts w:ascii="Arial" w:eastAsia="Times New Roman" w:hAnsi="Arial" w:cs="Arial"/>
          <w:color w:val="222222"/>
          <w:shd w:val="clear" w:color="auto" w:fill="FFFFFF"/>
        </w:rPr>
      </w:pPr>
    </w:p>
    <w:p w14:paraId="3CC41DD8" w14:textId="77777777" w:rsidR="00B17C1C" w:rsidRPr="002C501B" w:rsidRDefault="00B17C1C" w:rsidP="00B17C1C">
      <w:pPr>
        <w:rPr>
          <w:rFonts w:ascii="Times New Roman" w:eastAsia="Times New Roman" w:hAnsi="Times New Roman" w:cs="Times New Roman"/>
        </w:rPr>
      </w:pPr>
      <w:r w:rsidRPr="002C501B">
        <w:rPr>
          <w:rFonts w:ascii="Arial" w:eastAsia="Times New Roman" w:hAnsi="Arial" w:cs="Arial"/>
          <w:color w:val="222222"/>
          <w:shd w:val="clear" w:color="auto" w:fill="FFFFFF"/>
        </w:rPr>
        <w:t>Meanwhile, the work of the first published African American poet Phillis Wheatley (1753-1784) illuminates the spiritual dimensions of writing about atheism as a way of expressing and </w:t>
      </w:r>
      <w:r w:rsidRPr="002C501B">
        <w:rPr>
          <w:rFonts w:ascii="Arial" w:eastAsia="Times New Roman" w:hAnsi="Arial" w:cs="Arial"/>
          <w:color w:val="222222"/>
        </w:rPr>
        <w:br/>
      </w:r>
      <w:r w:rsidRPr="002C501B">
        <w:rPr>
          <w:rFonts w:ascii="Arial" w:eastAsia="Times New Roman" w:hAnsi="Arial" w:cs="Arial"/>
          <w:color w:val="222222"/>
          <w:shd w:val="clear" w:color="auto" w:fill="FFFFFF"/>
        </w:rPr>
        <w:t>reconfiguring Christian identity itself. Investigating the rich variety of non-Christian categories discussed among poets and preachers, pilgrims and planters, the talk seeks to demonstrate that textual and material responses to 'atheism' and 'unbelief' were entangled with Christian attitudes towards enslaved peoples, the spiritual lives of </w:t>
      </w:r>
      <w:r w:rsidRPr="002C501B">
        <w:rPr>
          <w:rFonts w:ascii="Arial" w:eastAsia="Times New Roman" w:hAnsi="Arial" w:cs="Arial"/>
          <w:color w:val="222222"/>
        </w:rPr>
        <w:br/>
      </w:r>
      <w:r w:rsidRPr="002C501B">
        <w:rPr>
          <w:rFonts w:ascii="Arial" w:eastAsia="Times New Roman" w:hAnsi="Arial" w:cs="Arial"/>
          <w:color w:val="222222"/>
          <w:shd w:val="clear" w:color="auto" w:fill="FFFFFF"/>
        </w:rPr>
        <w:t>colonial women, and efforts to convert indigenous groups, in ways that </w:t>
      </w:r>
      <w:r w:rsidRPr="002C501B">
        <w:rPr>
          <w:rFonts w:ascii="Arial" w:eastAsia="Times New Roman" w:hAnsi="Arial" w:cs="Arial"/>
          <w:color w:val="222222"/>
        </w:rPr>
        <w:br/>
      </w:r>
      <w:r w:rsidRPr="002C501B">
        <w:rPr>
          <w:rFonts w:ascii="Arial" w:eastAsia="Times New Roman" w:hAnsi="Arial" w:cs="Arial"/>
          <w:color w:val="222222"/>
          <w:shd w:val="clear" w:color="auto" w:fill="FFFFFF"/>
        </w:rPr>
        <w:t>not only reflected but also informed religious doctrine, experience, and </w:t>
      </w:r>
      <w:r w:rsidRPr="002C501B">
        <w:rPr>
          <w:rFonts w:ascii="Arial" w:eastAsia="Times New Roman" w:hAnsi="Arial" w:cs="Arial"/>
          <w:color w:val="222222"/>
        </w:rPr>
        <w:br/>
      </w:r>
      <w:r w:rsidRPr="002C501B">
        <w:rPr>
          <w:rFonts w:ascii="Arial" w:eastAsia="Times New Roman" w:hAnsi="Arial" w:cs="Arial"/>
          <w:color w:val="222222"/>
          <w:shd w:val="clear" w:color="auto" w:fill="FFFFFF"/>
        </w:rPr>
        <w:t>identity.</w:t>
      </w:r>
    </w:p>
    <w:p w14:paraId="4AB9A9DB" w14:textId="77777777" w:rsidR="00B17C1C" w:rsidRDefault="00B17C1C" w:rsidP="002C501B">
      <w:pPr>
        <w:rPr>
          <w:rFonts w:ascii="Arial" w:eastAsia="Times New Roman" w:hAnsi="Arial" w:cs="Arial"/>
          <w:color w:val="222222"/>
          <w:sz w:val="22"/>
          <w:shd w:val="clear" w:color="auto" w:fill="FFFFFF"/>
        </w:rPr>
      </w:pPr>
    </w:p>
    <w:p w14:paraId="4FB60DD9" w14:textId="77777777" w:rsidR="002C501B" w:rsidRDefault="00B17C1C" w:rsidP="002C501B">
      <w:pPr>
        <w:rPr>
          <w:rFonts w:ascii="Arial" w:eastAsia="Times New Roman" w:hAnsi="Arial" w:cs="Arial"/>
          <w:color w:val="222222"/>
          <w:sz w:val="22"/>
          <w:shd w:val="clear" w:color="auto" w:fill="FFFFFF"/>
        </w:rPr>
      </w:pPr>
      <w:r>
        <w:rPr>
          <w:rFonts w:ascii="Arial" w:eastAsia="Times New Roman" w:hAnsi="Arial" w:cs="Arial"/>
          <w:noProof/>
          <w:color w:val="222222"/>
          <w:sz w:val="22"/>
        </w:rPr>
        <mc:AlternateContent>
          <mc:Choice Requires="wps">
            <w:drawing>
              <wp:anchor distT="0" distB="0" distL="114300" distR="114300" simplePos="0" relativeHeight="251660288" behindDoc="0" locked="0" layoutInCell="1" allowOverlap="1" wp14:anchorId="1A2169F4" wp14:editId="0EEA8511">
                <wp:simplePos x="0" y="0"/>
                <wp:positionH relativeFrom="column">
                  <wp:posOffset>565150</wp:posOffset>
                </wp:positionH>
                <wp:positionV relativeFrom="paragraph">
                  <wp:posOffset>3810</wp:posOffset>
                </wp:positionV>
                <wp:extent cx="1673014" cy="1012614"/>
                <wp:effectExtent l="0" t="0" r="16510" b="16510"/>
                <wp:wrapNone/>
                <wp:docPr id="4" name="Text Box 4"/>
                <wp:cNvGraphicFramePr/>
                <a:graphic xmlns:a="http://schemas.openxmlformats.org/drawingml/2006/main">
                  <a:graphicData uri="http://schemas.microsoft.com/office/word/2010/wordprocessingShape">
                    <wps:wsp>
                      <wps:cNvSpPr txBox="1"/>
                      <wps:spPr>
                        <a:xfrm>
                          <a:off x="0" y="0"/>
                          <a:ext cx="1673014" cy="1012614"/>
                        </a:xfrm>
                        <a:prstGeom prst="rect">
                          <a:avLst/>
                        </a:prstGeom>
                        <a:solidFill>
                          <a:schemeClr val="lt1"/>
                        </a:solidFill>
                        <a:ln w="6350">
                          <a:solidFill>
                            <a:prstClr val="black"/>
                          </a:solidFill>
                        </a:ln>
                      </wps:spPr>
                      <wps:txbx>
                        <w:txbxContent>
                          <w:p w14:paraId="1CCB94D2" w14:textId="77777777" w:rsidR="00B17C1C" w:rsidRDefault="00B17C1C">
                            <w:r>
                              <w:rPr>
                                <w:noProof/>
                              </w:rPr>
                              <w:drawing>
                                <wp:inline distT="0" distB="0" distL="0" distR="0" wp14:anchorId="44F102F5" wp14:editId="6D0B4585">
                                  <wp:extent cx="1287145" cy="9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281_orig.jpg"/>
                                          <pic:cNvPicPr/>
                                        </pic:nvPicPr>
                                        <pic:blipFill>
                                          <a:blip r:embed="rId6">
                                            <a:extLst>
                                              <a:ext uri="{28A0092B-C50C-407E-A947-70E740481C1C}">
                                                <a14:useLocalDpi xmlns:a14="http://schemas.microsoft.com/office/drawing/2010/main" val="0"/>
                                              </a:ext>
                                            </a:extLst>
                                          </a:blip>
                                          <a:stretch>
                                            <a:fillRect/>
                                          </a:stretch>
                                        </pic:blipFill>
                                        <pic:spPr>
                                          <a:xfrm>
                                            <a:off x="0" y="0"/>
                                            <a:ext cx="1287145" cy="96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4.5pt;margin-top:.3pt;width:131.75pt;height:7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" fillcolor="white [3201]" strokeweight=".5pt">
                <v:textbox>
                  <w:txbxContent>
                    <w:p w:rsidR="00B17C1C" w:rsidRDefault="00B17C1C">
                      <w:r>
                        <w:rPr>
                          <w:noProof/>
                        </w:rPr>
                        <w:drawing>
                          <wp:inline distT="0" distB="0" distL="0" distR="0">
                            <wp:extent cx="1287145" cy="9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281_orig.jpg"/>
                                    <pic:cNvPicPr/>
                                  </pic:nvPicPr>
                                  <pic:blipFill>
                                    <a:blip r:embed="rId7">
                                      <a:extLst>
                                        <a:ext uri="{28A0092B-C50C-407E-A947-70E740481C1C}">
                                          <a14:useLocalDpi xmlns:a14="http://schemas.microsoft.com/office/drawing/2010/main" val="0"/>
                                        </a:ext>
                                      </a:extLst>
                                    </a:blip>
                                    <a:stretch>
                                      <a:fillRect/>
                                    </a:stretch>
                                  </pic:blipFill>
                                  <pic:spPr>
                                    <a:xfrm>
                                      <a:off x="0" y="0"/>
                                      <a:ext cx="1287145" cy="965200"/>
                                    </a:xfrm>
                                    <a:prstGeom prst="rect">
                                      <a:avLst/>
                                    </a:prstGeom>
                                  </pic:spPr>
                                </pic:pic>
                              </a:graphicData>
                            </a:graphic>
                          </wp:inline>
                        </w:drawing>
                      </w:r>
                    </w:p>
                  </w:txbxContent>
                </v:textbox>
              </v:shape>
            </w:pict>
          </mc:Fallback>
        </mc:AlternateContent>
      </w:r>
    </w:p>
    <w:p w14:paraId="163E2F20" w14:textId="77777777" w:rsidR="002C501B" w:rsidRDefault="002C501B" w:rsidP="002C501B">
      <w:pPr>
        <w:rPr>
          <w:rFonts w:ascii="Arial" w:eastAsia="Times New Roman" w:hAnsi="Arial" w:cs="Arial"/>
          <w:color w:val="222222"/>
          <w:sz w:val="22"/>
          <w:shd w:val="clear" w:color="auto" w:fill="FFFFFF"/>
        </w:rPr>
      </w:pPr>
    </w:p>
    <w:p w14:paraId="6AA2AAAD" w14:textId="77777777" w:rsidR="002C501B" w:rsidRDefault="002C501B" w:rsidP="002C501B">
      <w:pPr>
        <w:rPr>
          <w:rFonts w:ascii="Arial" w:eastAsia="Times New Roman" w:hAnsi="Arial" w:cs="Arial"/>
          <w:color w:val="222222"/>
          <w:sz w:val="22"/>
          <w:shd w:val="clear" w:color="auto" w:fill="FFFFFF"/>
        </w:rPr>
      </w:pPr>
    </w:p>
    <w:p w14:paraId="7D7A96B2" w14:textId="77777777" w:rsidR="002C501B" w:rsidRDefault="002C501B" w:rsidP="002C501B">
      <w:pPr>
        <w:rPr>
          <w:rFonts w:ascii="Arial" w:eastAsia="Times New Roman" w:hAnsi="Arial" w:cs="Arial"/>
          <w:color w:val="222222"/>
          <w:sz w:val="22"/>
          <w:shd w:val="clear" w:color="auto" w:fill="FFFFFF"/>
        </w:rPr>
      </w:pPr>
    </w:p>
    <w:p w14:paraId="62F4216C" w14:textId="77777777" w:rsidR="002C501B" w:rsidRDefault="002C501B" w:rsidP="002C501B">
      <w:pPr>
        <w:rPr>
          <w:rFonts w:ascii="Arial" w:eastAsia="Times New Roman" w:hAnsi="Arial" w:cs="Arial"/>
          <w:color w:val="222222"/>
          <w:sz w:val="22"/>
          <w:shd w:val="clear" w:color="auto" w:fill="FFFFFF"/>
        </w:rPr>
      </w:pPr>
    </w:p>
    <w:p w14:paraId="4AB328B1" w14:textId="77777777" w:rsidR="002C501B" w:rsidRDefault="002C501B" w:rsidP="002C501B">
      <w:pPr>
        <w:rPr>
          <w:rFonts w:ascii="Arial" w:eastAsia="Times New Roman" w:hAnsi="Arial" w:cs="Arial"/>
          <w:color w:val="222222"/>
          <w:sz w:val="22"/>
          <w:shd w:val="clear" w:color="auto" w:fill="FFFFFF"/>
        </w:rPr>
        <w:sectPr w:rsidR="002C501B" w:rsidSect="002C501B">
          <w:type w:val="continuous"/>
          <w:pgSz w:w="12240" w:h="15840"/>
          <w:pgMar w:top="1440" w:right="1440" w:bottom="1440" w:left="1440" w:header="720" w:footer="720" w:gutter="0"/>
          <w:cols w:num="2" w:space="720"/>
          <w:docGrid w:linePitch="360"/>
        </w:sectPr>
      </w:pPr>
    </w:p>
    <w:p w14:paraId="562CDCD3" w14:textId="77777777" w:rsidR="00B17C1C" w:rsidRDefault="00B17C1C" w:rsidP="002C501B">
      <w:pPr>
        <w:rPr>
          <w:rFonts w:ascii="Arial" w:eastAsia="Times New Roman" w:hAnsi="Arial" w:cs="Arial"/>
          <w:color w:val="222222"/>
          <w:sz w:val="22"/>
          <w:shd w:val="clear" w:color="auto" w:fill="FFFFFF"/>
        </w:rPr>
      </w:pPr>
    </w:p>
    <w:p w14:paraId="12207248" w14:textId="77777777" w:rsidR="00B17C1C" w:rsidRDefault="00B17C1C" w:rsidP="002C501B">
      <w:pPr>
        <w:rPr>
          <w:rFonts w:ascii="Arial" w:eastAsia="Times New Roman" w:hAnsi="Arial" w:cs="Arial"/>
          <w:color w:val="222222"/>
          <w:sz w:val="22"/>
          <w:shd w:val="clear" w:color="auto" w:fill="FFFFFF"/>
        </w:rPr>
      </w:pPr>
    </w:p>
    <w:p w14:paraId="01CCEFA7" w14:textId="77777777" w:rsidR="00B17C1C" w:rsidRDefault="00B17C1C" w:rsidP="002C501B">
      <w:pPr>
        <w:rPr>
          <w:rFonts w:ascii="Arial" w:eastAsia="Times New Roman" w:hAnsi="Arial" w:cs="Arial"/>
          <w:color w:val="222222"/>
          <w:sz w:val="22"/>
          <w:shd w:val="clear" w:color="auto" w:fill="FFFFFF"/>
        </w:rPr>
      </w:pPr>
    </w:p>
    <w:p w14:paraId="2E1295B0" w14:textId="77777777" w:rsidR="002C501B" w:rsidRDefault="002C501B" w:rsidP="002C501B">
      <w:pPr>
        <w:rPr>
          <w:rFonts w:ascii="Arial" w:eastAsia="Times New Roman" w:hAnsi="Arial" w:cs="Arial"/>
          <w:color w:val="222222"/>
          <w:sz w:val="22"/>
          <w:shd w:val="clear" w:color="auto" w:fill="FFFFFF"/>
        </w:rPr>
        <w:sectPr w:rsidR="002C501B" w:rsidSect="002C501B">
          <w:type w:val="continuous"/>
          <w:pgSz w:w="12240" w:h="15840"/>
          <w:pgMar w:top="1440" w:right="1440" w:bottom="1440" w:left="1440" w:header="720" w:footer="720" w:gutter="0"/>
          <w:cols w:space="720"/>
          <w:docGrid w:linePitch="360"/>
        </w:sectPr>
      </w:pPr>
      <w:r w:rsidRPr="002C501B">
        <w:rPr>
          <w:rFonts w:ascii="Arial" w:eastAsia="Times New Roman" w:hAnsi="Arial" w:cs="Arial"/>
          <w:color w:val="222222"/>
          <w:sz w:val="22"/>
          <w:shd w:val="clear" w:color="auto" w:fill="FFFFFF"/>
        </w:rPr>
        <w:t xml:space="preserve">Mr. McGhee is a fourth-year AHRC doctoral candidate in early modern History at Cambridge (UK). He completed his undergraduate degree in History at the University of Birmingham and his </w:t>
      </w:r>
      <w:proofErr w:type="gramStart"/>
      <w:r w:rsidRPr="002C501B">
        <w:rPr>
          <w:rFonts w:ascii="Arial" w:eastAsia="Times New Roman" w:hAnsi="Arial" w:cs="Arial"/>
          <w:color w:val="222222"/>
          <w:sz w:val="22"/>
          <w:shd w:val="clear" w:color="auto" w:fill="FFFFFF"/>
        </w:rPr>
        <w:t>Master</w:t>
      </w:r>
      <w:r w:rsidR="00B17C1C">
        <w:rPr>
          <w:rFonts w:ascii="Arial" w:eastAsia="Times New Roman" w:hAnsi="Arial" w:cs="Arial"/>
          <w:color w:val="222222"/>
          <w:sz w:val="22"/>
          <w:shd w:val="clear" w:color="auto" w:fill="FFFFFF"/>
        </w:rPr>
        <w:t>’</w:t>
      </w:r>
      <w:r w:rsidRPr="002C501B">
        <w:rPr>
          <w:rFonts w:ascii="Arial" w:eastAsia="Times New Roman" w:hAnsi="Arial" w:cs="Arial"/>
          <w:color w:val="222222"/>
          <w:sz w:val="22"/>
          <w:shd w:val="clear" w:color="auto" w:fill="FFFFFF"/>
        </w:rPr>
        <w:t>s</w:t>
      </w:r>
      <w:proofErr w:type="gramEnd"/>
      <w:r w:rsidRPr="002C501B">
        <w:rPr>
          <w:rFonts w:ascii="Arial" w:eastAsia="Times New Roman" w:hAnsi="Arial" w:cs="Arial"/>
          <w:color w:val="222222"/>
          <w:sz w:val="22"/>
          <w:shd w:val="clear" w:color="auto" w:fill="FFFFFF"/>
        </w:rPr>
        <w:t xml:space="preserve"> degree at the University of Cambridge. His doctoral work focuses on 'Heathenism' in the Protestant Atlantic World, c. 1558 - c. 1700.  He is presently a fellow at the Huntington</w:t>
      </w:r>
    </w:p>
    <w:p w14:paraId="1A054760" w14:textId="77777777" w:rsidR="002C501B" w:rsidRPr="002C501B" w:rsidRDefault="002C501B" w:rsidP="002C501B">
      <w:pPr>
        <w:rPr>
          <w:rFonts w:ascii="Times New Roman" w:eastAsia="Times New Roman" w:hAnsi="Times New Roman" w:cs="Times New Roman"/>
          <w:sz w:val="22"/>
        </w:rPr>
      </w:pPr>
      <w:r w:rsidRPr="002C501B">
        <w:rPr>
          <w:rFonts w:ascii="Arial" w:eastAsia="Times New Roman" w:hAnsi="Arial" w:cs="Arial"/>
          <w:color w:val="222222"/>
          <w:sz w:val="22"/>
          <w:shd w:val="clear" w:color="auto" w:fill="FFFFFF"/>
        </w:rPr>
        <w:t>Library in San Marino, CA, where he is exploring colonial attitudes towards doubt, atheism, and unbelief within the community of believers.</w:t>
      </w:r>
    </w:p>
    <w:p w14:paraId="578FEE76" w14:textId="77777777" w:rsidR="00B17C1C" w:rsidRDefault="00B17C1C">
      <w:pPr>
        <w:rPr>
          <w:sz w:val="22"/>
        </w:rPr>
        <w:sectPr w:rsidR="00B17C1C" w:rsidSect="00B17C1C">
          <w:type w:val="continuous"/>
          <w:pgSz w:w="12240" w:h="15840"/>
          <w:pgMar w:top="1440" w:right="1440" w:bottom="1440" w:left="1440" w:header="720" w:footer="720" w:gutter="0"/>
          <w:cols w:space="720"/>
          <w:docGrid w:linePitch="360"/>
        </w:sectPr>
      </w:pPr>
    </w:p>
    <w:p w14:paraId="47BC14BC" w14:textId="77777777" w:rsidR="00FB3C72" w:rsidRDefault="009E6F3E">
      <w:pPr>
        <w:rPr>
          <w:sz w:val="22"/>
        </w:rPr>
      </w:pPr>
    </w:p>
    <w:p w14:paraId="15745168" w14:textId="77777777" w:rsidR="00B17C1C" w:rsidRPr="002C501B" w:rsidRDefault="00B17C1C">
      <w:pPr>
        <w:rPr>
          <w:sz w:val="22"/>
        </w:rPr>
      </w:pPr>
      <w:r w:rsidRPr="00B17C1C">
        <w:rPr>
          <w:rFonts w:ascii="Arial" w:eastAsia="Times New Roman" w:hAnsi="Arial" w:cs="Arial"/>
          <w:b/>
          <w:color w:val="222222"/>
          <w:u w:val="single"/>
        </w:rPr>
        <w:t>LUNCH PROVIDED</w:t>
      </w:r>
      <w:r w:rsidRPr="002C501B">
        <w:rPr>
          <w:rFonts w:ascii="Arial" w:eastAsia="Times New Roman" w:hAnsi="Arial" w:cs="Arial"/>
          <w:color w:val="222222"/>
          <w:u w:val="single"/>
        </w:rPr>
        <w:br/>
      </w:r>
    </w:p>
    <w:sectPr w:rsidR="00B17C1C" w:rsidRPr="002C501B" w:rsidSect="002C501B">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1B"/>
    <w:rsid w:val="002C501B"/>
    <w:rsid w:val="006366BC"/>
    <w:rsid w:val="007E743A"/>
    <w:rsid w:val="00876CFF"/>
    <w:rsid w:val="009E6F3E"/>
    <w:rsid w:val="00B17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6A4E"/>
  <w15:chartTrackingRefBased/>
  <w15:docId w15:val="{B1EC278C-7A2E-334E-9844-2392C4BC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5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633499">
      <w:bodyDiv w:val="1"/>
      <w:marLeft w:val="0"/>
      <w:marRight w:val="0"/>
      <w:marTop w:val="0"/>
      <w:marBottom w:val="0"/>
      <w:divBdr>
        <w:top w:val="none" w:sz="0" w:space="0" w:color="auto"/>
        <w:left w:val="none" w:sz="0" w:space="0" w:color="auto"/>
        <w:bottom w:val="none" w:sz="0" w:space="0" w:color="auto"/>
        <w:right w:val="none" w:sz="0" w:space="0" w:color="auto"/>
      </w:divBdr>
    </w:div>
    <w:div w:id="171307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Marie Plane</dc:creator>
  <cp:keywords/>
  <dc:description/>
  <cp:lastModifiedBy>Ann Marie Plane</cp:lastModifiedBy>
  <cp:revision>3</cp:revision>
  <dcterms:created xsi:type="dcterms:W3CDTF">2019-04-29T19:56:00Z</dcterms:created>
  <dcterms:modified xsi:type="dcterms:W3CDTF">2019-04-29T20:57:00Z</dcterms:modified>
</cp:coreProperties>
</file>