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487E" w14:textId="6DCD538D" w:rsidR="00A63A10" w:rsidRDefault="0098651E" w:rsidP="00EE662A">
      <w:pPr>
        <w:pStyle w:val="ListParagraph"/>
        <w:spacing w:after="0" w:line="240" w:lineRule="auto"/>
        <w:ind w:left="0"/>
        <w:jc w:val="center"/>
        <w:rPr>
          <w:rFonts w:asciiTheme="minorHAnsi" w:hAnsiTheme="minorHAnsi" w:cstheme="minorHAnsi"/>
        </w:rPr>
      </w:pPr>
      <w:r w:rsidRPr="001441FA">
        <w:rPr>
          <w:rFonts w:asciiTheme="minorHAnsi" w:hAnsiTheme="minorHAnsi" w:cstheme="minorHAnsi"/>
        </w:rPr>
        <w:t xml:space="preserve">Chapter </w:t>
      </w:r>
      <w:r w:rsidR="00F93CAC">
        <w:rPr>
          <w:rFonts w:asciiTheme="minorHAnsi" w:hAnsiTheme="minorHAnsi" w:cstheme="minorHAnsi"/>
        </w:rPr>
        <w:t>6</w:t>
      </w:r>
      <w:r w:rsidRPr="001441FA">
        <w:rPr>
          <w:rFonts w:asciiTheme="minorHAnsi" w:hAnsiTheme="minorHAnsi" w:cstheme="minorHAnsi"/>
        </w:rPr>
        <w:t>: Revolutionary Radegund</w:t>
      </w:r>
      <w:r>
        <w:rPr>
          <w:rFonts w:asciiTheme="minorHAnsi" w:hAnsiTheme="minorHAnsi" w:cstheme="minorHAnsi"/>
        </w:rPr>
        <w:t xml:space="preserve"> (</w:t>
      </w:r>
      <w:r w:rsidR="00F93CAC">
        <w:rPr>
          <w:rFonts w:asciiTheme="minorHAnsi" w:hAnsiTheme="minorHAnsi" w:cstheme="minorHAnsi"/>
        </w:rPr>
        <w:t>1792</w:t>
      </w:r>
      <w:r>
        <w:rPr>
          <w:rFonts w:asciiTheme="minorHAnsi" w:hAnsiTheme="minorHAnsi" w:cstheme="minorHAnsi"/>
        </w:rPr>
        <w:t>-1</w:t>
      </w:r>
      <w:r w:rsidR="00796A96">
        <w:rPr>
          <w:rFonts w:asciiTheme="minorHAnsi" w:hAnsiTheme="minorHAnsi" w:cstheme="minorHAnsi"/>
        </w:rPr>
        <w:t>916</w:t>
      </w:r>
      <w:r>
        <w:rPr>
          <w:rFonts w:asciiTheme="minorHAnsi" w:hAnsiTheme="minorHAnsi" w:cstheme="minorHAnsi"/>
        </w:rPr>
        <w:t>)</w:t>
      </w:r>
    </w:p>
    <w:p w14:paraId="2D3FBA95" w14:textId="72CBE767" w:rsidR="0098651E" w:rsidRPr="001441FA" w:rsidRDefault="0098651E" w:rsidP="00EE662A">
      <w:pPr>
        <w:pStyle w:val="ListParagraph"/>
        <w:spacing w:after="0" w:line="240" w:lineRule="auto"/>
        <w:ind w:left="0"/>
        <w:jc w:val="center"/>
        <w:rPr>
          <w:rFonts w:asciiTheme="minorHAnsi" w:hAnsiTheme="minorHAnsi" w:cstheme="minorHAnsi"/>
        </w:rPr>
      </w:pPr>
      <w:r w:rsidRPr="001441FA">
        <w:rPr>
          <w:rFonts w:asciiTheme="minorHAnsi" w:hAnsiTheme="minorHAnsi" w:cstheme="minorHAnsi"/>
        </w:rPr>
        <w:tab/>
      </w:r>
    </w:p>
    <w:p w14:paraId="114BCFB7" w14:textId="77777777" w:rsidR="000A514B" w:rsidRDefault="000A514B" w:rsidP="00EE662A">
      <w:pPr>
        <w:pStyle w:val="Heading1"/>
        <w:spacing w:before="0"/>
      </w:pPr>
      <w:r>
        <w:t>Introduction</w:t>
      </w:r>
    </w:p>
    <w:p w14:paraId="1B279F27" w14:textId="77777777" w:rsidR="00465DB8" w:rsidRDefault="00465DB8" w:rsidP="00EE662A">
      <w:pPr>
        <w:spacing w:after="0" w:line="240" w:lineRule="auto"/>
        <w:rPr>
          <w:rFonts w:asciiTheme="minorHAnsi" w:hAnsiTheme="minorHAnsi" w:cstheme="minorHAnsi"/>
        </w:rPr>
      </w:pPr>
    </w:p>
    <w:p w14:paraId="4EF34713" w14:textId="5A11692B" w:rsidR="00510468" w:rsidRDefault="00465DB8" w:rsidP="00EE662A">
      <w:pPr>
        <w:spacing w:after="0" w:line="240" w:lineRule="auto"/>
        <w:rPr>
          <w:rFonts w:asciiTheme="minorHAnsi" w:hAnsiTheme="minorHAnsi" w:cstheme="minorHAnsi"/>
        </w:rPr>
      </w:pPr>
      <w:r>
        <w:rPr>
          <w:rFonts w:asciiTheme="minorHAnsi" w:hAnsiTheme="minorHAnsi" w:cstheme="minorHAnsi"/>
        </w:rPr>
        <w:tab/>
      </w:r>
      <w:r w:rsidR="00AE267D">
        <w:rPr>
          <w:rFonts w:asciiTheme="minorHAnsi" w:hAnsiTheme="minorHAnsi" w:cstheme="minorHAnsi"/>
        </w:rPr>
        <w:t xml:space="preserve">After </w:t>
      </w:r>
      <w:r w:rsidR="00E54413">
        <w:rPr>
          <w:rFonts w:asciiTheme="minorHAnsi" w:hAnsiTheme="minorHAnsi" w:cstheme="minorHAnsi"/>
        </w:rPr>
        <w:t xml:space="preserve">twelve centuries of </w:t>
      </w:r>
      <w:r w:rsidR="003F2466">
        <w:rPr>
          <w:rFonts w:asciiTheme="minorHAnsi" w:hAnsiTheme="minorHAnsi" w:cstheme="minorHAnsi"/>
        </w:rPr>
        <w:t xml:space="preserve">unbroken possession, </w:t>
      </w:r>
      <w:r w:rsidR="00F171F0" w:rsidRPr="00F171F0">
        <w:rPr>
          <w:rFonts w:asciiTheme="minorHAnsi" w:hAnsiTheme="minorHAnsi" w:cstheme="minorHAnsi"/>
        </w:rPr>
        <w:t xml:space="preserve">the thirty nuns and thirteen novices who still lived at the Abbey of Sainte-Croix in </w:t>
      </w:r>
      <w:r w:rsidR="003B1D69">
        <w:rPr>
          <w:rFonts w:asciiTheme="minorHAnsi" w:hAnsiTheme="minorHAnsi" w:cstheme="minorHAnsi"/>
        </w:rPr>
        <w:t>1792</w:t>
      </w:r>
      <w:r w:rsidR="00F171F0" w:rsidRPr="00F171F0">
        <w:rPr>
          <w:rFonts w:asciiTheme="minorHAnsi" w:hAnsiTheme="minorHAnsi" w:cstheme="minorHAnsi"/>
        </w:rPr>
        <w:t xml:space="preserve"> were </w:t>
      </w:r>
      <w:r w:rsidR="003B1D69">
        <w:rPr>
          <w:rFonts w:asciiTheme="minorHAnsi" w:hAnsiTheme="minorHAnsi" w:cstheme="minorHAnsi"/>
        </w:rPr>
        <w:t>expelled</w:t>
      </w:r>
      <w:r w:rsidR="00A25FDF">
        <w:rPr>
          <w:rFonts w:asciiTheme="minorHAnsi" w:hAnsiTheme="minorHAnsi" w:cstheme="minorHAnsi"/>
        </w:rPr>
        <w:t xml:space="preserve"> and </w:t>
      </w:r>
      <w:r w:rsidR="00F27C14">
        <w:rPr>
          <w:rFonts w:asciiTheme="minorHAnsi" w:hAnsiTheme="minorHAnsi" w:cstheme="minorHAnsi"/>
        </w:rPr>
        <w:t>the property confiscated</w:t>
      </w:r>
      <w:r w:rsidR="00ED706B">
        <w:rPr>
          <w:rFonts w:asciiTheme="minorHAnsi" w:hAnsiTheme="minorHAnsi" w:cstheme="minorHAnsi"/>
        </w:rPr>
        <w:t xml:space="preserve"> by the state</w:t>
      </w:r>
      <w:r w:rsidR="00997E57">
        <w:rPr>
          <w:rFonts w:asciiTheme="minorHAnsi" w:hAnsiTheme="minorHAnsi" w:cstheme="minorHAnsi"/>
        </w:rPr>
        <w:t>,</w:t>
      </w:r>
      <w:r w:rsidR="00F171F0" w:rsidRPr="00F171F0">
        <w:rPr>
          <w:rFonts w:asciiTheme="minorHAnsi" w:hAnsiTheme="minorHAnsi" w:cstheme="minorHAnsi"/>
        </w:rPr>
        <w:t xml:space="preserve">  </w:t>
      </w:r>
    </w:p>
    <w:p w14:paraId="5623EEC8" w14:textId="77777777" w:rsidR="00510468" w:rsidRDefault="00510468" w:rsidP="00EE662A">
      <w:pPr>
        <w:spacing w:after="0" w:line="240" w:lineRule="auto"/>
        <w:rPr>
          <w:rFonts w:asciiTheme="minorHAnsi" w:hAnsiTheme="minorHAnsi" w:cstheme="minorHAnsi"/>
        </w:rPr>
      </w:pPr>
    </w:p>
    <w:p w14:paraId="2D9C2DAA" w14:textId="31BC8F7B" w:rsidR="00F171F0" w:rsidRPr="00F171F0" w:rsidRDefault="00F171F0" w:rsidP="00EE662A">
      <w:pPr>
        <w:spacing w:after="0" w:line="240" w:lineRule="auto"/>
        <w:ind w:left="720" w:right="720"/>
        <w:rPr>
          <w:rFonts w:asciiTheme="minorHAnsi" w:hAnsiTheme="minorHAnsi" w:cstheme="minorHAnsi"/>
        </w:rPr>
      </w:pPr>
      <w:r w:rsidRPr="00F171F0">
        <w:rPr>
          <w:rFonts w:asciiTheme="minorHAnsi" w:hAnsiTheme="minorHAnsi" w:cstheme="minorHAnsi"/>
        </w:rPr>
        <w:t>The abbey buildings were then discovered to possess qualities which were highly prized at the time, as the material of which their walls were composed contained a considerable quantity of saltpeter. Accordingly the premises were invaded by an army of munition-workers, and the process of extracting the saltpeter from the walls went on until the whole abbey, with the exception of the abbess's lodge, had disappeared.</w:t>
      </w:r>
      <w:r w:rsidRPr="001441FA">
        <w:rPr>
          <w:rStyle w:val="FootnoteReference"/>
          <w:rFonts w:asciiTheme="minorHAnsi" w:hAnsiTheme="minorHAnsi" w:cstheme="minorHAnsi"/>
        </w:rPr>
        <w:footnoteReference w:id="1"/>
      </w:r>
      <w:r w:rsidRPr="00F171F0">
        <w:rPr>
          <w:rFonts w:asciiTheme="minorHAnsi" w:hAnsiTheme="minorHAnsi" w:cstheme="minorHAnsi"/>
        </w:rPr>
        <w:t xml:space="preserve"> </w:t>
      </w:r>
    </w:p>
    <w:p w14:paraId="39E474EF" w14:textId="77777777" w:rsidR="00A50415" w:rsidRDefault="00A50415" w:rsidP="00EE662A">
      <w:pPr>
        <w:spacing w:after="0" w:line="240" w:lineRule="auto"/>
        <w:rPr>
          <w:rFonts w:asciiTheme="minorHAnsi" w:hAnsiTheme="minorHAnsi" w:cstheme="minorHAnsi"/>
        </w:rPr>
      </w:pPr>
    </w:p>
    <w:p w14:paraId="1F87E8B3" w14:textId="7C0B8683" w:rsidR="00BD2B05" w:rsidRDefault="00F171F0" w:rsidP="00EE662A">
      <w:pPr>
        <w:spacing w:after="0" w:line="240" w:lineRule="auto"/>
        <w:rPr>
          <w:rFonts w:asciiTheme="minorHAnsi" w:hAnsiTheme="minorHAnsi" w:cstheme="minorHAnsi"/>
        </w:rPr>
      </w:pPr>
      <w:r w:rsidRPr="00F171F0">
        <w:rPr>
          <w:rFonts w:asciiTheme="minorHAnsi" w:hAnsiTheme="minorHAnsi" w:cstheme="minorHAnsi"/>
        </w:rPr>
        <w:t xml:space="preserve">Today, nothing remains except for a scattered grouping of column bases and crumbling wall fragments outside </w:t>
      </w:r>
      <w:r w:rsidR="003C0A47">
        <w:rPr>
          <w:rFonts w:asciiTheme="minorHAnsi" w:hAnsiTheme="minorHAnsi" w:cstheme="minorHAnsi"/>
        </w:rPr>
        <w:t>the</w:t>
      </w:r>
      <w:r w:rsidRPr="00F171F0">
        <w:rPr>
          <w:rFonts w:asciiTheme="minorHAnsi" w:hAnsiTheme="minorHAnsi" w:cstheme="minorHAnsi"/>
        </w:rPr>
        <w:t xml:space="preserve"> five-story apartment building that now occupies the site where the</w:t>
      </w:r>
      <w:r w:rsidR="00D52362">
        <w:rPr>
          <w:rFonts w:asciiTheme="minorHAnsi" w:hAnsiTheme="minorHAnsi" w:cstheme="minorHAnsi"/>
        </w:rPr>
        <w:t xml:space="preserve"> old</w:t>
      </w:r>
      <w:r w:rsidRPr="00F171F0">
        <w:rPr>
          <w:rFonts w:asciiTheme="minorHAnsi" w:hAnsiTheme="minorHAnsi" w:cstheme="minorHAnsi"/>
        </w:rPr>
        <w:t xml:space="preserve"> abbey used to stand. </w:t>
      </w:r>
      <w:r w:rsidR="0082523F">
        <w:rPr>
          <w:rFonts w:asciiTheme="minorHAnsi" w:hAnsiTheme="minorHAnsi" w:cstheme="minorHAnsi"/>
        </w:rPr>
        <w:t xml:space="preserve">Radegund’s </w:t>
      </w:r>
      <w:r w:rsidR="00484106">
        <w:rPr>
          <w:rFonts w:asciiTheme="minorHAnsi" w:hAnsiTheme="minorHAnsi" w:cstheme="minorHAnsi"/>
        </w:rPr>
        <w:t>foundation</w:t>
      </w:r>
      <w:r w:rsidR="0082523F">
        <w:rPr>
          <w:rFonts w:asciiTheme="minorHAnsi" w:hAnsiTheme="minorHAnsi" w:cstheme="minorHAnsi"/>
        </w:rPr>
        <w:t xml:space="preserve"> survived </w:t>
      </w:r>
      <w:r w:rsidR="007F10D5">
        <w:rPr>
          <w:rFonts w:asciiTheme="minorHAnsi" w:hAnsiTheme="minorHAnsi" w:cstheme="minorHAnsi"/>
        </w:rPr>
        <w:t>the ravages of the Huguenots</w:t>
      </w:r>
      <w:r w:rsidR="00826576">
        <w:rPr>
          <w:rFonts w:asciiTheme="minorHAnsi" w:hAnsiTheme="minorHAnsi" w:cstheme="minorHAnsi"/>
        </w:rPr>
        <w:t xml:space="preserve"> and </w:t>
      </w:r>
      <w:r w:rsidR="00C040D2">
        <w:rPr>
          <w:rFonts w:asciiTheme="minorHAnsi" w:hAnsiTheme="minorHAnsi" w:cstheme="minorHAnsi"/>
        </w:rPr>
        <w:t xml:space="preserve">may have even surpassed </w:t>
      </w:r>
      <w:r w:rsidR="00422530">
        <w:rPr>
          <w:rFonts w:asciiTheme="minorHAnsi" w:hAnsiTheme="minorHAnsi" w:cstheme="minorHAnsi"/>
        </w:rPr>
        <w:t xml:space="preserve">its medieval glory days </w:t>
      </w:r>
      <w:r w:rsidR="0045522A">
        <w:rPr>
          <w:rFonts w:asciiTheme="minorHAnsi" w:hAnsiTheme="minorHAnsi" w:cstheme="minorHAnsi"/>
        </w:rPr>
        <w:t>under</w:t>
      </w:r>
      <w:r w:rsidR="00A34D8E">
        <w:rPr>
          <w:rFonts w:asciiTheme="minorHAnsi" w:hAnsiTheme="minorHAnsi" w:cstheme="minorHAnsi"/>
        </w:rPr>
        <w:t xml:space="preserve"> Abbess Flandrine’s management</w:t>
      </w:r>
      <w:r w:rsidR="00422530">
        <w:rPr>
          <w:rFonts w:asciiTheme="minorHAnsi" w:hAnsiTheme="minorHAnsi" w:cstheme="minorHAnsi"/>
        </w:rPr>
        <w:t>, but</w:t>
      </w:r>
      <w:r w:rsidR="00A865F0">
        <w:rPr>
          <w:rFonts w:asciiTheme="minorHAnsi" w:hAnsiTheme="minorHAnsi" w:cstheme="minorHAnsi"/>
        </w:rPr>
        <w:t xml:space="preserve"> the Revolutionary </w:t>
      </w:r>
      <w:r w:rsidR="003B4C3C">
        <w:rPr>
          <w:rFonts w:asciiTheme="minorHAnsi" w:hAnsiTheme="minorHAnsi" w:cstheme="minorHAnsi"/>
        </w:rPr>
        <w:t>hostility</w:t>
      </w:r>
      <w:r w:rsidR="00A865F0">
        <w:rPr>
          <w:rFonts w:asciiTheme="minorHAnsi" w:hAnsiTheme="minorHAnsi" w:cstheme="minorHAnsi"/>
        </w:rPr>
        <w:t xml:space="preserve"> towards Catholic institutions </w:t>
      </w:r>
      <w:r w:rsidR="00AB4D96">
        <w:rPr>
          <w:rFonts w:asciiTheme="minorHAnsi" w:hAnsiTheme="minorHAnsi" w:cstheme="minorHAnsi"/>
        </w:rPr>
        <w:t xml:space="preserve">proved to be insurmountable. </w:t>
      </w:r>
      <w:r w:rsidR="008B6580" w:rsidRPr="00A63CF2">
        <w:t>Like the Reformation, t</w:t>
      </w:r>
      <w:r w:rsidR="008B6580">
        <w:t xml:space="preserve">he French Revolution resulted in the widespread destruction and vandalism of Catholic objects, places, and institutions. However, the Revolutionary movement </w:t>
      </w:r>
      <w:r w:rsidR="007614F8">
        <w:t xml:space="preserve">with its </w:t>
      </w:r>
      <w:r w:rsidR="00A755B6">
        <w:t xml:space="preserve">nation-wide suppression of </w:t>
      </w:r>
      <w:r w:rsidR="00A15499">
        <w:t>religious</w:t>
      </w:r>
      <w:r w:rsidR="00A755B6">
        <w:t xml:space="preserve"> </w:t>
      </w:r>
      <w:r w:rsidR="00A15499">
        <w:t>orders</w:t>
      </w:r>
      <w:r w:rsidR="00A755B6">
        <w:t xml:space="preserve"> </w:t>
      </w:r>
      <w:r w:rsidR="008B6580">
        <w:t>had a very different character, meaning that the attacks on Radegund’s cult sites during this period took a very different form</w:t>
      </w:r>
      <w:r w:rsidR="00A5537E">
        <w:t xml:space="preserve"> than</w:t>
      </w:r>
      <w:r w:rsidR="00C95DE0">
        <w:t xml:space="preserve"> their Reformation-era counterparts</w:t>
      </w:r>
      <w:r w:rsidR="008B6580">
        <w:t xml:space="preserve">. </w:t>
      </w:r>
      <w:r w:rsidR="006E7BFF">
        <w:t>The cult’s revival</w:t>
      </w:r>
      <w:r w:rsidR="008456E4">
        <w:t xml:space="preserve"> was also markedly distinctive from </w:t>
      </w:r>
      <w:r w:rsidR="00A734F5">
        <w:t xml:space="preserve">what we saw in the sixteenth and seventeenth centuries. </w:t>
      </w:r>
      <w:r w:rsidR="00B51DB5">
        <w:rPr>
          <w:rFonts w:asciiTheme="minorHAnsi" w:hAnsiTheme="minorHAnsi" w:cstheme="minorHAnsi"/>
        </w:rPr>
        <w:t xml:space="preserve">Unlike the </w:t>
      </w:r>
      <w:r w:rsidR="00142577">
        <w:rPr>
          <w:rFonts w:asciiTheme="minorHAnsi" w:hAnsiTheme="minorHAnsi" w:cstheme="minorHAnsi"/>
        </w:rPr>
        <w:t>Huguenot</w:t>
      </w:r>
      <w:r w:rsidR="00063D55">
        <w:rPr>
          <w:rFonts w:asciiTheme="minorHAnsi" w:hAnsiTheme="minorHAnsi" w:cstheme="minorHAnsi"/>
        </w:rPr>
        <w:t>’s</w:t>
      </w:r>
      <w:r w:rsidR="00142577">
        <w:rPr>
          <w:rFonts w:asciiTheme="minorHAnsi" w:hAnsiTheme="minorHAnsi" w:cstheme="minorHAnsi"/>
        </w:rPr>
        <w:t xml:space="preserve"> iconoclasm</w:t>
      </w:r>
      <w:r w:rsidR="00B51DB5">
        <w:rPr>
          <w:rFonts w:asciiTheme="minorHAnsi" w:hAnsiTheme="minorHAnsi" w:cstheme="minorHAnsi"/>
        </w:rPr>
        <w:t xml:space="preserve"> of the </w:t>
      </w:r>
      <w:r w:rsidR="004A222C">
        <w:rPr>
          <w:rFonts w:asciiTheme="minorHAnsi" w:hAnsiTheme="minorHAnsi" w:cstheme="minorHAnsi"/>
        </w:rPr>
        <w:t>sixteenth century</w:t>
      </w:r>
      <w:r w:rsidR="00B51DB5">
        <w:rPr>
          <w:rFonts w:asciiTheme="minorHAnsi" w:hAnsiTheme="minorHAnsi" w:cstheme="minorHAnsi"/>
        </w:rPr>
        <w:t>, the damages visited upon Radegund’s cult sites during the French Revolution were often too extensive to rebuild</w:t>
      </w:r>
      <w:r w:rsidR="009B66BE">
        <w:rPr>
          <w:rFonts w:asciiTheme="minorHAnsi" w:hAnsiTheme="minorHAnsi" w:cstheme="minorHAnsi"/>
        </w:rPr>
        <w:t>, as was the case with the Abbey of Sainte-Croix</w:t>
      </w:r>
      <w:r w:rsidR="00B51DB5">
        <w:rPr>
          <w:rFonts w:asciiTheme="minorHAnsi" w:hAnsiTheme="minorHAnsi" w:cstheme="minorHAnsi"/>
        </w:rPr>
        <w:t>.</w:t>
      </w:r>
      <w:r w:rsidR="00BD2B05">
        <w:rPr>
          <w:rFonts w:asciiTheme="minorHAnsi" w:hAnsiTheme="minorHAnsi" w:cstheme="minorHAnsi"/>
        </w:rPr>
        <w:t xml:space="preserve"> </w:t>
      </w:r>
      <w:r w:rsidR="009B66BE">
        <w:rPr>
          <w:rFonts w:asciiTheme="minorHAnsi" w:hAnsiTheme="minorHAnsi" w:cstheme="minorHAnsi"/>
        </w:rPr>
        <w:t>Furthermore, t</w:t>
      </w:r>
      <w:r w:rsidR="00881A3C">
        <w:rPr>
          <w:rFonts w:asciiTheme="minorHAnsi" w:hAnsiTheme="minorHAnsi" w:cstheme="minorHAnsi"/>
        </w:rPr>
        <w:t>he character of Catholic devotion</w:t>
      </w:r>
      <w:r w:rsidR="006161AC">
        <w:rPr>
          <w:rFonts w:asciiTheme="minorHAnsi" w:hAnsiTheme="minorHAnsi" w:cstheme="minorHAnsi"/>
        </w:rPr>
        <w:t xml:space="preserve"> </w:t>
      </w:r>
      <w:r w:rsidR="00FA7E1F">
        <w:rPr>
          <w:rFonts w:asciiTheme="minorHAnsi" w:hAnsiTheme="minorHAnsi" w:cstheme="minorHAnsi"/>
        </w:rPr>
        <w:t xml:space="preserve">in the </w:t>
      </w:r>
      <w:r w:rsidR="00F22EC7">
        <w:rPr>
          <w:rFonts w:asciiTheme="minorHAnsi" w:hAnsiTheme="minorHAnsi" w:cstheme="minorHAnsi"/>
        </w:rPr>
        <w:t xml:space="preserve">nineteenth century </w:t>
      </w:r>
      <w:r w:rsidR="00CF6DC1">
        <w:rPr>
          <w:rFonts w:asciiTheme="minorHAnsi" w:hAnsiTheme="minorHAnsi" w:cstheme="minorHAnsi"/>
        </w:rPr>
        <w:t>was significantly altered by</w:t>
      </w:r>
      <w:r w:rsidR="00327C09">
        <w:rPr>
          <w:rFonts w:asciiTheme="minorHAnsi" w:hAnsiTheme="minorHAnsi" w:cstheme="minorHAnsi"/>
        </w:rPr>
        <w:t xml:space="preserve"> the Revolution</w:t>
      </w:r>
      <w:r w:rsidR="00853868">
        <w:rPr>
          <w:rFonts w:asciiTheme="minorHAnsi" w:hAnsiTheme="minorHAnsi" w:cstheme="minorHAnsi"/>
        </w:rPr>
        <w:t xml:space="preserve">, which created </w:t>
      </w:r>
      <w:r w:rsidR="00DC1C31">
        <w:rPr>
          <w:rFonts w:asciiTheme="minorHAnsi" w:hAnsiTheme="minorHAnsi" w:cstheme="minorHAnsi"/>
        </w:rPr>
        <w:t xml:space="preserve">opportunities for new </w:t>
      </w:r>
      <w:r w:rsidR="002247A9">
        <w:rPr>
          <w:rFonts w:asciiTheme="minorHAnsi" w:hAnsiTheme="minorHAnsi" w:cstheme="minorHAnsi"/>
        </w:rPr>
        <w:t xml:space="preserve">forms of veneration and </w:t>
      </w:r>
      <w:r w:rsidR="003E5470">
        <w:rPr>
          <w:rFonts w:asciiTheme="minorHAnsi" w:hAnsiTheme="minorHAnsi" w:cstheme="minorHAnsi"/>
        </w:rPr>
        <w:t>new</w:t>
      </w:r>
      <w:r w:rsidR="00853868">
        <w:rPr>
          <w:rFonts w:asciiTheme="minorHAnsi" w:hAnsiTheme="minorHAnsi" w:cstheme="minorHAnsi"/>
        </w:rPr>
        <w:t xml:space="preserve"> roles for Radegund to step into</w:t>
      </w:r>
      <w:r w:rsidR="002247A9">
        <w:rPr>
          <w:rFonts w:asciiTheme="minorHAnsi" w:hAnsiTheme="minorHAnsi" w:cstheme="minorHAnsi"/>
        </w:rPr>
        <w:t xml:space="preserve">. </w:t>
      </w:r>
    </w:p>
    <w:p w14:paraId="5DCDDD81" w14:textId="2DB82FF6" w:rsidR="006147D5" w:rsidRDefault="00BA5294" w:rsidP="00EE662A">
      <w:pPr>
        <w:spacing w:after="0" w:line="240" w:lineRule="auto"/>
        <w:rPr>
          <w:rFonts w:asciiTheme="minorHAnsi" w:hAnsiTheme="minorHAnsi" w:cstheme="minorHAnsi"/>
        </w:rPr>
      </w:pPr>
      <w:r>
        <w:rPr>
          <w:rFonts w:asciiTheme="minorHAnsi" w:hAnsiTheme="minorHAnsi" w:cstheme="minorHAnsi"/>
        </w:rPr>
        <w:tab/>
      </w:r>
      <w:r w:rsidR="006841D8" w:rsidRPr="004F3917">
        <w:rPr>
          <w:rFonts w:asciiTheme="minorHAnsi" w:hAnsiTheme="minorHAnsi" w:cstheme="minorHAnsi"/>
        </w:rPr>
        <w:t xml:space="preserve">In the aftermath of the Revolution, </w:t>
      </w:r>
      <w:r w:rsidR="00E5223D">
        <w:rPr>
          <w:rFonts w:asciiTheme="minorHAnsi" w:hAnsiTheme="minorHAnsi" w:cstheme="minorHAnsi"/>
        </w:rPr>
        <w:t>French culture</w:t>
      </w:r>
      <w:r w:rsidR="00394991">
        <w:rPr>
          <w:rFonts w:asciiTheme="minorHAnsi" w:hAnsiTheme="minorHAnsi" w:cstheme="minorHAnsi"/>
        </w:rPr>
        <w:t xml:space="preserve"> </w:t>
      </w:r>
      <w:r w:rsidR="00463055">
        <w:rPr>
          <w:rFonts w:asciiTheme="minorHAnsi" w:hAnsiTheme="minorHAnsi" w:cstheme="minorHAnsi"/>
        </w:rPr>
        <w:t>seemed irreparably divided</w:t>
      </w:r>
      <w:r w:rsidR="00FF4D8C">
        <w:rPr>
          <w:rFonts w:asciiTheme="minorHAnsi" w:hAnsiTheme="minorHAnsi" w:cstheme="minorHAnsi"/>
        </w:rPr>
        <w:t xml:space="preserve"> on every front. </w:t>
      </w:r>
      <w:r w:rsidR="00527963">
        <w:rPr>
          <w:rFonts w:asciiTheme="minorHAnsi" w:hAnsiTheme="minorHAnsi" w:cstheme="minorHAnsi"/>
        </w:rPr>
        <w:t>Still reeling from</w:t>
      </w:r>
      <w:r w:rsidR="00E9593F">
        <w:rPr>
          <w:rFonts w:asciiTheme="minorHAnsi" w:hAnsiTheme="minorHAnsi" w:cstheme="minorHAnsi"/>
        </w:rPr>
        <w:t xml:space="preserve"> </w:t>
      </w:r>
      <w:r w:rsidR="00527963">
        <w:rPr>
          <w:rFonts w:asciiTheme="minorHAnsi" w:hAnsiTheme="minorHAnsi" w:cstheme="minorHAnsi"/>
        </w:rPr>
        <w:t>the violence</w:t>
      </w:r>
      <w:r w:rsidR="00DB10EB">
        <w:rPr>
          <w:rFonts w:asciiTheme="minorHAnsi" w:hAnsiTheme="minorHAnsi" w:cstheme="minorHAnsi"/>
        </w:rPr>
        <w:t xml:space="preserve"> of the 1790s, the</w:t>
      </w:r>
      <w:r w:rsidR="001913EB">
        <w:rPr>
          <w:rFonts w:asciiTheme="minorHAnsi" w:hAnsiTheme="minorHAnsi" w:cstheme="minorHAnsi"/>
        </w:rPr>
        <w:t xml:space="preserve"> country continued to face </w:t>
      </w:r>
      <w:r w:rsidR="00D77B2A">
        <w:rPr>
          <w:rFonts w:asciiTheme="minorHAnsi" w:hAnsiTheme="minorHAnsi" w:cstheme="minorHAnsi"/>
        </w:rPr>
        <w:t xml:space="preserve">social and </w:t>
      </w:r>
      <w:r w:rsidR="00527963">
        <w:rPr>
          <w:rFonts w:asciiTheme="minorHAnsi" w:hAnsiTheme="minorHAnsi" w:cstheme="minorHAnsi"/>
        </w:rPr>
        <w:t>political instability</w:t>
      </w:r>
      <w:r w:rsidR="001913EB">
        <w:rPr>
          <w:rFonts w:asciiTheme="minorHAnsi" w:hAnsiTheme="minorHAnsi" w:cstheme="minorHAnsi"/>
        </w:rPr>
        <w:t xml:space="preserve"> over the next century</w:t>
      </w:r>
      <w:r w:rsidR="00527963">
        <w:rPr>
          <w:rFonts w:asciiTheme="minorHAnsi" w:hAnsiTheme="minorHAnsi" w:cstheme="minorHAnsi"/>
        </w:rPr>
        <w:t xml:space="preserve"> from the recurring </w:t>
      </w:r>
      <w:r w:rsidR="00B939FB">
        <w:rPr>
          <w:rFonts w:asciiTheme="minorHAnsi" w:hAnsiTheme="minorHAnsi" w:cstheme="minorHAnsi"/>
        </w:rPr>
        <w:t>shift</w:t>
      </w:r>
      <w:r w:rsidR="00D640E1">
        <w:rPr>
          <w:rFonts w:asciiTheme="minorHAnsi" w:hAnsiTheme="minorHAnsi" w:cstheme="minorHAnsi"/>
        </w:rPr>
        <w:t>s</w:t>
      </w:r>
      <w:r w:rsidR="00527963">
        <w:rPr>
          <w:rFonts w:asciiTheme="minorHAnsi" w:hAnsiTheme="minorHAnsi" w:cstheme="minorHAnsi"/>
        </w:rPr>
        <w:t xml:space="preserve"> of power</w:t>
      </w:r>
      <w:r w:rsidR="00F747D1">
        <w:rPr>
          <w:rFonts w:asciiTheme="minorHAnsi" w:hAnsiTheme="minorHAnsi" w:cstheme="minorHAnsi"/>
        </w:rPr>
        <w:t xml:space="preserve"> as France </w:t>
      </w:r>
      <w:r w:rsidR="00B939FB">
        <w:rPr>
          <w:rFonts w:asciiTheme="minorHAnsi" w:hAnsiTheme="minorHAnsi" w:cstheme="minorHAnsi"/>
        </w:rPr>
        <w:t>transitioned</w:t>
      </w:r>
      <w:r w:rsidR="00F747D1">
        <w:rPr>
          <w:rFonts w:asciiTheme="minorHAnsi" w:hAnsiTheme="minorHAnsi" w:cstheme="minorHAnsi"/>
        </w:rPr>
        <w:t xml:space="preserve"> </w:t>
      </w:r>
      <w:r w:rsidR="0017707D">
        <w:rPr>
          <w:rFonts w:asciiTheme="minorHAnsi" w:hAnsiTheme="minorHAnsi" w:cstheme="minorHAnsi"/>
        </w:rPr>
        <w:t xml:space="preserve">between </w:t>
      </w:r>
      <w:r w:rsidR="001E6F3F">
        <w:rPr>
          <w:rFonts w:asciiTheme="minorHAnsi" w:hAnsiTheme="minorHAnsi" w:cstheme="minorHAnsi"/>
        </w:rPr>
        <w:t xml:space="preserve">different forms of </w:t>
      </w:r>
      <w:r w:rsidR="0017707D">
        <w:rPr>
          <w:rFonts w:asciiTheme="minorHAnsi" w:hAnsiTheme="minorHAnsi" w:cstheme="minorHAnsi"/>
        </w:rPr>
        <w:t>monarchy and republic</w:t>
      </w:r>
      <w:r w:rsidR="00F414EC">
        <w:rPr>
          <w:rFonts w:asciiTheme="minorHAnsi" w:hAnsiTheme="minorHAnsi" w:cstheme="minorHAnsi"/>
        </w:rPr>
        <w:t xml:space="preserve">. </w:t>
      </w:r>
      <w:r w:rsidR="0018004D">
        <w:rPr>
          <w:rFonts w:asciiTheme="minorHAnsi" w:hAnsiTheme="minorHAnsi" w:cstheme="minorHAnsi"/>
        </w:rPr>
        <w:t>This period</w:t>
      </w:r>
      <w:r w:rsidR="00C23BA7">
        <w:rPr>
          <w:rFonts w:asciiTheme="minorHAnsi" w:hAnsiTheme="minorHAnsi" w:cstheme="minorHAnsi"/>
        </w:rPr>
        <w:t xml:space="preserve"> of conflict and uncertainty is often characterized as the Culture Wars</w:t>
      </w:r>
      <w:r w:rsidR="0043620E">
        <w:rPr>
          <w:rFonts w:asciiTheme="minorHAnsi" w:hAnsiTheme="minorHAnsi" w:cstheme="minorHAnsi"/>
        </w:rPr>
        <w:t>, where “t</w:t>
      </w:r>
      <w:r w:rsidR="009B2DCC" w:rsidRPr="00EA505F">
        <w:rPr>
          <w:rFonts w:asciiTheme="minorHAnsi" w:hAnsiTheme="minorHAnsi" w:cstheme="minorHAnsi"/>
        </w:rPr>
        <w:t>wo Frances—one religious, one republican— coexisted in the same country, under the same law, but subscribed to significantly different values.</w:t>
      </w:r>
      <w:r w:rsidR="0043620E">
        <w:rPr>
          <w:rFonts w:asciiTheme="minorHAnsi" w:hAnsiTheme="minorHAnsi" w:cstheme="minorHAnsi"/>
        </w:rPr>
        <w:t>”</w:t>
      </w:r>
      <w:r w:rsidR="0004085D">
        <w:rPr>
          <w:rStyle w:val="FootnoteReference"/>
          <w:rFonts w:asciiTheme="minorHAnsi" w:hAnsiTheme="minorHAnsi" w:cstheme="minorHAnsi"/>
        </w:rPr>
        <w:footnoteReference w:id="2"/>
      </w:r>
      <w:r w:rsidR="0089687A" w:rsidRPr="0089687A">
        <w:rPr>
          <w:rFonts w:asciiTheme="minorHAnsi" w:hAnsiTheme="minorHAnsi" w:cstheme="minorHAnsi"/>
        </w:rPr>
        <w:t xml:space="preserve"> </w:t>
      </w:r>
      <w:r w:rsidR="006147B6">
        <w:rPr>
          <w:rFonts w:asciiTheme="minorHAnsi" w:hAnsiTheme="minorHAnsi" w:cstheme="minorHAnsi"/>
        </w:rPr>
        <w:t>The “religious” and the “republican”</w:t>
      </w:r>
      <w:r w:rsidR="00681C8C">
        <w:rPr>
          <w:rFonts w:asciiTheme="minorHAnsi" w:hAnsiTheme="minorHAnsi" w:cstheme="minorHAnsi"/>
        </w:rPr>
        <w:t xml:space="preserve"> were</w:t>
      </w:r>
      <w:r w:rsidR="006147B6">
        <w:rPr>
          <w:rFonts w:asciiTheme="minorHAnsi" w:hAnsiTheme="minorHAnsi" w:cstheme="minorHAnsi"/>
        </w:rPr>
        <w:t xml:space="preserve"> </w:t>
      </w:r>
      <w:r w:rsidR="00B729E5">
        <w:rPr>
          <w:rFonts w:asciiTheme="minorHAnsi" w:hAnsiTheme="minorHAnsi" w:cstheme="minorHAnsi"/>
        </w:rPr>
        <w:t xml:space="preserve">further </w:t>
      </w:r>
      <w:r w:rsidR="00A6446E">
        <w:rPr>
          <w:rFonts w:asciiTheme="minorHAnsi" w:hAnsiTheme="minorHAnsi" w:cstheme="minorHAnsi"/>
        </w:rPr>
        <w:t xml:space="preserve">factionalized </w:t>
      </w:r>
      <w:r w:rsidR="002009B1">
        <w:rPr>
          <w:rFonts w:asciiTheme="minorHAnsi" w:hAnsiTheme="minorHAnsi" w:cstheme="minorHAnsi"/>
        </w:rPr>
        <w:t xml:space="preserve">into </w:t>
      </w:r>
      <w:r w:rsidR="00B729E5">
        <w:rPr>
          <w:rFonts w:asciiTheme="minorHAnsi" w:hAnsiTheme="minorHAnsi" w:cstheme="minorHAnsi"/>
        </w:rPr>
        <w:t xml:space="preserve">numerous interest groups, </w:t>
      </w:r>
      <w:r w:rsidR="002B1FA1">
        <w:rPr>
          <w:rFonts w:asciiTheme="minorHAnsi" w:hAnsiTheme="minorHAnsi" w:cstheme="minorHAnsi"/>
        </w:rPr>
        <w:t xml:space="preserve">often </w:t>
      </w:r>
      <w:r w:rsidR="00B00C4D">
        <w:rPr>
          <w:rFonts w:asciiTheme="minorHAnsi" w:hAnsiTheme="minorHAnsi" w:cstheme="minorHAnsi"/>
        </w:rPr>
        <w:t>irreconcilably</w:t>
      </w:r>
      <w:r w:rsidR="002B1FA1">
        <w:rPr>
          <w:rFonts w:asciiTheme="minorHAnsi" w:hAnsiTheme="minorHAnsi" w:cstheme="minorHAnsi"/>
        </w:rPr>
        <w:t xml:space="preserve"> divided</w:t>
      </w:r>
      <w:r w:rsidR="002C2463">
        <w:rPr>
          <w:rFonts w:asciiTheme="minorHAnsi" w:hAnsiTheme="minorHAnsi" w:cstheme="minorHAnsi"/>
        </w:rPr>
        <w:t xml:space="preserve"> over what </w:t>
      </w:r>
      <w:r w:rsidR="00B00C4D">
        <w:rPr>
          <w:rFonts w:asciiTheme="minorHAnsi" w:hAnsiTheme="minorHAnsi" w:cstheme="minorHAnsi"/>
        </w:rPr>
        <w:t>constituted</w:t>
      </w:r>
      <w:r w:rsidR="002C2463">
        <w:rPr>
          <w:rFonts w:asciiTheme="minorHAnsi" w:hAnsiTheme="minorHAnsi" w:cstheme="minorHAnsi"/>
        </w:rPr>
        <w:t xml:space="preserve"> “</w:t>
      </w:r>
      <w:proofErr w:type="spellStart"/>
      <w:r w:rsidR="002C2463">
        <w:rPr>
          <w:rFonts w:asciiTheme="minorHAnsi" w:hAnsiTheme="minorHAnsi" w:cstheme="minorHAnsi"/>
        </w:rPr>
        <w:t>Frenchness</w:t>
      </w:r>
      <w:proofErr w:type="spellEnd"/>
      <w:r w:rsidR="002C2463">
        <w:rPr>
          <w:rFonts w:asciiTheme="minorHAnsi" w:hAnsiTheme="minorHAnsi" w:cstheme="minorHAnsi"/>
        </w:rPr>
        <w:t xml:space="preserve">” and </w:t>
      </w:r>
      <w:r w:rsidR="007D0D71">
        <w:rPr>
          <w:rFonts w:asciiTheme="minorHAnsi" w:hAnsiTheme="minorHAnsi" w:cstheme="minorHAnsi"/>
        </w:rPr>
        <w:t>what it meant to be French.</w:t>
      </w:r>
      <w:r w:rsidR="005320A4">
        <w:rPr>
          <w:rFonts w:asciiTheme="minorHAnsi" w:hAnsiTheme="minorHAnsi" w:cstheme="minorHAnsi"/>
        </w:rPr>
        <w:t xml:space="preserve"> </w:t>
      </w:r>
      <w:r w:rsidR="00FC0A47">
        <w:rPr>
          <w:rFonts w:asciiTheme="minorHAnsi" w:hAnsiTheme="minorHAnsi" w:cstheme="minorHAnsi"/>
        </w:rPr>
        <w:t xml:space="preserve">Radegund’s </w:t>
      </w:r>
      <w:r w:rsidR="001D3F76">
        <w:rPr>
          <w:rFonts w:asciiTheme="minorHAnsi" w:hAnsiTheme="minorHAnsi" w:cstheme="minorHAnsi"/>
        </w:rPr>
        <w:t>distinctive</w:t>
      </w:r>
      <w:r w:rsidR="00FC0A47">
        <w:rPr>
          <w:rFonts w:asciiTheme="minorHAnsi" w:hAnsiTheme="minorHAnsi" w:cstheme="minorHAnsi"/>
        </w:rPr>
        <w:t xml:space="preserve"> ability to </w:t>
      </w:r>
      <w:r w:rsidR="00FC0A47" w:rsidRPr="00DF173D">
        <w:rPr>
          <w:rFonts w:asciiTheme="minorHAnsi" w:hAnsiTheme="minorHAnsi" w:cstheme="minorHAnsi"/>
        </w:rPr>
        <w:t xml:space="preserve">embody multiple meanings </w:t>
      </w:r>
      <w:r w:rsidR="00FC0A47" w:rsidRPr="00DF173D">
        <w:rPr>
          <w:rFonts w:asciiTheme="minorHAnsi" w:hAnsiTheme="minorHAnsi" w:cstheme="minorHAnsi"/>
        </w:rPr>
        <w:lastRenderedPageBreak/>
        <w:t>simultaneously</w:t>
      </w:r>
      <w:r w:rsidR="00FC0A47">
        <w:rPr>
          <w:rFonts w:asciiTheme="minorHAnsi" w:hAnsiTheme="minorHAnsi" w:cstheme="minorHAnsi"/>
        </w:rPr>
        <w:t xml:space="preserve"> </w:t>
      </w:r>
      <w:r w:rsidR="00486928">
        <w:rPr>
          <w:rFonts w:asciiTheme="minorHAnsi" w:hAnsiTheme="minorHAnsi" w:cstheme="minorHAnsi"/>
        </w:rPr>
        <w:t>resulted in</w:t>
      </w:r>
      <w:r w:rsidR="005A3FEC">
        <w:rPr>
          <w:rFonts w:asciiTheme="minorHAnsi" w:hAnsiTheme="minorHAnsi" w:cstheme="minorHAnsi"/>
        </w:rPr>
        <w:t xml:space="preserve"> a surge of popularity</w:t>
      </w:r>
      <w:r w:rsidR="00124DA4">
        <w:rPr>
          <w:rFonts w:asciiTheme="minorHAnsi" w:hAnsiTheme="minorHAnsi" w:cstheme="minorHAnsi"/>
        </w:rPr>
        <w:t xml:space="preserve"> </w:t>
      </w:r>
      <w:r w:rsidR="006674DB">
        <w:rPr>
          <w:rFonts w:asciiTheme="minorHAnsi" w:hAnsiTheme="minorHAnsi" w:cstheme="minorHAnsi"/>
        </w:rPr>
        <w:t xml:space="preserve">in </w:t>
      </w:r>
      <w:r w:rsidR="00D052CC">
        <w:rPr>
          <w:rFonts w:asciiTheme="minorHAnsi" w:hAnsiTheme="minorHAnsi" w:cstheme="minorHAnsi"/>
        </w:rPr>
        <w:t xml:space="preserve">her cult during </w:t>
      </w:r>
      <w:r w:rsidR="006674DB">
        <w:rPr>
          <w:rFonts w:asciiTheme="minorHAnsi" w:hAnsiTheme="minorHAnsi" w:cstheme="minorHAnsi"/>
        </w:rPr>
        <w:t xml:space="preserve">the nineteenth century </w:t>
      </w:r>
      <w:r w:rsidR="00124DA4">
        <w:rPr>
          <w:rFonts w:asciiTheme="minorHAnsi" w:hAnsiTheme="minorHAnsi" w:cstheme="minorHAnsi"/>
        </w:rPr>
        <w:t xml:space="preserve">as individuals and communities </w:t>
      </w:r>
      <w:r w:rsidR="00D56B06">
        <w:rPr>
          <w:rFonts w:asciiTheme="minorHAnsi" w:hAnsiTheme="minorHAnsi" w:cstheme="minorHAnsi"/>
        </w:rPr>
        <w:t xml:space="preserve">sought out </w:t>
      </w:r>
      <w:r w:rsidR="005320A4">
        <w:rPr>
          <w:rFonts w:asciiTheme="minorHAnsi" w:hAnsiTheme="minorHAnsi" w:cstheme="minorHAnsi"/>
        </w:rPr>
        <w:t xml:space="preserve">new </w:t>
      </w:r>
      <w:r w:rsidR="00AD63B5">
        <w:rPr>
          <w:rFonts w:asciiTheme="minorHAnsi" w:hAnsiTheme="minorHAnsi" w:cstheme="minorHAnsi"/>
        </w:rPr>
        <w:t>ways</w:t>
      </w:r>
      <w:r w:rsidR="005320A4">
        <w:rPr>
          <w:rFonts w:asciiTheme="minorHAnsi" w:hAnsiTheme="minorHAnsi" w:cstheme="minorHAnsi"/>
        </w:rPr>
        <w:t xml:space="preserve"> </w:t>
      </w:r>
      <w:r w:rsidR="00332662">
        <w:rPr>
          <w:rFonts w:asciiTheme="minorHAnsi" w:hAnsiTheme="minorHAnsi" w:cstheme="minorHAnsi"/>
        </w:rPr>
        <w:t>to define and express their worldview</w:t>
      </w:r>
      <w:r w:rsidR="00860B96">
        <w:rPr>
          <w:rFonts w:asciiTheme="minorHAnsi" w:hAnsiTheme="minorHAnsi" w:cstheme="minorHAnsi"/>
        </w:rPr>
        <w:t>s.</w:t>
      </w:r>
      <w:r w:rsidR="005320A4">
        <w:rPr>
          <w:rFonts w:asciiTheme="minorHAnsi" w:hAnsiTheme="minorHAnsi" w:cstheme="minorHAnsi"/>
        </w:rPr>
        <w:t xml:space="preserve"> </w:t>
      </w:r>
      <w:r w:rsidR="001B567B">
        <w:rPr>
          <w:rFonts w:asciiTheme="minorHAnsi" w:hAnsiTheme="minorHAnsi" w:cstheme="minorHAnsi"/>
        </w:rPr>
        <w:t xml:space="preserve">Radegund’s own multi-faceted </w:t>
      </w:r>
      <w:r w:rsidR="002F5790">
        <w:rPr>
          <w:rFonts w:asciiTheme="minorHAnsi" w:hAnsiTheme="minorHAnsi" w:cstheme="minorHAnsi"/>
        </w:rPr>
        <w:t>nature</w:t>
      </w:r>
      <w:r w:rsidR="000D4AEB">
        <w:rPr>
          <w:rFonts w:asciiTheme="minorHAnsi" w:hAnsiTheme="minorHAnsi" w:cstheme="minorHAnsi"/>
        </w:rPr>
        <w:t xml:space="preserve"> made it possible </w:t>
      </w:r>
      <w:r w:rsidR="00C853D3">
        <w:rPr>
          <w:rFonts w:asciiTheme="minorHAnsi" w:hAnsiTheme="minorHAnsi" w:cstheme="minorHAnsi"/>
        </w:rPr>
        <w:t xml:space="preserve">for royalist and republican alike to harness her symbolic potential </w:t>
      </w:r>
      <w:r w:rsidR="006147D5">
        <w:rPr>
          <w:rFonts w:asciiTheme="minorHAnsi" w:hAnsiTheme="minorHAnsi" w:cstheme="minorHAnsi"/>
        </w:rPr>
        <w:t>in their scramble to redefine French identity and France’s place in history.</w:t>
      </w:r>
    </w:p>
    <w:p w14:paraId="56562911" w14:textId="399C6348" w:rsidR="004D648E" w:rsidRDefault="00DB12E2" w:rsidP="00EE662A">
      <w:pPr>
        <w:spacing w:after="0" w:line="240" w:lineRule="auto"/>
        <w:rPr>
          <w:rFonts w:asciiTheme="minorHAnsi" w:hAnsiTheme="minorHAnsi" w:cstheme="minorHAnsi"/>
        </w:rPr>
      </w:pPr>
      <w:r>
        <w:rPr>
          <w:rFonts w:asciiTheme="minorHAnsi" w:hAnsiTheme="minorHAnsi" w:cstheme="minorHAnsi"/>
        </w:rPr>
        <w:tab/>
        <w:t>Within this context,</w:t>
      </w:r>
      <w:r w:rsidR="00C552A6">
        <w:rPr>
          <w:rFonts w:asciiTheme="minorHAnsi" w:hAnsiTheme="minorHAnsi" w:cstheme="minorHAnsi"/>
        </w:rPr>
        <w:t xml:space="preserve"> we can observe </w:t>
      </w:r>
      <w:r w:rsidR="0038210D">
        <w:rPr>
          <w:rFonts w:asciiTheme="minorHAnsi" w:hAnsiTheme="minorHAnsi" w:cstheme="minorHAnsi"/>
        </w:rPr>
        <w:t xml:space="preserve">the development of </w:t>
      </w:r>
      <w:r w:rsidR="00C552A6">
        <w:rPr>
          <w:rFonts w:asciiTheme="minorHAnsi" w:hAnsiTheme="minorHAnsi" w:cstheme="minorHAnsi"/>
        </w:rPr>
        <w:t xml:space="preserve">at least </w:t>
      </w:r>
      <w:r w:rsidR="00A2199B">
        <w:rPr>
          <w:rFonts w:asciiTheme="minorHAnsi" w:hAnsiTheme="minorHAnsi" w:cstheme="minorHAnsi"/>
        </w:rPr>
        <w:t>five</w:t>
      </w:r>
      <w:r w:rsidR="001D0D6B">
        <w:rPr>
          <w:rFonts w:asciiTheme="minorHAnsi" w:hAnsiTheme="minorHAnsi" w:cstheme="minorHAnsi"/>
        </w:rPr>
        <w:t xml:space="preserve"> </w:t>
      </w:r>
      <w:r w:rsidR="00DC51D8">
        <w:rPr>
          <w:rFonts w:asciiTheme="minorHAnsi" w:hAnsiTheme="minorHAnsi" w:cstheme="minorHAnsi"/>
        </w:rPr>
        <w:t>new</w:t>
      </w:r>
      <w:r w:rsidR="00560787">
        <w:rPr>
          <w:rFonts w:asciiTheme="minorHAnsi" w:hAnsiTheme="minorHAnsi" w:cstheme="minorHAnsi"/>
        </w:rPr>
        <w:t xml:space="preserve"> - </w:t>
      </w:r>
      <w:r w:rsidR="00DC51D8">
        <w:rPr>
          <w:rFonts w:asciiTheme="minorHAnsi" w:hAnsiTheme="minorHAnsi" w:cstheme="minorHAnsi"/>
        </w:rPr>
        <w:t>and sometimes contradictory</w:t>
      </w:r>
      <w:r w:rsidR="00560787">
        <w:rPr>
          <w:rFonts w:asciiTheme="minorHAnsi" w:hAnsiTheme="minorHAnsi" w:cstheme="minorHAnsi"/>
        </w:rPr>
        <w:t xml:space="preserve"> -</w:t>
      </w:r>
      <w:r w:rsidR="00DC51D8">
        <w:rPr>
          <w:rFonts w:asciiTheme="minorHAnsi" w:hAnsiTheme="minorHAnsi" w:cstheme="minorHAnsi"/>
        </w:rPr>
        <w:t xml:space="preserve"> identities</w:t>
      </w:r>
      <w:r w:rsidR="0038210D">
        <w:rPr>
          <w:rFonts w:asciiTheme="minorHAnsi" w:hAnsiTheme="minorHAnsi" w:cstheme="minorHAnsi"/>
        </w:rPr>
        <w:t xml:space="preserve"> for Radegund</w:t>
      </w:r>
      <w:r w:rsidR="00A57AC2">
        <w:rPr>
          <w:rFonts w:asciiTheme="minorHAnsi" w:hAnsiTheme="minorHAnsi" w:cstheme="minorHAnsi"/>
        </w:rPr>
        <w:t>,</w:t>
      </w:r>
      <w:r w:rsidR="00ED64E0">
        <w:rPr>
          <w:rFonts w:asciiTheme="minorHAnsi" w:hAnsiTheme="minorHAnsi" w:cstheme="minorHAnsi"/>
        </w:rPr>
        <w:t xml:space="preserve"> which will be the </w:t>
      </w:r>
      <w:r w:rsidR="00625087">
        <w:rPr>
          <w:rFonts w:asciiTheme="minorHAnsi" w:hAnsiTheme="minorHAnsi" w:cstheme="minorHAnsi"/>
        </w:rPr>
        <w:t xml:space="preserve">main </w:t>
      </w:r>
      <w:r w:rsidR="00745923">
        <w:rPr>
          <w:rFonts w:asciiTheme="minorHAnsi" w:hAnsiTheme="minorHAnsi" w:cstheme="minorHAnsi"/>
        </w:rPr>
        <w:t>focus</w:t>
      </w:r>
      <w:r w:rsidR="00ED64E0">
        <w:rPr>
          <w:rFonts w:asciiTheme="minorHAnsi" w:hAnsiTheme="minorHAnsi" w:cstheme="minorHAnsi"/>
        </w:rPr>
        <w:t xml:space="preserve"> of this chapter</w:t>
      </w:r>
      <w:r w:rsidR="0038210D">
        <w:rPr>
          <w:rFonts w:asciiTheme="minorHAnsi" w:hAnsiTheme="minorHAnsi" w:cstheme="minorHAnsi"/>
        </w:rPr>
        <w:t>.</w:t>
      </w:r>
      <w:r w:rsidR="000D2A30">
        <w:rPr>
          <w:rFonts w:asciiTheme="minorHAnsi" w:hAnsiTheme="minorHAnsi" w:cstheme="minorHAnsi"/>
        </w:rPr>
        <w:t xml:space="preserve"> </w:t>
      </w:r>
      <w:r w:rsidR="009F002F">
        <w:rPr>
          <w:rFonts w:asciiTheme="minorHAnsi" w:hAnsiTheme="minorHAnsi" w:cstheme="minorHAnsi"/>
        </w:rPr>
        <w:t xml:space="preserve">On the one hand, the previous three centuries of new </w:t>
      </w:r>
      <w:r w:rsidR="009F002F">
        <w:rPr>
          <w:rFonts w:asciiTheme="minorHAnsi" w:hAnsiTheme="minorHAnsi" w:cstheme="minorHAnsi"/>
          <w:i/>
          <w:iCs/>
        </w:rPr>
        <w:t xml:space="preserve">Lives </w:t>
      </w:r>
      <w:r w:rsidR="009F002F">
        <w:rPr>
          <w:rFonts w:asciiTheme="minorHAnsi" w:hAnsiTheme="minorHAnsi" w:cstheme="minorHAnsi"/>
        </w:rPr>
        <w:t xml:space="preserve">that built up Radegund’s identity as a specifically </w:t>
      </w:r>
      <w:r w:rsidR="009F002F" w:rsidRPr="009A5301">
        <w:rPr>
          <w:rFonts w:asciiTheme="minorHAnsi" w:hAnsiTheme="minorHAnsi" w:cstheme="minorHAnsi"/>
          <w:i/>
          <w:iCs/>
        </w:rPr>
        <w:t>French</w:t>
      </w:r>
      <w:r w:rsidR="009F002F">
        <w:rPr>
          <w:rFonts w:asciiTheme="minorHAnsi" w:hAnsiTheme="minorHAnsi" w:cstheme="minorHAnsi"/>
        </w:rPr>
        <w:t xml:space="preserve"> and </w:t>
      </w:r>
      <w:r w:rsidR="009F002F" w:rsidRPr="009A5301">
        <w:rPr>
          <w:rFonts w:asciiTheme="minorHAnsi" w:hAnsiTheme="minorHAnsi" w:cstheme="minorHAnsi"/>
          <w:i/>
          <w:iCs/>
        </w:rPr>
        <w:t>royal</w:t>
      </w:r>
      <w:r w:rsidR="009F002F">
        <w:rPr>
          <w:rFonts w:asciiTheme="minorHAnsi" w:hAnsiTheme="minorHAnsi" w:cstheme="minorHAnsi"/>
        </w:rPr>
        <w:t xml:space="preserve"> saint</w:t>
      </w:r>
      <w:r w:rsidR="00B9197F">
        <w:rPr>
          <w:rFonts w:asciiTheme="minorHAnsi" w:hAnsiTheme="minorHAnsi" w:cstheme="minorHAnsi"/>
        </w:rPr>
        <w:t xml:space="preserve"> contributed to her </w:t>
      </w:r>
      <w:r w:rsidR="00B149E3">
        <w:rPr>
          <w:rFonts w:asciiTheme="minorHAnsi" w:hAnsiTheme="minorHAnsi" w:cstheme="minorHAnsi"/>
        </w:rPr>
        <w:t xml:space="preserve">great appeal </w:t>
      </w:r>
      <w:r w:rsidR="009623EA">
        <w:rPr>
          <w:rFonts w:asciiTheme="minorHAnsi" w:hAnsiTheme="minorHAnsi" w:cstheme="minorHAnsi"/>
        </w:rPr>
        <w:t>among</w:t>
      </w:r>
      <w:r w:rsidR="00B149E3">
        <w:rPr>
          <w:rFonts w:asciiTheme="minorHAnsi" w:hAnsiTheme="minorHAnsi" w:cstheme="minorHAnsi"/>
        </w:rPr>
        <w:t xml:space="preserve"> </w:t>
      </w:r>
      <w:r w:rsidR="00C64A83">
        <w:rPr>
          <w:rFonts w:asciiTheme="minorHAnsi" w:hAnsiTheme="minorHAnsi" w:cstheme="minorHAnsi"/>
        </w:rPr>
        <w:t xml:space="preserve">conservative </w:t>
      </w:r>
      <w:r w:rsidR="00B149E3">
        <w:rPr>
          <w:rFonts w:asciiTheme="minorHAnsi" w:hAnsiTheme="minorHAnsi" w:cstheme="minorHAnsi"/>
        </w:rPr>
        <w:t>monarchists</w:t>
      </w:r>
      <w:r w:rsidR="00B76E26">
        <w:rPr>
          <w:rStyle w:val="FootnoteReference"/>
          <w:rFonts w:asciiTheme="minorHAnsi" w:hAnsiTheme="minorHAnsi" w:cstheme="minorHAnsi"/>
        </w:rPr>
        <w:footnoteReference w:id="3"/>
      </w:r>
      <w:r w:rsidR="00B149E3">
        <w:rPr>
          <w:rFonts w:asciiTheme="minorHAnsi" w:hAnsiTheme="minorHAnsi" w:cstheme="minorHAnsi"/>
        </w:rPr>
        <w:t xml:space="preserve"> who </w:t>
      </w:r>
      <w:r w:rsidR="00056ACE">
        <w:rPr>
          <w:rFonts w:asciiTheme="minorHAnsi" w:hAnsiTheme="minorHAnsi" w:cstheme="minorHAnsi"/>
        </w:rPr>
        <w:t>saw her as</w:t>
      </w:r>
      <w:r w:rsidR="00F63AA3">
        <w:rPr>
          <w:rFonts w:asciiTheme="minorHAnsi" w:hAnsiTheme="minorHAnsi" w:cstheme="minorHAnsi"/>
        </w:rPr>
        <w:t xml:space="preserve"> a</w:t>
      </w:r>
      <w:r w:rsidR="009623EA">
        <w:rPr>
          <w:rFonts w:asciiTheme="minorHAnsi" w:hAnsiTheme="minorHAnsi" w:cstheme="minorHAnsi"/>
        </w:rPr>
        <w:t xml:space="preserve">n effective </w:t>
      </w:r>
      <w:r w:rsidR="00F63AA3">
        <w:rPr>
          <w:rFonts w:asciiTheme="minorHAnsi" w:hAnsiTheme="minorHAnsi" w:cstheme="minorHAnsi"/>
        </w:rPr>
        <w:t xml:space="preserve">symbol </w:t>
      </w:r>
      <w:r w:rsidR="0097582B">
        <w:rPr>
          <w:rFonts w:asciiTheme="minorHAnsi" w:hAnsiTheme="minorHAnsi" w:cstheme="minorHAnsi"/>
        </w:rPr>
        <w:t>to express</w:t>
      </w:r>
      <w:r w:rsidR="00F63AA3">
        <w:rPr>
          <w:rFonts w:asciiTheme="minorHAnsi" w:hAnsiTheme="minorHAnsi" w:cstheme="minorHAnsi"/>
        </w:rPr>
        <w:t xml:space="preserve"> their</w:t>
      </w:r>
      <w:r w:rsidR="00612CF4" w:rsidRPr="004F3917">
        <w:rPr>
          <w:rFonts w:asciiTheme="minorHAnsi" w:hAnsiTheme="minorHAnsi" w:cstheme="minorHAnsi"/>
        </w:rPr>
        <w:t xml:space="preserve"> opposition to republicanism and secularization</w:t>
      </w:r>
      <w:r w:rsidR="00F63AA3">
        <w:rPr>
          <w:rFonts w:asciiTheme="minorHAnsi" w:hAnsiTheme="minorHAnsi" w:cstheme="minorHAnsi"/>
        </w:rPr>
        <w:t>.</w:t>
      </w:r>
      <w:r w:rsidR="00560446">
        <w:rPr>
          <w:rFonts w:asciiTheme="minorHAnsi" w:hAnsiTheme="minorHAnsi" w:cstheme="minorHAnsi"/>
        </w:rPr>
        <w:t xml:space="preserve"> </w:t>
      </w:r>
      <w:r w:rsidR="00184F1F">
        <w:rPr>
          <w:rFonts w:asciiTheme="minorHAnsi" w:hAnsiTheme="minorHAnsi" w:cstheme="minorHAnsi"/>
        </w:rPr>
        <w:t>Emphasizing</w:t>
      </w:r>
      <w:r w:rsidR="006E611A">
        <w:rPr>
          <w:rFonts w:asciiTheme="minorHAnsi" w:hAnsiTheme="minorHAnsi" w:cstheme="minorHAnsi"/>
        </w:rPr>
        <w:t xml:space="preserve"> this Frankish saint’s royalty took on a more volatile meaning than ever before </w:t>
      </w:r>
      <w:r w:rsidR="008C3836" w:rsidRPr="008C3836">
        <w:rPr>
          <w:rFonts w:asciiTheme="minorHAnsi" w:hAnsiTheme="minorHAnsi" w:cstheme="minorHAnsi"/>
        </w:rPr>
        <w:t>during the Third Republic</w:t>
      </w:r>
      <w:r w:rsidR="006D7AB9">
        <w:rPr>
          <w:rFonts w:asciiTheme="minorHAnsi" w:hAnsiTheme="minorHAnsi" w:cstheme="minorHAnsi"/>
        </w:rPr>
        <w:t xml:space="preserve"> (est. 1870)</w:t>
      </w:r>
      <w:r w:rsidR="008C3836" w:rsidRPr="008C3836">
        <w:rPr>
          <w:rFonts w:asciiTheme="minorHAnsi" w:hAnsiTheme="minorHAnsi" w:cstheme="minorHAnsi"/>
        </w:rPr>
        <w:t xml:space="preserve">, a time of social and political upheaval after France's </w:t>
      </w:r>
      <w:r w:rsidR="0028164E">
        <w:rPr>
          <w:rFonts w:asciiTheme="minorHAnsi" w:hAnsiTheme="minorHAnsi" w:cstheme="minorHAnsi"/>
        </w:rPr>
        <w:t xml:space="preserve">demoralizing </w:t>
      </w:r>
      <w:r w:rsidR="008C3836" w:rsidRPr="008C3836">
        <w:rPr>
          <w:rFonts w:asciiTheme="minorHAnsi" w:hAnsiTheme="minorHAnsi" w:cstheme="minorHAnsi"/>
        </w:rPr>
        <w:t>defeat in the Franco-Prussian War</w:t>
      </w:r>
      <w:r w:rsidR="00193CE9">
        <w:rPr>
          <w:rFonts w:asciiTheme="minorHAnsi" w:hAnsiTheme="minorHAnsi" w:cstheme="minorHAnsi"/>
        </w:rPr>
        <w:t>. P</w:t>
      </w:r>
      <w:r w:rsidR="008C3836" w:rsidRPr="008C3836">
        <w:rPr>
          <w:rFonts w:asciiTheme="minorHAnsi" w:hAnsiTheme="minorHAnsi" w:cstheme="minorHAnsi"/>
        </w:rPr>
        <w:t>opular support for a republican government made the restoration of the monarchy unlikely</w:t>
      </w:r>
      <w:r w:rsidR="00193CE9">
        <w:rPr>
          <w:rFonts w:asciiTheme="minorHAnsi" w:hAnsiTheme="minorHAnsi" w:cstheme="minorHAnsi"/>
        </w:rPr>
        <w:t xml:space="preserve">, but </w:t>
      </w:r>
      <w:r w:rsidR="00F72B4B">
        <w:rPr>
          <w:rFonts w:asciiTheme="minorHAnsi" w:hAnsiTheme="minorHAnsi" w:cstheme="minorHAnsi"/>
        </w:rPr>
        <w:t xml:space="preserve">royalists </w:t>
      </w:r>
      <w:r w:rsidR="000448FD">
        <w:rPr>
          <w:rFonts w:asciiTheme="minorHAnsi" w:hAnsiTheme="minorHAnsi" w:cstheme="minorHAnsi"/>
        </w:rPr>
        <w:t>were reluctant to give up the fight</w:t>
      </w:r>
      <w:r w:rsidR="00B82400">
        <w:rPr>
          <w:rFonts w:asciiTheme="minorHAnsi" w:hAnsiTheme="minorHAnsi" w:cstheme="minorHAnsi"/>
        </w:rPr>
        <w:t>.</w:t>
      </w:r>
      <w:r w:rsidR="003810D3">
        <w:rPr>
          <w:rFonts w:asciiTheme="minorHAnsi" w:hAnsiTheme="minorHAnsi" w:cstheme="minorHAnsi"/>
        </w:rPr>
        <w:t xml:space="preserve"> The coronation of Radegund’s statue in Poitiers </w:t>
      </w:r>
      <w:r w:rsidR="00E85948">
        <w:rPr>
          <w:rFonts w:asciiTheme="minorHAnsi" w:hAnsiTheme="minorHAnsi" w:cstheme="minorHAnsi"/>
        </w:rPr>
        <w:t xml:space="preserve">– and </w:t>
      </w:r>
      <w:r w:rsidR="00E31EC3">
        <w:rPr>
          <w:rFonts w:asciiTheme="minorHAnsi" w:hAnsiTheme="minorHAnsi" w:cstheme="minorHAnsi"/>
        </w:rPr>
        <w:t xml:space="preserve">the </w:t>
      </w:r>
      <w:r w:rsidR="00E85948">
        <w:rPr>
          <w:rFonts w:asciiTheme="minorHAnsi" w:hAnsiTheme="minorHAnsi" w:cstheme="minorHAnsi"/>
        </w:rPr>
        <w:t xml:space="preserve">ensuing riot – </w:t>
      </w:r>
      <w:r w:rsidR="003810D3">
        <w:rPr>
          <w:rFonts w:asciiTheme="minorHAnsi" w:hAnsiTheme="minorHAnsi" w:cstheme="minorHAnsi"/>
        </w:rPr>
        <w:t xml:space="preserve">was </w:t>
      </w:r>
      <w:r w:rsidR="00A706D5">
        <w:rPr>
          <w:rFonts w:asciiTheme="minorHAnsi" w:hAnsiTheme="minorHAnsi" w:cstheme="minorHAnsi"/>
        </w:rPr>
        <w:t xml:space="preserve">the most </w:t>
      </w:r>
      <w:r w:rsidR="00B805C7">
        <w:rPr>
          <w:rFonts w:asciiTheme="minorHAnsi" w:hAnsiTheme="minorHAnsi" w:cstheme="minorHAnsi"/>
        </w:rPr>
        <w:t>violently divisive</w:t>
      </w:r>
      <w:r w:rsidR="00AC1412">
        <w:rPr>
          <w:rFonts w:asciiTheme="minorHAnsi" w:hAnsiTheme="minorHAnsi" w:cstheme="minorHAnsi"/>
        </w:rPr>
        <w:t xml:space="preserve"> use of</w:t>
      </w:r>
      <w:r w:rsidR="008913AC">
        <w:rPr>
          <w:rFonts w:asciiTheme="minorHAnsi" w:hAnsiTheme="minorHAnsi" w:cstheme="minorHAnsi"/>
        </w:rPr>
        <w:t xml:space="preserve"> Radegund to date.</w:t>
      </w:r>
      <w:r w:rsidR="006E611A">
        <w:rPr>
          <w:rFonts w:asciiTheme="minorHAnsi" w:hAnsiTheme="minorHAnsi" w:cstheme="minorHAnsi"/>
        </w:rPr>
        <w:t xml:space="preserve"> </w:t>
      </w:r>
    </w:p>
    <w:p w14:paraId="0318E84F" w14:textId="2C432D37" w:rsidR="002B09B2" w:rsidRPr="002B09B2" w:rsidRDefault="000D2A30" w:rsidP="002B09B2">
      <w:pPr>
        <w:spacing w:after="0" w:line="240" w:lineRule="auto"/>
        <w:rPr>
          <w:rFonts w:asciiTheme="minorHAnsi" w:hAnsiTheme="minorHAnsi" w:cstheme="minorHAnsi"/>
        </w:rPr>
      </w:pPr>
      <w:r>
        <w:rPr>
          <w:rFonts w:asciiTheme="minorHAnsi" w:hAnsiTheme="minorHAnsi" w:cstheme="minorHAnsi"/>
        </w:rPr>
        <w:tab/>
      </w:r>
      <w:r w:rsidR="00560446">
        <w:rPr>
          <w:rFonts w:asciiTheme="minorHAnsi" w:hAnsiTheme="minorHAnsi" w:cstheme="minorHAnsi"/>
        </w:rPr>
        <w:t xml:space="preserve">On the other hand, </w:t>
      </w:r>
      <w:r w:rsidR="00BA2B70">
        <w:rPr>
          <w:rFonts w:asciiTheme="minorHAnsi" w:hAnsiTheme="minorHAnsi" w:cstheme="minorHAnsi"/>
        </w:rPr>
        <w:t>Radegund</w:t>
      </w:r>
      <w:r w:rsidR="00560446" w:rsidRPr="004F3917">
        <w:rPr>
          <w:rFonts w:asciiTheme="minorHAnsi" w:hAnsiTheme="minorHAnsi" w:cstheme="minorHAnsi"/>
        </w:rPr>
        <w:t xml:space="preserve"> was </w:t>
      </w:r>
      <w:r w:rsidR="00560446">
        <w:rPr>
          <w:rFonts w:asciiTheme="minorHAnsi" w:hAnsiTheme="minorHAnsi" w:cstheme="minorHAnsi"/>
        </w:rPr>
        <w:t>simultaneously</w:t>
      </w:r>
      <w:r w:rsidR="00560446" w:rsidRPr="004F3917">
        <w:rPr>
          <w:rFonts w:asciiTheme="minorHAnsi" w:hAnsiTheme="minorHAnsi" w:cstheme="minorHAnsi"/>
        </w:rPr>
        <w:t xml:space="preserve"> appropriated by the French Republican government</w:t>
      </w:r>
      <w:r w:rsidR="00D46A7D">
        <w:rPr>
          <w:rFonts w:asciiTheme="minorHAnsi" w:hAnsiTheme="minorHAnsi" w:cstheme="minorHAnsi"/>
        </w:rPr>
        <w:t xml:space="preserve"> </w:t>
      </w:r>
      <w:r w:rsidR="00E93225" w:rsidRPr="004F3917">
        <w:rPr>
          <w:rFonts w:asciiTheme="minorHAnsi" w:hAnsiTheme="minorHAnsi" w:cstheme="minorHAnsi"/>
        </w:rPr>
        <w:t xml:space="preserve">who </w:t>
      </w:r>
      <w:r w:rsidR="007B7C46">
        <w:rPr>
          <w:rFonts w:asciiTheme="minorHAnsi" w:hAnsiTheme="minorHAnsi" w:cstheme="minorHAnsi"/>
        </w:rPr>
        <w:t>sought to</w:t>
      </w:r>
      <w:r w:rsidR="00280ADC">
        <w:rPr>
          <w:rFonts w:asciiTheme="minorHAnsi" w:hAnsiTheme="minorHAnsi" w:cstheme="minorHAnsi"/>
        </w:rPr>
        <w:t xml:space="preserve"> </w:t>
      </w:r>
      <w:r w:rsidR="0047287C">
        <w:rPr>
          <w:rFonts w:asciiTheme="minorHAnsi" w:hAnsiTheme="minorHAnsi" w:cstheme="minorHAnsi"/>
        </w:rPr>
        <w:t>recreate her as a symbol of French nationalism</w:t>
      </w:r>
      <w:r w:rsidR="00621E74">
        <w:rPr>
          <w:rFonts w:asciiTheme="minorHAnsi" w:hAnsiTheme="minorHAnsi" w:cstheme="minorHAnsi"/>
        </w:rPr>
        <w:t>.</w:t>
      </w:r>
      <w:r w:rsidR="006C781B">
        <w:rPr>
          <w:rFonts w:asciiTheme="minorHAnsi" w:hAnsiTheme="minorHAnsi" w:cstheme="minorHAnsi"/>
        </w:rPr>
        <w:t xml:space="preserve"> </w:t>
      </w:r>
      <w:r w:rsidR="00A20D0C">
        <w:rPr>
          <w:rFonts w:asciiTheme="minorHAnsi" w:hAnsiTheme="minorHAnsi" w:cstheme="minorHAnsi"/>
        </w:rPr>
        <w:t>Highlighting</w:t>
      </w:r>
      <w:r w:rsidR="006C781B">
        <w:rPr>
          <w:rFonts w:asciiTheme="minorHAnsi" w:hAnsiTheme="minorHAnsi" w:cstheme="minorHAnsi"/>
        </w:rPr>
        <w:t xml:space="preserve"> </w:t>
      </w:r>
      <w:r w:rsidR="00184489">
        <w:rPr>
          <w:rFonts w:asciiTheme="minorHAnsi" w:hAnsiTheme="minorHAnsi" w:cstheme="minorHAnsi"/>
        </w:rPr>
        <w:t>Radegund’s</w:t>
      </w:r>
      <w:r w:rsidR="006C781B">
        <w:rPr>
          <w:rFonts w:asciiTheme="minorHAnsi" w:hAnsiTheme="minorHAnsi" w:cstheme="minorHAnsi"/>
        </w:rPr>
        <w:t xml:space="preserve"> </w:t>
      </w:r>
      <w:proofErr w:type="spellStart"/>
      <w:r w:rsidR="006C781B">
        <w:rPr>
          <w:rFonts w:asciiTheme="minorHAnsi" w:hAnsiTheme="minorHAnsi" w:cstheme="minorHAnsi"/>
        </w:rPr>
        <w:t>Frenchness</w:t>
      </w:r>
      <w:proofErr w:type="spellEnd"/>
      <w:r w:rsidR="00C435AE">
        <w:rPr>
          <w:rFonts w:asciiTheme="minorHAnsi" w:hAnsiTheme="minorHAnsi" w:cstheme="minorHAnsi"/>
        </w:rPr>
        <w:t xml:space="preserve"> while minimizing her royalty, she was </w:t>
      </w:r>
      <w:r w:rsidR="00BC0ED2">
        <w:rPr>
          <w:rFonts w:asciiTheme="minorHAnsi" w:hAnsiTheme="minorHAnsi" w:cstheme="minorHAnsi"/>
        </w:rPr>
        <w:t xml:space="preserve">promoted </w:t>
      </w:r>
      <w:r w:rsidR="00C364F0">
        <w:rPr>
          <w:rFonts w:asciiTheme="minorHAnsi" w:hAnsiTheme="minorHAnsi" w:cstheme="minorHAnsi"/>
        </w:rPr>
        <w:t xml:space="preserve">in monumental art </w:t>
      </w:r>
      <w:r w:rsidR="00BC0ED2">
        <w:rPr>
          <w:rFonts w:asciiTheme="minorHAnsi" w:hAnsiTheme="minorHAnsi" w:cstheme="minorHAnsi"/>
        </w:rPr>
        <w:t xml:space="preserve">as the epitome of the </w:t>
      </w:r>
      <w:r w:rsidR="00280ADC">
        <w:rPr>
          <w:rFonts w:asciiTheme="minorHAnsi" w:hAnsiTheme="minorHAnsi" w:cstheme="minorHAnsi"/>
        </w:rPr>
        <w:t>p</w:t>
      </w:r>
      <w:r w:rsidR="0017431C">
        <w:rPr>
          <w:rFonts w:asciiTheme="minorHAnsi" w:hAnsiTheme="minorHAnsi" w:cstheme="minorHAnsi"/>
        </w:rPr>
        <w:t xml:space="preserve">ure Christianity of </w:t>
      </w:r>
      <w:r w:rsidR="00CA5BF0">
        <w:rPr>
          <w:rFonts w:asciiTheme="minorHAnsi" w:hAnsiTheme="minorHAnsi" w:cstheme="minorHAnsi"/>
        </w:rPr>
        <w:t xml:space="preserve">a </w:t>
      </w:r>
      <w:r w:rsidR="00CA5BF0" w:rsidRPr="004F3917">
        <w:rPr>
          <w:rFonts w:asciiTheme="minorHAnsi" w:hAnsiTheme="minorHAnsi" w:cstheme="minorHAnsi"/>
        </w:rPr>
        <w:t xml:space="preserve">literary and artistic golden age before the Ancien Régime’s corrupt influence. </w:t>
      </w:r>
      <w:r w:rsidR="002B09B2">
        <w:rPr>
          <w:rFonts w:asciiTheme="minorHAnsi" w:hAnsiTheme="minorHAnsi" w:cstheme="minorHAnsi"/>
        </w:rPr>
        <w:t xml:space="preserve">The republican interpretation of Radegund as </w:t>
      </w:r>
      <w:r w:rsidR="002B09B2" w:rsidRPr="002B09B2">
        <w:rPr>
          <w:rFonts w:asciiTheme="minorHAnsi" w:hAnsiTheme="minorHAnsi" w:cstheme="minorHAnsi"/>
        </w:rPr>
        <w:t>a desacralized object of French patrimony</w:t>
      </w:r>
      <w:r w:rsidR="002B09B2">
        <w:rPr>
          <w:rFonts w:asciiTheme="minorHAnsi" w:hAnsiTheme="minorHAnsi" w:cstheme="minorHAnsi"/>
        </w:rPr>
        <w:t xml:space="preserve"> </w:t>
      </w:r>
      <w:r w:rsidR="002B09B2" w:rsidRPr="002B09B2">
        <w:rPr>
          <w:rFonts w:asciiTheme="minorHAnsi" w:hAnsiTheme="minorHAnsi" w:cstheme="minorHAnsi"/>
        </w:rPr>
        <w:t xml:space="preserve">fractured the Catholic monopoly on her use </w:t>
      </w:r>
      <w:r w:rsidR="00B1774D">
        <w:rPr>
          <w:rFonts w:asciiTheme="minorHAnsi" w:hAnsiTheme="minorHAnsi" w:cstheme="minorHAnsi"/>
        </w:rPr>
        <w:t xml:space="preserve">and made her “safe” for </w:t>
      </w:r>
      <w:r w:rsidR="00522BB9">
        <w:rPr>
          <w:rFonts w:asciiTheme="minorHAnsi" w:hAnsiTheme="minorHAnsi" w:cstheme="minorHAnsi"/>
        </w:rPr>
        <w:t>republican France.</w:t>
      </w:r>
    </w:p>
    <w:p w14:paraId="30E4B0A0" w14:textId="38EC9EBD" w:rsidR="00DC3D75" w:rsidRDefault="000D2A30" w:rsidP="00EE662A">
      <w:pPr>
        <w:spacing w:after="0" w:line="240" w:lineRule="auto"/>
        <w:rPr>
          <w:rFonts w:asciiTheme="minorHAnsi" w:hAnsiTheme="minorHAnsi" w:cstheme="minorHAnsi"/>
        </w:rPr>
      </w:pPr>
      <w:r>
        <w:rPr>
          <w:rFonts w:asciiTheme="minorHAnsi" w:hAnsiTheme="minorHAnsi" w:cstheme="minorHAnsi"/>
        </w:rPr>
        <w:tab/>
      </w:r>
      <w:r w:rsidR="00B47091">
        <w:rPr>
          <w:rFonts w:asciiTheme="minorHAnsi" w:hAnsiTheme="minorHAnsi" w:cstheme="minorHAnsi"/>
        </w:rPr>
        <w:t>We also see a new and unexpected reinvention of Radegund as a mother-figure</w:t>
      </w:r>
      <w:r w:rsidR="009B4C83">
        <w:rPr>
          <w:rFonts w:asciiTheme="minorHAnsi" w:hAnsiTheme="minorHAnsi" w:cstheme="minorHAnsi"/>
        </w:rPr>
        <w:t xml:space="preserve"> beginning in the 1820s</w:t>
      </w:r>
      <w:r w:rsidR="00B47091">
        <w:rPr>
          <w:rFonts w:asciiTheme="minorHAnsi" w:hAnsiTheme="minorHAnsi" w:cstheme="minorHAnsi"/>
        </w:rPr>
        <w:t>.</w:t>
      </w:r>
      <w:r w:rsidR="0049160A" w:rsidRPr="0049160A">
        <w:rPr>
          <w:rFonts w:asciiTheme="minorHAnsi" w:hAnsiTheme="minorHAnsi" w:cstheme="minorHAnsi"/>
        </w:rPr>
        <w:t xml:space="preserve"> </w:t>
      </w:r>
      <w:r w:rsidR="0049160A" w:rsidRPr="00412340">
        <w:rPr>
          <w:rFonts w:asciiTheme="minorHAnsi" w:hAnsiTheme="minorHAnsi" w:cstheme="minorHAnsi"/>
        </w:rPr>
        <w:t>Just as we saw Radegund reinterpreted as a model for elite laywomen in the fifteenth</w:t>
      </w:r>
      <w:r w:rsidR="0049160A">
        <w:rPr>
          <w:rFonts w:asciiTheme="minorHAnsi" w:hAnsiTheme="minorHAnsi" w:cstheme="minorHAnsi"/>
        </w:rPr>
        <w:t xml:space="preserve"> and sixteenth</w:t>
      </w:r>
      <w:r w:rsidR="0049160A" w:rsidRPr="00412340">
        <w:rPr>
          <w:rFonts w:asciiTheme="minorHAnsi" w:hAnsiTheme="minorHAnsi" w:cstheme="minorHAnsi"/>
        </w:rPr>
        <w:t xml:space="preserve"> centur</w:t>
      </w:r>
      <w:r w:rsidR="0049160A">
        <w:rPr>
          <w:rFonts w:asciiTheme="minorHAnsi" w:hAnsiTheme="minorHAnsi" w:cstheme="minorHAnsi"/>
        </w:rPr>
        <w:t>ies</w:t>
      </w:r>
      <w:r w:rsidR="0049160A" w:rsidRPr="00412340">
        <w:rPr>
          <w:rFonts w:asciiTheme="minorHAnsi" w:hAnsiTheme="minorHAnsi" w:cstheme="minorHAnsi"/>
        </w:rPr>
        <w:t xml:space="preserve">, we can see an even greater intensification of </w:t>
      </w:r>
      <w:r w:rsidR="00770832">
        <w:rPr>
          <w:rFonts w:asciiTheme="minorHAnsi" w:hAnsiTheme="minorHAnsi" w:cstheme="minorHAnsi"/>
        </w:rPr>
        <w:t>her</w:t>
      </w:r>
      <w:r w:rsidR="0049160A" w:rsidRPr="00412340">
        <w:rPr>
          <w:rFonts w:asciiTheme="minorHAnsi" w:hAnsiTheme="minorHAnsi" w:cstheme="minorHAnsi"/>
        </w:rPr>
        <w:t xml:space="preserve"> femininity during this period</w:t>
      </w:r>
      <w:r w:rsidR="00224AFC">
        <w:rPr>
          <w:rFonts w:asciiTheme="minorHAnsi" w:hAnsiTheme="minorHAnsi" w:cstheme="minorHAnsi"/>
        </w:rPr>
        <w:t xml:space="preserve"> when she was </w:t>
      </w:r>
      <w:r w:rsidR="00F4597F">
        <w:rPr>
          <w:rFonts w:asciiTheme="minorHAnsi" w:hAnsiTheme="minorHAnsi" w:cstheme="minorHAnsi"/>
        </w:rPr>
        <w:t>publicly</w:t>
      </w:r>
      <w:r w:rsidR="00224AFC">
        <w:rPr>
          <w:rFonts w:asciiTheme="minorHAnsi" w:hAnsiTheme="minorHAnsi" w:cstheme="minorHAnsi"/>
        </w:rPr>
        <w:t xml:space="preserve"> styled as </w:t>
      </w:r>
      <w:r w:rsidR="00C86EEC">
        <w:rPr>
          <w:rFonts w:asciiTheme="minorHAnsi" w:hAnsiTheme="minorHAnsi" w:cstheme="minorHAnsi"/>
        </w:rPr>
        <w:t>“</w:t>
      </w:r>
      <w:proofErr w:type="spellStart"/>
      <w:r w:rsidR="00C86EEC">
        <w:rPr>
          <w:rFonts w:asciiTheme="minorHAnsi" w:hAnsiTheme="minorHAnsi" w:cstheme="minorHAnsi"/>
        </w:rPr>
        <w:t>Mère</w:t>
      </w:r>
      <w:proofErr w:type="spellEnd"/>
      <w:r w:rsidR="00C86EEC">
        <w:rPr>
          <w:rFonts w:asciiTheme="minorHAnsi" w:hAnsiTheme="minorHAnsi" w:cstheme="minorHAnsi"/>
        </w:rPr>
        <w:t xml:space="preserve"> de la </w:t>
      </w:r>
      <w:proofErr w:type="spellStart"/>
      <w:r w:rsidR="00C86EEC">
        <w:rPr>
          <w:rFonts w:asciiTheme="minorHAnsi" w:hAnsiTheme="minorHAnsi" w:cstheme="minorHAnsi"/>
        </w:rPr>
        <w:t>Patrie</w:t>
      </w:r>
      <w:proofErr w:type="spellEnd"/>
      <w:r w:rsidR="00C86EEC">
        <w:rPr>
          <w:rFonts w:asciiTheme="minorHAnsi" w:hAnsiTheme="minorHAnsi" w:cstheme="minorHAnsi"/>
        </w:rPr>
        <w:t>” (</w:t>
      </w:r>
      <w:r w:rsidR="00224AFC">
        <w:rPr>
          <w:rFonts w:asciiTheme="minorHAnsi" w:hAnsiTheme="minorHAnsi" w:cstheme="minorHAnsi"/>
        </w:rPr>
        <w:t>“Mother of the Fatherland”</w:t>
      </w:r>
      <w:r w:rsidR="00C86EEC">
        <w:rPr>
          <w:rFonts w:asciiTheme="minorHAnsi" w:hAnsiTheme="minorHAnsi" w:cstheme="minorHAnsi"/>
        </w:rPr>
        <w:t>)</w:t>
      </w:r>
      <w:r w:rsidR="00224AFC">
        <w:rPr>
          <w:rFonts w:asciiTheme="minorHAnsi" w:hAnsiTheme="minorHAnsi" w:cstheme="minorHAnsi"/>
        </w:rPr>
        <w:t xml:space="preserve"> and </w:t>
      </w:r>
      <w:r w:rsidR="00F4597F">
        <w:rPr>
          <w:rFonts w:asciiTheme="minorHAnsi" w:hAnsiTheme="minorHAnsi" w:cstheme="minorHAnsi"/>
        </w:rPr>
        <w:t>became the patron of a new confraternity for married French mothers.</w:t>
      </w:r>
      <w:r w:rsidR="008B5712">
        <w:rPr>
          <w:rFonts w:asciiTheme="minorHAnsi" w:hAnsiTheme="minorHAnsi" w:cstheme="minorHAnsi"/>
        </w:rPr>
        <w:t xml:space="preserve"> </w:t>
      </w:r>
      <w:r w:rsidR="00825A07">
        <w:rPr>
          <w:rFonts w:asciiTheme="minorHAnsi" w:hAnsiTheme="minorHAnsi" w:cstheme="minorHAnsi"/>
        </w:rPr>
        <w:t xml:space="preserve">While </w:t>
      </w:r>
      <w:r w:rsidR="007A5073">
        <w:rPr>
          <w:rFonts w:asciiTheme="minorHAnsi" w:hAnsiTheme="minorHAnsi" w:cstheme="minorHAnsi"/>
        </w:rPr>
        <w:t xml:space="preserve">Radegund’s new identity as </w:t>
      </w:r>
      <w:r w:rsidR="00C86EEC" w:rsidRPr="00C86EEC">
        <w:rPr>
          <w:rFonts w:asciiTheme="minorHAnsi" w:hAnsiTheme="minorHAnsi" w:cstheme="minorHAnsi"/>
        </w:rPr>
        <w:t>Mother of the Fatherland</w:t>
      </w:r>
      <w:r w:rsidR="007A5073">
        <w:rPr>
          <w:rFonts w:asciiTheme="minorHAnsi" w:hAnsiTheme="minorHAnsi" w:cstheme="minorHAnsi"/>
        </w:rPr>
        <w:t xml:space="preserve"> carried with it important gendered implications, it was also imbued with </w:t>
      </w:r>
      <w:r w:rsidR="00BF40E4">
        <w:rPr>
          <w:rFonts w:asciiTheme="minorHAnsi" w:hAnsiTheme="minorHAnsi" w:cstheme="minorHAnsi"/>
        </w:rPr>
        <w:t>new nationalist sentiments</w:t>
      </w:r>
      <w:r w:rsidR="00662D07">
        <w:rPr>
          <w:rFonts w:asciiTheme="minorHAnsi" w:hAnsiTheme="minorHAnsi" w:cstheme="minorHAnsi"/>
        </w:rPr>
        <w:t xml:space="preserve"> as</w:t>
      </w:r>
      <w:r w:rsidR="002B5F05">
        <w:rPr>
          <w:rFonts w:asciiTheme="minorHAnsi" w:hAnsiTheme="minorHAnsi" w:cstheme="minorHAnsi"/>
        </w:rPr>
        <w:t xml:space="preserve"> her legacy</w:t>
      </w:r>
      <w:r w:rsidR="006C20ED">
        <w:rPr>
          <w:rFonts w:asciiTheme="minorHAnsi" w:hAnsiTheme="minorHAnsi" w:cstheme="minorHAnsi"/>
        </w:rPr>
        <w:t xml:space="preserve"> was mobilized </w:t>
      </w:r>
      <w:r w:rsidR="00996D29">
        <w:rPr>
          <w:rFonts w:asciiTheme="minorHAnsi" w:hAnsiTheme="minorHAnsi" w:cstheme="minorHAnsi"/>
        </w:rPr>
        <w:t xml:space="preserve">to promote the worldviews of those on </w:t>
      </w:r>
      <w:r w:rsidR="00DC3D75">
        <w:rPr>
          <w:rFonts w:asciiTheme="minorHAnsi" w:hAnsiTheme="minorHAnsi" w:cstheme="minorHAnsi"/>
        </w:rPr>
        <w:t>both sides</w:t>
      </w:r>
      <w:r w:rsidR="00CC224D">
        <w:rPr>
          <w:rFonts w:asciiTheme="minorHAnsi" w:hAnsiTheme="minorHAnsi" w:cstheme="minorHAnsi"/>
        </w:rPr>
        <w:t xml:space="preserve"> of the political divide</w:t>
      </w:r>
      <w:r w:rsidR="00BB3FBC">
        <w:rPr>
          <w:rFonts w:asciiTheme="minorHAnsi" w:hAnsiTheme="minorHAnsi" w:cstheme="minorHAnsi"/>
        </w:rPr>
        <w:t>.</w:t>
      </w:r>
    </w:p>
    <w:p w14:paraId="53BBFB8C" w14:textId="70908CC2" w:rsidR="00FF159F" w:rsidRDefault="000D2A30" w:rsidP="00EE662A">
      <w:pPr>
        <w:spacing w:after="0" w:line="240" w:lineRule="auto"/>
        <w:rPr>
          <w:rFonts w:asciiTheme="minorHAnsi" w:hAnsiTheme="minorHAnsi" w:cstheme="minorHAnsi"/>
        </w:rPr>
      </w:pPr>
      <w:r>
        <w:rPr>
          <w:rFonts w:asciiTheme="minorHAnsi" w:hAnsiTheme="minorHAnsi" w:cstheme="minorHAnsi"/>
        </w:rPr>
        <w:tab/>
      </w:r>
      <w:r w:rsidR="00666730">
        <w:rPr>
          <w:rFonts w:asciiTheme="minorHAnsi" w:hAnsiTheme="minorHAnsi" w:cstheme="minorHAnsi"/>
        </w:rPr>
        <w:t xml:space="preserve">Radegund </w:t>
      </w:r>
      <w:r w:rsidR="008074C7">
        <w:rPr>
          <w:rFonts w:asciiTheme="minorHAnsi" w:hAnsiTheme="minorHAnsi" w:cstheme="minorHAnsi"/>
        </w:rPr>
        <w:t xml:space="preserve">entered </w:t>
      </w:r>
      <w:r w:rsidR="00DD49E9">
        <w:rPr>
          <w:rFonts w:asciiTheme="minorHAnsi" w:hAnsiTheme="minorHAnsi" w:cstheme="minorHAnsi"/>
        </w:rPr>
        <w:t>a more</w:t>
      </w:r>
      <w:r w:rsidR="008074C7">
        <w:rPr>
          <w:rFonts w:asciiTheme="minorHAnsi" w:hAnsiTheme="minorHAnsi" w:cstheme="minorHAnsi"/>
        </w:rPr>
        <w:t xml:space="preserve"> global context </w:t>
      </w:r>
      <w:r w:rsidR="009C6C92">
        <w:rPr>
          <w:rFonts w:asciiTheme="minorHAnsi" w:hAnsiTheme="minorHAnsi" w:cstheme="minorHAnsi"/>
        </w:rPr>
        <w:t xml:space="preserve">when she became a part of France’s </w:t>
      </w:r>
      <w:r w:rsidR="00C10614">
        <w:rPr>
          <w:rFonts w:asciiTheme="minorHAnsi" w:hAnsiTheme="minorHAnsi" w:cstheme="minorHAnsi"/>
        </w:rPr>
        <w:t xml:space="preserve">colonial </w:t>
      </w:r>
      <w:r w:rsidR="0006101E" w:rsidRPr="00A448DB">
        <w:rPr>
          <w:rFonts w:asciiTheme="minorHAnsi" w:hAnsiTheme="minorHAnsi" w:cstheme="minorHAnsi"/>
          <w:i/>
          <w:iCs/>
        </w:rPr>
        <w:t xml:space="preserve">mission </w:t>
      </w:r>
      <w:proofErr w:type="spellStart"/>
      <w:r w:rsidR="0006101E" w:rsidRPr="00A448DB">
        <w:rPr>
          <w:rFonts w:asciiTheme="minorHAnsi" w:hAnsiTheme="minorHAnsi" w:cstheme="minorHAnsi"/>
          <w:i/>
          <w:iCs/>
        </w:rPr>
        <w:t>civilisatrice</w:t>
      </w:r>
      <w:proofErr w:type="spellEnd"/>
      <w:r w:rsidR="00C304DB">
        <w:rPr>
          <w:rFonts w:asciiTheme="minorHAnsi" w:hAnsiTheme="minorHAnsi" w:cstheme="minorHAnsi"/>
        </w:rPr>
        <w:t>.</w:t>
      </w:r>
      <w:r w:rsidR="00736413">
        <w:rPr>
          <w:rFonts w:asciiTheme="minorHAnsi" w:hAnsiTheme="minorHAnsi" w:cstheme="minorHAnsi"/>
        </w:rPr>
        <w:t xml:space="preserve"> </w:t>
      </w:r>
      <w:r w:rsidR="00F93A44">
        <w:rPr>
          <w:rFonts w:asciiTheme="minorHAnsi" w:hAnsiTheme="minorHAnsi" w:cstheme="minorHAnsi"/>
        </w:rPr>
        <w:t>As the titular saint of France’s first mission to</w:t>
      </w:r>
      <w:r w:rsidR="00DA15F0">
        <w:rPr>
          <w:rFonts w:asciiTheme="minorHAnsi" w:hAnsiTheme="minorHAnsi" w:cstheme="minorHAnsi"/>
        </w:rPr>
        <w:t xml:space="preserve"> the</w:t>
      </w:r>
      <w:r w:rsidR="00F93A44">
        <w:rPr>
          <w:rFonts w:asciiTheme="minorHAnsi" w:hAnsiTheme="minorHAnsi" w:cstheme="minorHAnsi"/>
        </w:rPr>
        <w:t xml:space="preserve"> Northern Congo, Radegund’s identity as an instrument of French civilization was mutually constructed both at home and abroad. </w:t>
      </w:r>
      <w:r w:rsidR="003938B6">
        <w:rPr>
          <w:rFonts w:asciiTheme="minorHAnsi" w:hAnsiTheme="minorHAnsi" w:cstheme="minorHAnsi"/>
        </w:rPr>
        <w:t xml:space="preserve">Just as the colonial project forced France to define </w:t>
      </w:r>
      <w:proofErr w:type="spellStart"/>
      <w:r w:rsidR="003938B6">
        <w:rPr>
          <w:rFonts w:asciiTheme="minorHAnsi" w:hAnsiTheme="minorHAnsi" w:cstheme="minorHAnsi"/>
        </w:rPr>
        <w:t>Frenchness</w:t>
      </w:r>
      <w:proofErr w:type="spellEnd"/>
      <w:r w:rsidR="003938B6">
        <w:rPr>
          <w:rFonts w:asciiTheme="minorHAnsi" w:hAnsiTheme="minorHAnsi" w:cstheme="minorHAnsi"/>
        </w:rPr>
        <w:t xml:space="preserve"> in relation to the rest of the world, it also shaped Radegund’s identity</w:t>
      </w:r>
      <w:r w:rsidR="00C61145">
        <w:rPr>
          <w:rFonts w:asciiTheme="minorHAnsi" w:hAnsiTheme="minorHAnsi" w:cstheme="minorHAnsi"/>
        </w:rPr>
        <w:t xml:space="preserve"> in oppositional terms</w:t>
      </w:r>
      <w:r w:rsidR="006C27FE">
        <w:rPr>
          <w:rFonts w:asciiTheme="minorHAnsi" w:hAnsiTheme="minorHAnsi" w:cstheme="minorHAnsi"/>
        </w:rPr>
        <w:t xml:space="preserve">. </w:t>
      </w:r>
      <w:r w:rsidR="00BC553D">
        <w:rPr>
          <w:rFonts w:asciiTheme="minorHAnsi" w:hAnsiTheme="minorHAnsi" w:cstheme="minorHAnsi"/>
        </w:rPr>
        <w:t>She was</w:t>
      </w:r>
      <w:r w:rsidR="00B576D3">
        <w:rPr>
          <w:rFonts w:asciiTheme="minorHAnsi" w:hAnsiTheme="minorHAnsi" w:cstheme="minorHAnsi"/>
        </w:rPr>
        <w:t xml:space="preserve"> reimagined by </w:t>
      </w:r>
      <w:r w:rsidR="006C27FE">
        <w:rPr>
          <w:rFonts w:asciiTheme="minorHAnsi" w:hAnsiTheme="minorHAnsi" w:cstheme="minorHAnsi"/>
        </w:rPr>
        <w:t xml:space="preserve">both </w:t>
      </w:r>
      <w:r w:rsidR="000679A3">
        <w:rPr>
          <w:rFonts w:asciiTheme="minorHAnsi" w:hAnsiTheme="minorHAnsi" w:cstheme="minorHAnsi"/>
        </w:rPr>
        <w:t>Catholics and republicans</w:t>
      </w:r>
      <w:r w:rsidR="002D7A9E">
        <w:rPr>
          <w:rFonts w:asciiTheme="minorHAnsi" w:hAnsiTheme="minorHAnsi" w:cstheme="minorHAnsi"/>
        </w:rPr>
        <w:t xml:space="preserve"> as </w:t>
      </w:r>
      <w:r w:rsidR="00EE010F">
        <w:rPr>
          <w:rFonts w:asciiTheme="minorHAnsi" w:hAnsiTheme="minorHAnsi" w:cstheme="minorHAnsi"/>
        </w:rPr>
        <w:t>a quintessentially French hero</w:t>
      </w:r>
      <w:r w:rsidR="00501647">
        <w:rPr>
          <w:rFonts w:asciiTheme="minorHAnsi" w:hAnsiTheme="minorHAnsi" w:cstheme="minorHAnsi"/>
        </w:rPr>
        <w:t xml:space="preserve"> who</w:t>
      </w:r>
      <w:r w:rsidR="005250B6">
        <w:rPr>
          <w:rFonts w:asciiTheme="minorHAnsi" w:hAnsiTheme="minorHAnsi" w:cstheme="minorHAnsi"/>
        </w:rPr>
        <w:t xml:space="preserve"> helped guide </w:t>
      </w:r>
      <w:r w:rsidR="00124B9A">
        <w:rPr>
          <w:rFonts w:asciiTheme="minorHAnsi" w:hAnsiTheme="minorHAnsi" w:cstheme="minorHAnsi"/>
        </w:rPr>
        <w:t>ancient Francia out of pagan degeneracy</w:t>
      </w:r>
      <w:r w:rsidR="00A6612A">
        <w:rPr>
          <w:rFonts w:asciiTheme="minorHAnsi" w:hAnsiTheme="minorHAnsi" w:cstheme="minorHAnsi"/>
        </w:rPr>
        <w:t xml:space="preserve"> </w:t>
      </w:r>
      <w:r w:rsidR="006A76E5">
        <w:rPr>
          <w:rFonts w:asciiTheme="minorHAnsi" w:hAnsiTheme="minorHAnsi" w:cstheme="minorHAnsi"/>
        </w:rPr>
        <w:t>by dispensing</w:t>
      </w:r>
      <w:r w:rsidR="00401D35">
        <w:rPr>
          <w:rFonts w:asciiTheme="minorHAnsi" w:hAnsiTheme="minorHAnsi" w:cstheme="minorHAnsi"/>
        </w:rPr>
        <w:t xml:space="preserve"> superior education and </w:t>
      </w:r>
      <w:r w:rsidR="00182CCC">
        <w:rPr>
          <w:rFonts w:asciiTheme="minorHAnsi" w:hAnsiTheme="minorHAnsi" w:cstheme="minorHAnsi"/>
        </w:rPr>
        <w:t xml:space="preserve">pure </w:t>
      </w:r>
      <w:r w:rsidR="007F0587">
        <w:rPr>
          <w:rFonts w:asciiTheme="minorHAnsi" w:hAnsiTheme="minorHAnsi" w:cstheme="minorHAnsi"/>
        </w:rPr>
        <w:t>apostolic</w:t>
      </w:r>
      <w:r w:rsidR="00182CCC">
        <w:rPr>
          <w:rFonts w:asciiTheme="minorHAnsi" w:hAnsiTheme="minorHAnsi" w:cstheme="minorHAnsi"/>
        </w:rPr>
        <w:t xml:space="preserve"> morality</w:t>
      </w:r>
      <w:r w:rsidR="006A76E5">
        <w:rPr>
          <w:rFonts w:asciiTheme="minorHAnsi" w:hAnsiTheme="minorHAnsi" w:cstheme="minorHAnsi"/>
        </w:rPr>
        <w:t xml:space="preserve"> from the intellectual haven of her monastery. </w:t>
      </w:r>
      <w:r w:rsidR="00736413">
        <w:rPr>
          <w:rFonts w:asciiTheme="minorHAnsi" w:hAnsiTheme="minorHAnsi" w:cstheme="minorHAnsi"/>
        </w:rPr>
        <w:t>The work of Catholic missionaries was crucial</w:t>
      </w:r>
      <w:r w:rsidR="0038354D">
        <w:rPr>
          <w:rFonts w:asciiTheme="minorHAnsi" w:hAnsiTheme="minorHAnsi" w:cstheme="minorHAnsi"/>
        </w:rPr>
        <w:t xml:space="preserve"> to the colonial project</w:t>
      </w:r>
      <w:r w:rsidR="00467D88">
        <w:rPr>
          <w:rFonts w:asciiTheme="minorHAnsi" w:hAnsiTheme="minorHAnsi" w:cstheme="minorHAnsi"/>
        </w:rPr>
        <w:t xml:space="preserve">, despite the </w:t>
      </w:r>
      <w:r w:rsidR="0078530D" w:rsidRPr="0078530D">
        <w:rPr>
          <w:rFonts w:asciiTheme="minorHAnsi" w:hAnsiTheme="minorHAnsi" w:cstheme="minorHAnsi"/>
        </w:rPr>
        <w:t xml:space="preserve">“uncomfortable symbiosis” that </w:t>
      </w:r>
      <w:r w:rsidR="0078530D" w:rsidRPr="0078530D">
        <w:rPr>
          <w:rFonts w:asciiTheme="minorHAnsi" w:hAnsiTheme="minorHAnsi" w:cstheme="minorHAnsi"/>
        </w:rPr>
        <w:lastRenderedPageBreak/>
        <w:t xml:space="preserve">existed between missionaries and </w:t>
      </w:r>
      <w:r w:rsidR="00EA3118">
        <w:rPr>
          <w:rFonts w:asciiTheme="minorHAnsi" w:hAnsiTheme="minorHAnsi" w:cstheme="minorHAnsi"/>
        </w:rPr>
        <w:t>an</w:t>
      </w:r>
      <w:r w:rsidR="0078530D" w:rsidRPr="0078530D">
        <w:rPr>
          <w:rFonts w:asciiTheme="minorHAnsi" w:hAnsiTheme="minorHAnsi" w:cstheme="minorHAnsi"/>
        </w:rPr>
        <w:t xml:space="preserve"> </w:t>
      </w:r>
      <w:r w:rsidR="00467D88">
        <w:rPr>
          <w:rFonts w:asciiTheme="minorHAnsi" w:hAnsiTheme="minorHAnsi" w:cstheme="minorHAnsi"/>
        </w:rPr>
        <w:t xml:space="preserve">adamantly secular </w:t>
      </w:r>
      <w:r w:rsidR="0078530D" w:rsidRPr="0078530D">
        <w:rPr>
          <w:rFonts w:asciiTheme="minorHAnsi" w:hAnsiTheme="minorHAnsi" w:cstheme="minorHAnsi"/>
        </w:rPr>
        <w:t>republican government</w:t>
      </w:r>
      <w:r w:rsidR="00EA3118">
        <w:rPr>
          <w:rFonts w:asciiTheme="minorHAnsi" w:hAnsiTheme="minorHAnsi" w:cstheme="minorHAnsi"/>
        </w:rPr>
        <w:t>.</w:t>
      </w:r>
      <w:r w:rsidR="00EA3118">
        <w:rPr>
          <w:rStyle w:val="FootnoteReference"/>
          <w:rFonts w:asciiTheme="minorHAnsi" w:hAnsiTheme="minorHAnsi" w:cstheme="minorHAnsi"/>
        </w:rPr>
        <w:footnoteReference w:id="4"/>
      </w:r>
      <w:r w:rsidR="0078530D" w:rsidRPr="0078530D">
        <w:rPr>
          <w:rFonts w:asciiTheme="minorHAnsi" w:hAnsiTheme="minorHAnsi" w:cstheme="minorHAnsi"/>
        </w:rPr>
        <w:t xml:space="preserve"> </w:t>
      </w:r>
      <w:r w:rsidR="00A50E92">
        <w:rPr>
          <w:rFonts w:asciiTheme="minorHAnsi" w:hAnsiTheme="minorHAnsi" w:cstheme="minorHAnsi"/>
        </w:rPr>
        <w:t>But e</w:t>
      </w:r>
      <w:r w:rsidR="009E1058" w:rsidRPr="007B470F">
        <w:rPr>
          <w:rFonts w:asciiTheme="minorHAnsi" w:hAnsiTheme="minorHAnsi" w:cstheme="minorHAnsi"/>
        </w:rPr>
        <w:t>ven for republicans</w:t>
      </w:r>
      <w:r w:rsidR="009E1058">
        <w:rPr>
          <w:rFonts w:asciiTheme="minorHAnsi" w:hAnsiTheme="minorHAnsi" w:cstheme="minorHAnsi"/>
        </w:rPr>
        <w:t>,</w:t>
      </w:r>
      <w:r w:rsidR="009E1058" w:rsidRPr="007B470F">
        <w:rPr>
          <w:rFonts w:asciiTheme="minorHAnsi" w:hAnsiTheme="minorHAnsi" w:cstheme="minorHAnsi"/>
        </w:rPr>
        <w:t xml:space="preserve"> colonial France had to be Catholic</w:t>
      </w:r>
      <w:r w:rsidR="009E1058">
        <w:rPr>
          <w:rFonts w:asciiTheme="minorHAnsi" w:hAnsiTheme="minorHAnsi" w:cstheme="minorHAnsi"/>
        </w:rPr>
        <w:t xml:space="preserve">, and Radegund’s new identity as </w:t>
      </w:r>
      <w:r w:rsidR="009E1058" w:rsidRPr="007B470F">
        <w:rPr>
          <w:rFonts w:asciiTheme="minorHAnsi" w:hAnsiTheme="minorHAnsi" w:cstheme="minorHAnsi"/>
        </w:rPr>
        <w:t xml:space="preserve">the great civilizer </w:t>
      </w:r>
      <w:r w:rsidR="009E1058">
        <w:rPr>
          <w:rFonts w:asciiTheme="minorHAnsi" w:hAnsiTheme="minorHAnsi" w:cstheme="minorHAnsi"/>
        </w:rPr>
        <w:t>of a barbarian Gaul made her</w:t>
      </w:r>
      <w:r w:rsidR="009E1058" w:rsidRPr="007B470F">
        <w:rPr>
          <w:rFonts w:asciiTheme="minorHAnsi" w:hAnsiTheme="minorHAnsi" w:cstheme="minorHAnsi"/>
        </w:rPr>
        <w:t xml:space="preserve"> the perfect symbol </w:t>
      </w:r>
      <w:r w:rsidR="00F04312">
        <w:rPr>
          <w:rFonts w:asciiTheme="minorHAnsi" w:hAnsiTheme="minorHAnsi" w:cstheme="minorHAnsi"/>
        </w:rPr>
        <w:t>for</w:t>
      </w:r>
      <w:r w:rsidR="00FF159F" w:rsidRPr="007B470F">
        <w:rPr>
          <w:rFonts w:asciiTheme="minorHAnsi" w:hAnsiTheme="minorHAnsi" w:cstheme="minorHAnsi"/>
        </w:rPr>
        <w:t xml:space="preserve"> the justification </w:t>
      </w:r>
      <w:r w:rsidR="00F04312">
        <w:rPr>
          <w:rFonts w:asciiTheme="minorHAnsi" w:hAnsiTheme="minorHAnsi" w:cstheme="minorHAnsi"/>
        </w:rPr>
        <w:t>of</w:t>
      </w:r>
      <w:r w:rsidR="00FF159F" w:rsidRPr="007B470F">
        <w:rPr>
          <w:rFonts w:asciiTheme="minorHAnsi" w:hAnsiTheme="minorHAnsi" w:cstheme="minorHAnsi"/>
        </w:rPr>
        <w:t xml:space="preserve"> colonial France as the great civilizer of the world.</w:t>
      </w:r>
    </w:p>
    <w:p w14:paraId="58887D88" w14:textId="1D959E69" w:rsidR="00EF6059" w:rsidRDefault="000D2A30" w:rsidP="00EE662A">
      <w:pPr>
        <w:spacing w:after="0" w:line="240" w:lineRule="auto"/>
        <w:rPr>
          <w:rFonts w:asciiTheme="minorHAnsi" w:hAnsiTheme="minorHAnsi" w:cstheme="minorHAnsi"/>
        </w:rPr>
      </w:pPr>
      <w:r>
        <w:rPr>
          <w:rFonts w:asciiTheme="minorHAnsi" w:hAnsiTheme="minorHAnsi" w:cstheme="minorHAnsi"/>
        </w:rPr>
        <w:tab/>
      </w:r>
      <w:r w:rsidR="00C304DB">
        <w:rPr>
          <w:rFonts w:asciiTheme="minorHAnsi" w:hAnsiTheme="minorHAnsi" w:cstheme="minorHAnsi"/>
        </w:rPr>
        <w:t xml:space="preserve">This fixation on </w:t>
      </w:r>
      <w:r w:rsidR="003E4F2A">
        <w:rPr>
          <w:rFonts w:asciiTheme="minorHAnsi" w:hAnsiTheme="minorHAnsi" w:cstheme="minorHAnsi"/>
        </w:rPr>
        <w:t>Radegund as a civilizing influence</w:t>
      </w:r>
      <w:r w:rsidR="004900DA">
        <w:rPr>
          <w:rFonts w:asciiTheme="minorHAnsi" w:hAnsiTheme="minorHAnsi" w:cstheme="minorHAnsi"/>
        </w:rPr>
        <w:t xml:space="preserve"> was coupled with</w:t>
      </w:r>
      <w:r w:rsidR="00245F42">
        <w:rPr>
          <w:rFonts w:asciiTheme="minorHAnsi" w:hAnsiTheme="minorHAnsi" w:cstheme="minorHAnsi"/>
        </w:rPr>
        <w:t xml:space="preserve"> the revival of her long-forgotten historical role</w:t>
      </w:r>
      <w:r w:rsidR="00314B68">
        <w:rPr>
          <w:rFonts w:asciiTheme="minorHAnsi" w:hAnsiTheme="minorHAnsi" w:cstheme="minorHAnsi"/>
        </w:rPr>
        <w:t xml:space="preserve"> </w:t>
      </w:r>
      <w:r w:rsidR="00314B68" w:rsidRPr="00314B68">
        <w:rPr>
          <w:rFonts w:asciiTheme="minorHAnsi" w:hAnsiTheme="minorHAnsi" w:cstheme="minorHAnsi"/>
        </w:rPr>
        <w:t>as a medical caregiver (as opposed to a miraculous healer)</w:t>
      </w:r>
      <w:r w:rsidR="00C93693">
        <w:rPr>
          <w:rFonts w:asciiTheme="minorHAnsi" w:hAnsiTheme="minorHAnsi" w:cstheme="minorHAnsi"/>
        </w:rPr>
        <w:t xml:space="preserve"> </w:t>
      </w:r>
      <w:r w:rsidR="00314B68">
        <w:rPr>
          <w:rFonts w:asciiTheme="minorHAnsi" w:hAnsiTheme="minorHAnsi" w:cstheme="minorHAnsi"/>
        </w:rPr>
        <w:t xml:space="preserve">to a population of </w:t>
      </w:r>
      <w:r w:rsidR="0090038D">
        <w:rPr>
          <w:rFonts w:asciiTheme="minorHAnsi" w:hAnsiTheme="minorHAnsi" w:cstheme="minorHAnsi"/>
        </w:rPr>
        <w:t xml:space="preserve">morally dangerous poor. </w:t>
      </w:r>
      <w:r w:rsidR="00FD2274">
        <w:rPr>
          <w:rFonts w:asciiTheme="minorHAnsi" w:hAnsiTheme="minorHAnsi" w:cstheme="minorHAnsi"/>
        </w:rPr>
        <w:t xml:space="preserve">In this capacity, </w:t>
      </w:r>
      <w:r w:rsidR="00934E4F" w:rsidRPr="00934E4F">
        <w:rPr>
          <w:rFonts w:asciiTheme="minorHAnsi" w:hAnsiTheme="minorHAnsi" w:cstheme="minorHAnsi"/>
        </w:rPr>
        <w:t xml:space="preserve">her image was used to </w:t>
      </w:r>
      <w:r w:rsidR="00465CAE">
        <w:rPr>
          <w:rFonts w:asciiTheme="minorHAnsi" w:hAnsiTheme="minorHAnsi" w:cstheme="minorHAnsi"/>
        </w:rPr>
        <w:t>sponsor</w:t>
      </w:r>
      <w:r w:rsidR="00934E4F" w:rsidRPr="00934E4F">
        <w:rPr>
          <w:rFonts w:asciiTheme="minorHAnsi" w:hAnsiTheme="minorHAnsi" w:cstheme="minorHAnsi"/>
        </w:rPr>
        <w:t xml:space="preserve"> charitable donations for a children’s tuberculosis hospital in Tours</w:t>
      </w:r>
      <w:r w:rsidR="00FD2274">
        <w:rPr>
          <w:rFonts w:asciiTheme="minorHAnsi" w:hAnsiTheme="minorHAnsi" w:cstheme="minorHAnsi"/>
        </w:rPr>
        <w:t xml:space="preserve"> and</w:t>
      </w:r>
      <w:r w:rsidR="00934E4F" w:rsidRPr="00934E4F">
        <w:rPr>
          <w:rFonts w:asciiTheme="minorHAnsi" w:hAnsiTheme="minorHAnsi" w:cstheme="minorHAnsi"/>
        </w:rPr>
        <w:t xml:space="preserve"> to recruit nurses for service in Algeria</w:t>
      </w:r>
      <w:r w:rsidR="00FD2274">
        <w:rPr>
          <w:rFonts w:asciiTheme="minorHAnsi" w:hAnsiTheme="minorHAnsi" w:cstheme="minorHAnsi"/>
        </w:rPr>
        <w:t>.</w:t>
      </w:r>
      <w:r w:rsidR="005F2301">
        <w:rPr>
          <w:rFonts w:asciiTheme="minorHAnsi" w:hAnsiTheme="minorHAnsi" w:cstheme="minorHAnsi"/>
        </w:rPr>
        <w:t xml:space="preserve"> </w:t>
      </w:r>
      <w:r w:rsidR="00934E4F" w:rsidRPr="00934E4F">
        <w:rPr>
          <w:rFonts w:asciiTheme="minorHAnsi" w:hAnsiTheme="minorHAnsi" w:cstheme="minorHAnsi"/>
        </w:rPr>
        <w:t xml:space="preserve">In </w:t>
      </w:r>
      <w:r w:rsidR="00A3227F">
        <w:rPr>
          <w:rFonts w:asciiTheme="minorHAnsi" w:hAnsiTheme="minorHAnsi" w:cstheme="minorHAnsi"/>
        </w:rPr>
        <w:t>both</w:t>
      </w:r>
      <w:r w:rsidR="00934E4F" w:rsidRPr="00934E4F">
        <w:rPr>
          <w:rFonts w:asciiTheme="minorHAnsi" w:hAnsiTheme="minorHAnsi" w:cstheme="minorHAnsi"/>
        </w:rPr>
        <w:t xml:space="preserve"> of these cases, Radegund’s </w:t>
      </w:r>
      <w:r w:rsidR="00A3227F">
        <w:rPr>
          <w:rFonts w:asciiTheme="minorHAnsi" w:hAnsiTheme="minorHAnsi" w:cstheme="minorHAnsi"/>
        </w:rPr>
        <w:t>more secular</w:t>
      </w:r>
      <w:r w:rsidR="00934E4F" w:rsidRPr="00934E4F">
        <w:rPr>
          <w:rFonts w:asciiTheme="minorHAnsi" w:hAnsiTheme="minorHAnsi" w:cstheme="minorHAnsi"/>
        </w:rPr>
        <w:t xml:space="preserve"> identity as a healer of the poor </w:t>
      </w:r>
      <w:r w:rsidR="00A3227F">
        <w:rPr>
          <w:rFonts w:asciiTheme="minorHAnsi" w:hAnsiTheme="minorHAnsi" w:cstheme="minorHAnsi"/>
        </w:rPr>
        <w:t>and promo</w:t>
      </w:r>
      <w:r w:rsidR="00465CAE">
        <w:rPr>
          <w:rFonts w:asciiTheme="minorHAnsi" w:hAnsiTheme="minorHAnsi" w:cstheme="minorHAnsi"/>
        </w:rPr>
        <w:t xml:space="preserve">ter of hygiene </w:t>
      </w:r>
      <w:r w:rsidR="004D6639">
        <w:rPr>
          <w:rFonts w:asciiTheme="minorHAnsi" w:hAnsiTheme="minorHAnsi" w:cstheme="minorHAnsi"/>
        </w:rPr>
        <w:t>wa</w:t>
      </w:r>
      <w:r w:rsidR="00934E4F" w:rsidRPr="00934E4F">
        <w:rPr>
          <w:rFonts w:asciiTheme="minorHAnsi" w:hAnsiTheme="minorHAnsi" w:cstheme="minorHAnsi"/>
        </w:rPr>
        <w:t>s reconceived for the new needs and expectations of the early twentieth century.</w:t>
      </w:r>
      <w:r w:rsidR="00BA5294">
        <w:rPr>
          <w:rFonts w:asciiTheme="minorHAnsi" w:hAnsiTheme="minorHAnsi" w:cstheme="minorHAnsi"/>
        </w:rPr>
        <w:t xml:space="preserve"> </w:t>
      </w:r>
    </w:p>
    <w:p w14:paraId="0374C84E" w14:textId="71B1DF58" w:rsidR="00F87639" w:rsidRDefault="000D2A30" w:rsidP="00EE662A">
      <w:pPr>
        <w:spacing w:after="0" w:line="240" w:lineRule="auto"/>
        <w:rPr>
          <w:rFonts w:asciiTheme="minorHAnsi" w:hAnsiTheme="minorHAnsi" w:cstheme="minorHAnsi"/>
        </w:rPr>
      </w:pPr>
      <w:r>
        <w:rPr>
          <w:rFonts w:asciiTheme="minorHAnsi" w:hAnsiTheme="minorHAnsi" w:cstheme="minorHAnsi"/>
        </w:rPr>
        <w:tab/>
      </w:r>
      <w:r w:rsidR="000739C5">
        <w:rPr>
          <w:rFonts w:asciiTheme="minorHAnsi" w:hAnsiTheme="minorHAnsi" w:cstheme="minorHAnsi"/>
        </w:rPr>
        <w:t>This section will explore</w:t>
      </w:r>
      <w:r w:rsidR="008B5712">
        <w:rPr>
          <w:rFonts w:asciiTheme="minorHAnsi" w:hAnsiTheme="minorHAnsi" w:cstheme="minorHAnsi"/>
        </w:rPr>
        <w:t xml:space="preserve"> these</w:t>
      </w:r>
      <w:r w:rsidR="007B106C">
        <w:rPr>
          <w:rFonts w:asciiTheme="minorHAnsi" w:hAnsiTheme="minorHAnsi" w:cstheme="minorHAnsi"/>
        </w:rPr>
        <w:t xml:space="preserve"> </w:t>
      </w:r>
      <w:r w:rsidR="005F2301">
        <w:rPr>
          <w:rFonts w:asciiTheme="minorHAnsi" w:hAnsiTheme="minorHAnsi" w:cstheme="minorHAnsi"/>
        </w:rPr>
        <w:t>five</w:t>
      </w:r>
      <w:r w:rsidR="008B5712">
        <w:rPr>
          <w:rFonts w:asciiTheme="minorHAnsi" w:hAnsiTheme="minorHAnsi" w:cstheme="minorHAnsi"/>
        </w:rPr>
        <w:t xml:space="preserve"> </w:t>
      </w:r>
      <w:r w:rsidR="00BE638C">
        <w:rPr>
          <w:rFonts w:asciiTheme="minorHAnsi" w:hAnsiTheme="minorHAnsi" w:cstheme="minorHAnsi"/>
        </w:rPr>
        <w:t>innovative</w:t>
      </w:r>
      <w:r w:rsidR="006C3212">
        <w:rPr>
          <w:rFonts w:asciiTheme="minorHAnsi" w:hAnsiTheme="minorHAnsi" w:cstheme="minorHAnsi"/>
        </w:rPr>
        <w:t xml:space="preserve"> and occasionally conflicting </w:t>
      </w:r>
      <w:r w:rsidR="00BE638C">
        <w:rPr>
          <w:rFonts w:asciiTheme="minorHAnsi" w:hAnsiTheme="minorHAnsi" w:cstheme="minorHAnsi"/>
        </w:rPr>
        <w:t>“</w:t>
      </w:r>
      <w:proofErr w:type="spellStart"/>
      <w:r w:rsidR="00BE638C">
        <w:rPr>
          <w:rFonts w:asciiTheme="minorHAnsi" w:hAnsiTheme="minorHAnsi" w:cstheme="minorHAnsi"/>
        </w:rPr>
        <w:t>Radegunds</w:t>
      </w:r>
      <w:proofErr w:type="spellEnd"/>
      <w:r w:rsidR="00BE638C">
        <w:rPr>
          <w:rFonts w:asciiTheme="minorHAnsi" w:hAnsiTheme="minorHAnsi" w:cstheme="minorHAnsi"/>
        </w:rPr>
        <w:t xml:space="preserve">” by </w:t>
      </w:r>
      <w:r w:rsidR="003F4F94">
        <w:rPr>
          <w:rFonts w:asciiTheme="minorHAnsi" w:hAnsiTheme="minorHAnsi" w:cstheme="minorHAnsi"/>
        </w:rPr>
        <w:t>comparing</w:t>
      </w:r>
      <w:r w:rsidR="00BE638C">
        <w:rPr>
          <w:rFonts w:asciiTheme="minorHAnsi" w:hAnsiTheme="minorHAnsi" w:cstheme="minorHAnsi"/>
        </w:rPr>
        <w:t xml:space="preserve"> </w:t>
      </w:r>
      <w:r w:rsidR="007F5D5B">
        <w:rPr>
          <w:rFonts w:asciiTheme="minorHAnsi" w:hAnsiTheme="minorHAnsi" w:cstheme="minorHAnsi"/>
        </w:rPr>
        <w:t>a new set of texts, art, and ritual practices</w:t>
      </w:r>
      <w:r w:rsidR="009B5382">
        <w:rPr>
          <w:rFonts w:asciiTheme="minorHAnsi" w:hAnsiTheme="minorHAnsi" w:cstheme="minorHAnsi"/>
        </w:rPr>
        <w:t xml:space="preserve"> including </w:t>
      </w:r>
      <w:r w:rsidR="00835F44">
        <w:rPr>
          <w:rFonts w:asciiTheme="minorHAnsi" w:hAnsiTheme="minorHAnsi" w:cstheme="minorHAnsi"/>
        </w:rPr>
        <w:t>revolutionary miracle</w:t>
      </w:r>
      <w:r w:rsidR="00D650D7">
        <w:rPr>
          <w:rFonts w:asciiTheme="minorHAnsi" w:hAnsiTheme="minorHAnsi" w:cstheme="minorHAnsi"/>
        </w:rPr>
        <w:t xml:space="preserve"> accounts</w:t>
      </w:r>
      <w:r w:rsidR="009B5382">
        <w:rPr>
          <w:rFonts w:asciiTheme="minorHAnsi" w:hAnsiTheme="minorHAnsi" w:cstheme="minorHAnsi"/>
        </w:rPr>
        <w:t xml:space="preserve">, several new hagiographical </w:t>
      </w:r>
      <w:r w:rsidR="00B709EA">
        <w:rPr>
          <w:rFonts w:asciiTheme="minorHAnsi" w:hAnsiTheme="minorHAnsi" w:cstheme="minorHAnsi"/>
        </w:rPr>
        <w:t>works</w:t>
      </w:r>
      <w:r w:rsidR="009B5382">
        <w:rPr>
          <w:rFonts w:asciiTheme="minorHAnsi" w:hAnsiTheme="minorHAnsi" w:cstheme="minorHAnsi"/>
        </w:rPr>
        <w:t xml:space="preserve">, </w:t>
      </w:r>
      <w:r w:rsidR="00417969">
        <w:rPr>
          <w:rFonts w:asciiTheme="minorHAnsi" w:hAnsiTheme="minorHAnsi" w:cstheme="minorHAnsi"/>
        </w:rPr>
        <w:t>panegyric</w:t>
      </w:r>
      <w:r w:rsidR="009B5382">
        <w:rPr>
          <w:rFonts w:asciiTheme="minorHAnsi" w:hAnsiTheme="minorHAnsi" w:cstheme="minorHAnsi"/>
        </w:rPr>
        <w:t>s,</w:t>
      </w:r>
      <w:r w:rsidR="00C939BA">
        <w:rPr>
          <w:rFonts w:asciiTheme="minorHAnsi" w:hAnsiTheme="minorHAnsi" w:cstheme="minorHAnsi"/>
        </w:rPr>
        <w:t xml:space="preserve"> sermons,</w:t>
      </w:r>
      <w:r w:rsidR="009B5382">
        <w:rPr>
          <w:rFonts w:asciiTheme="minorHAnsi" w:hAnsiTheme="minorHAnsi" w:cstheme="minorHAnsi"/>
        </w:rPr>
        <w:t xml:space="preserve"> </w:t>
      </w:r>
      <w:r w:rsidR="00DF2330">
        <w:rPr>
          <w:rFonts w:asciiTheme="minorHAnsi" w:hAnsiTheme="minorHAnsi" w:cstheme="minorHAnsi"/>
        </w:rPr>
        <w:t xml:space="preserve">processions and </w:t>
      </w:r>
      <w:r w:rsidR="00766E15">
        <w:rPr>
          <w:rFonts w:asciiTheme="minorHAnsi" w:hAnsiTheme="minorHAnsi" w:cstheme="minorHAnsi"/>
        </w:rPr>
        <w:t>statue-crowning ceremonies</w:t>
      </w:r>
      <w:r w:rsidR="009B5382">
        <w:rPr>
          <w:rFonts w:asciiTheme="minorHAnsi" w:hAnsiTheme="minorHAnsi" w:cstheme="minorHAnsi"/>
        </w:rPr>
        <w:t xml:space="preserve">, </w:t>
      </w:r>
      <w:r w:rsidR="00DF2330">
        <w:rPr>
          <w:rFonts w:asciiTheme="minorHAnsi" w:hAnsiTheme="minorHAnsi" w:cstheme="minorHAnsi"/>
        </w:rPr>
        <w:t>newspaper</w:t>
      </w:r>
      <w:r w:rsidR="00D7692C">
        <w:rPr>
          <w:rFonts w:asciiTheme="minorHAnsi" w:hAnsiTheme="minorHAnsi" w:cstheme="minorHAnsi"/>
        </w:rPr>
        <w:t xml:space="preserve"> articles, </w:t>
      </w:r>
      <w:r w:rsidR="003A6B50">
        <w:rPr>
          <w:rFonts w:asciiTheme="minorHAnsi" w:hAnsiTheme="minorHAnsi" w:cstheme="minorHAnsi"/>
        </w:rPr>
        <w:t xml:space="preserve">letters, </w:t>
      </w:r>
      <w:r w:rsidR="00CA3FA3">
        <w:rPr>
          <w:rFonts w:asciiTheme="minorHAnsi" w:hAnsiTheme="minorHAnsi" w:cstheme="minorHAnsi"/>
        </w:rPr>
        <w:t xml:space="preserve">local histories, </w:t>
      </w:r>
      <w:r w:rsidR="00F87639">
        <w:rPr>
          <w:rFonts w:asciiTheme="minorHAnsi" w:hAnsiTheme="minorHAnsi" w:cstheme="minorHAnsi"/>
        </w:rPr>
        <w:t>missionary memoirs</w:t>
      </w:r>
      <w:r w:rsidR="00D7692C">
        <w:rPr>
          <w:rFonts w:asciiTheme="minorHAnsi" w:hAnsiTheme="minorHAnsi" w:cstheme="minorHAnsi"/>
        </w:rPr>
        <w:t xml:space="preserve">, </w:t>
      </w:r>
      <w:r w:rsidR="00F87639">
        <w:rPr>
          <w:rFonts w:asciiTheme="minorHAnsi" w:hAnsiTheme="minorHAnsi" w:cstheme="minorHAnsi"/>
        </w:rPr>
        <w:t>sculptures</w:t>
      </w:r>
      <w:r w:rsidR="00D650D7">
        <w:rPr>
          <w:rFonts w:asciiTheme="minorHAnsi" w:hAnsiTheme="minorHAnsi" w:cstheme="minorHAnsi"/>
        </w:rPr>
        <w:t xml:space="preserve">, </w:t>
      </w:r>
      <w:r w:rsidR="003F4F94">
        <w:rPr>
          <w:rFonts w:asciiTheme="minorHAnsi" w:hAnsiTheme="minorHAnsi" w:cstheme="minorHAnsi"/>
        </w:rPr>
        <w:t>monumental art</w:t>
      </w:r>
      <w:r w:rsidR="00D650D7">
        <w:rPr>
          <w:rFonts w:asciiTheme="minorHAnsi" w:hAnsiTheme="minorHAnsi" w:cstheme="minorHAnsi"/>
        </w:rPr>
        <w:t xml:space="preserve">, and </w:t>
      </w:r>
      <w:r w:rsidR="00260F4E">
        <w:rPr>
          <w:rFonts w:asciiTheme="minorHAnsi" w:hAnsiTheme="minorHAnsi" w:cstheme="minorHAnsi"/>
        </w:rPr>
        <w:t xml:space="preserve">publicly distributed </w:t>
      </w:r>
      <w:r w:rsidR="00D650D7">
        <w:rPr>
          <w:rFonts w:asciiTheme="minorHAnsi" w:hAnsiTheme="minorHAnsi" w:cstheme="minorHAnsi"/>
        </w:rPr>
        <w:t>holy cards</w:t>
      </w:r>
      <w:r w:rsidR="00D7692C">
        <w:rPr>
          <w:rFonts w:asciiTheme="minorHAnsi" w:hAnsiTheme="minorHAnsi" w:cstheme="minorHAnsi"/>
        </w:rPr>
        <w:t>.</w:t>
      </w:r>
    </w:p>
    <w:p w14:paraId="1B0DA941" w14:textId="7622E2F9" w:rsidR="00D7692C" w:rsidRDefault="00D7692C" w:rsidP="00EE662A">
      <w:pPr>
        <w:spacing w:after="0" w:line="240" w:lineRule="auto"/>
        <w:rPr>
          <w:rFonts w:asciiTheme="minorHAnsi" w:hAnsiTheme="minorHAnsi" w:cstheme="minorHAnsi"/>
        </w:rPr>
      </w:pPr>
    </w:p>
    <w:p w14:paraId="336A6BC9" w14:textId="6BA3B74D" w:rsidR="00D7692C" w:rsidRDefault="00BC0D6E" w:rsidP="00EE662A">
      <w:pPr>
        <w:pStyle w:val="Heading1"/>
        <w:spacing w:before="0"/>
      </w:pPr>
      <w:r w:rsidRPr="00BC0D6E">
        <w:t>The French Revolution and the Cult of the Saints</w:t>
      </w:r>
      <w:r>
        <w:t xml:space="preserve">: </w:t>
      </w:r>
      <w:r w:rsidR="00BA5294">
        <w:t xml:space="preserve">Revolutionary </w:t>
      </w:r>
      <w:r w:rsidR="00B06AFB">
        <w:t>Iconoclasm</w:t>
      </w:r>
      <w:r w:rsidR="00264DB3">
        <w:t xml:space="preserve"> &amp; Restoration</w:t>
      </w:r>
    </w:p>
    <w:p w14:paraId="3C1F782B" w14:textId="1E51D59A" w:rsidR="00B06AFB" w:rsidRDefault="00B06AFB" w:rsidP="00EE662A">
      <w:pPr>
        <w:spacing w:after="0" w:line="240" w:lineRule="auto"/>
        <w:rPr>
          <w:rFonts w:asciiTheme="minorHAnsi" w:hAnsiTheme="minorHAnsi" w:cstheme="minorHAnsi"/>
        </w:rPr>
      </w:pPr>
    </w:p>
    <w:p w14:paraId="72FD1B20" w14:textId="159C369C" w:rsidR="00AB081B" w:rsidRDefault="00AB081B" w:rsidP="00EE662A">
      <w:pPr>
        <w:spacing w:after="0" w:line="240" w:lineRule="auto"/>
        <w:rPr>
          <w:rFonts w:asciiTheme="minorHAnsi" w:hAnsiTheme="minorHAnsi" w:cstheme="minorHAnsi"/>
        </w:rPr>
      </w:pPr>
      <w:r>
        <w:rPr>
          <w:rFonts w:asciiTheme="minorHAnsi" w:hAnsiTheme="minorHAnsi" w:cstheme="minorHAnsi"/>
        </w:rPr>
        <w:tab/>
        <w:t xml:space="preserve">In addition to the Abbey of Sainte-Croix, </w:t>
      </w:r>
      <w:r w:rsidRPr="001441FA">
        <w:rPr>
          <w:rFonts w:asciiTheme="minorHAnsi" w:hAnsiTheme="minorHAnsi" w:cstheme="minorHAnsi"/>
        </w:rPr>
        <w:t>in 1792, the "</w:t>
      </w:r>
      <w:proofErr w:type="spellStart"/>
      <w:r w:rsidRPr="001441FA">
        <w:rPr>
          <w:rFonts w:asciiTheme="minorHAnsi" w:hAnsiTheme="minorHAnsi" w:cstheme="minorHAnsi"/>
        </w:rPr>
        <w:t>Vandales</w:t>
      </w:r>
      <w:proofErr w:type="spellEnd"/>
      <w:r w:rsidRPr="001441FA">
        <w:rPr>
          <w:rFonts w:asciiTheme="minorHAnsi" w:hAnsiTheme="minorHAnsi" w:cstheme="minorHAnsi"/>
        </w:rPr>
        <w:t xml:space="preserve"> </w:t>
      </w:r>
      <w:proofErr w:type="spellStart"/>
      <w:r w:rsidRPr="001441FA">
        <w:rPr>
          <w:rFonts w:asciiTheme="minorHAnsi" w:hAnsiTheme="minorHAnsi" w:cstheme="minorHAnsi"/>
        </w:rPr>
        <w:t>révolutionnaires</w:t>
      </w:r>
      <w:proofErr w:type="spellEnd"/>
      <w:r w:rsidRPr="001441FA">
        <w:rPr>
          <w:rFonts w:asciiTheme="minorHAnsi" w:hAnsiTheme="minorHAnsi" w:cstheme="minorHAnsi"/>
        </w:rPr>
        <w:t>"</w:t>
      </w:r>
      <w:r w:rsidR="008C0FD5">
        <w:rPr>
          <w:rStyle w:val="FootnoteReference"/>
          <w:rFonts w:asciiTheme="minorHAnsi" w:hAnsiTheme="minorHAnsi" w:cstheme="minorHAnsi"/>
        </w:rPr>
        <w:footnoteReference w:id="5"/>
      </w:r>
      <w:r w:rsidRPr="001441FA">
        <w:rPr>
          <w:rFonts w:asciiTheme="minorHAnsi" w:hAnsiTheme="minorHAnsi" w:cstheme="minorHAnsi"/>
        </w:rPr>
        <w:t xml:space="preserve"> </w:t>
      </w:r>
      <w:r w:rsidR="00B8334F">
        <w:rPr>
          <w:rFonts w:asciiTheme="minorHAnsi" w:hAnsiTheme="minorHAnsi" w:cstheme="minorHAnsi"/>
        </w:rPr>
        <w:t xml:space="preserve">also </w:t>
      </w:r>
      <w:r w:rsidRPr="001441FA">
        <w:rPr>
          <w:rFonts w:asciiTheme="minorHAnsi" w:hAnsiTheme="minorHAnsi" w:cstheme="minorHAnsi"/>
        </w:rPr>
        <w:t xml:space="preserve">destroyed the </w:t>
      </w:r>
      <w:r w:rsidR="007E6147">
        <w:rPr>
          <w:rFonts w:asciiTheme="minorHAnsi" w:hAnsiTheme="minorHAnsi" w:cstheme="minorHAnsi"/>
        </w:rPr>
        <w:t xml:space="preserve">nearby </w:t>
      </w:r>
      <w:r w:rsidRPr="001441FA">
        <w:rPr>
          <w:rFonts w:asciiTheme="minorHAnsi" w:hAnsiTheme="minorHAnsi" w:cstheme="minorHAnsi"/>
        </w:rPr>
        <w:t>chapel dedicated to the Pas-de-Dieu, a flagstone from Radegund's cell imprinted by the footsteps of Christ when he appeared to her in a vision shortly before her death. But</w:t>
      </w:r>
      <w:r w:rsidR="00B8334F">
        <w:rPr>
          <w:rFonts w:asciiTheme="minorHAnsi" w:hAnsiTheme="minorHAnsi" w:cstheme="minorHAnsi"/>
        </w:rPr>
        <w:t>,</w:t>
      </w:r>
      <w:r w:rsidRPr="001441FA">
        <w:rPr>
          <w:rFonts w:asciiTheme="minorHAnsi" w:hAnsiTheme="minorHAnsi" w:cstheme="minorHAnsi"/>
        </w:rPr>
        <w:t xml:space="preserve"> struck by the overwhelming power of Radegund's holiness, those same revolutionaries were compelled to save the holy stone and transported it to the Church of Sainte-Radegonde for safety</w:t>
      </w:r>
      <w:r w:rsidR="0027757E">
        <w:rPr>
          <w:rFonts w:asciiTheme="minorHAnsi" w:hAnsiTheme="minorHAnsi" w:cstheme="minorHAnsi"/>
        </w:rPr>
        <w:t xml:space="preserve"> where it is still exhibited for veneration today</w:t>
      </w:r>
      <w:r w:rsidRPr="001441FA">
        <w:rPr>
          <w:rFonts w:asciiTheme="minorHAnsi" w:hAnsiTheme="minorHAnsi" w:cstheme="minorHAnsi"/>
        </w:rPr>
        <w:t>.</w:t>
      </w:r>
      <w:r w:rsidRPr="001441FA">
        <w:rPr>
          <w:rStyle w:val="FootnoteReference"/>
          <w:rFonts w:asciiTheme="minorHAnsi" w:hAnsiTheme="minorHAnsi" w:cstheme="minorHAnsi"/>
        </w:rPr>
        <w:footnoteReference w:id="6"/>
      </w:r>
      <w:r w:rsidR="008567F1">
        <w:rPr>
          <w:rFonts w:asciiTheme="minorHAnsi" w:hAnsiTheme="minorHAnsi" w:cstheme="minorHAnsi"/>
        </w:rPr>
        <w:t xml:space="preserve"> Emile Briand, author of the </w:t>
      </w:r>
      <w:r w:rsidR="008567F1">
        <w:t xml:space="preserve">1898 </w:t>
      </w:r>
      <w:proofErr w:type="spellStart"/>
      <w:r w:rsidR="008567F1">
        <w:rPr>
          <w:i/>
          <w:iCs/>
        </w:rPr>
        <w:t>Histoire</w:t>
      </w:r>
      <w:proofErr w:type="spellEnd"/>
      <w:r w:rsidR="008567F1">
        <w:rPr>
          <w:i/>
          <w:iCs/>
        </w:rPr>
        <w:t xml:space="preserve"> de </w:t>
      </w:r>
      <w:proofErr w:type="spellStart"/>
      <w:r w:rsidR="008567F1">
        <w:rPr>
          <w:i/>
          <w:iCs/>
        </w:rPr>
        <w:t>Sainte</w:t>
      </w:r>
      <w:proofErr w:type="spellEnd"/>
      <w:r w:rsidR="008567F1">
        <w:rPr>
          <w:i/>
          <w:iCs/>
        </w:rPr>
        <w:t xml:space="preserve">-Radegonde </w:t>
      </w:r>
      <w:r w:rsidR="008567F1">
        <w:t>and curate of her church in Poitiers</w:t>
      </w:r>
      <w:r w:rsidR="008567F1">
        <w:rPr>
          <w:i/>
          <w:iCs/>
        </w:rPr>
        <w:t>,</w:t>
      </w:r>
      <w:r w:rsidR="00ED00F5">
        <w:rPr>
          <w:i/>
          <w:iCs/>
        </w:rPr>
        <w:t xml:space="preserve"> </w:t>
      </w:r>
      <w:r w:rsidR="009D554B">
        <w:t xml:space="preserve">retrospectively </w:t>
      </w:r>
      <w:r w:rsidR="00ED00F5">
        <w:t>saw this miracle as “</w:t>
      </w:r>
      <w:r w:rsidR="00ED00F5" w:rsidRPr="003B3E86">
        <w:rPr>
          <w:rFonts w:asciiTheme="minorHAnsi" w:hAnsiTheme="minorHAnsi" w:cstheme="minorHAnsi"/>
        </w:rPr>
        <w:t>a testimony to the uncontroversial remnant of popular belief,</w:t>
      </w:r>
      <w:r w:rsidR="00ED00F5">
        <w:rPr>
          <w:rFonts w:asciiTheme="minorHAnsi" w:hAnsiTheme="minorHAnsi" w:cstheme="minorHAnsi"/>
        </w:rPr>
        <w:t>”</w:t>
      </w:r>
      <w:r w:rsidR="001D7CB5">
        <w:rPr>
          <w:rFonts w:asciiTheme="minorHAnsi" w:hAnsiTheme="minorHAnsi" w:cstheme="minorHAnsi"/>
        </w:rPr>
        <w:t xml:space="preserve"> that survived the violent </w:t>
      </w:r>
      <w:r w:rsidR="0083359F">
        <w:rPr>
          <w:rFonts w:asciiTheme="minorHAnsi" w:hAnsiTheme="minorHAnsi" w:cstheme="minorHAnsi"/>
        </w:rPr>
        <w:t xml:space="preserve">revolutionary </w:t>
      </w:r>
      <w:r w:rsidR="001D7CB5">
        <w:rPr>
          <w:rFonts w:asciiTheme="minorHAnsi" w:hAnsiTheme="minorHAnsi" w:cstheme="minorHAnsi"/>
        </w:rPr>
        <w:t>suppression</w:t>
      </w:r>
      <w:r w:rsidR="0083359F">
        <w:rPr>
          <w:rFonts w:asciiTheme="minorHAnsi" w:hAnsiTheme="minorHAnsi" w:cstheme="minorHAnsi"/>
        </w:rPr>
        <w:t>.</w:t>
      </w:r>
      <w:r w:rsidR="00ED00F5">
        <w:rPr>
          <w:rStyle w:val="FootnoteReference"/>
          <w:rFonts w:asciiTheme="minorHAnsi" w:hAnsiTheme="minorHAnsi" w:cstheme="minorHAnsi"/>
        </w:rPr>
        <w:footnoteReference w:id="7"/>
      </w:r>
      <w:r w:rsidR="00847D92">
        <w:rPr>
          <w:rFonts w:asciiTheme="minorHAnsi" w:hAnsiTheme="minorHAnsi" w:cstheme="minorHAnsi"/>
        </w:rPr>
        <w:t xml:space="preserve"> </w:t>
      </w:r>
    </w:p>
    <w:p w14:paraId="1DF219B0" w14:textId="408B154F" w:rsidR="00671403" w:rsidRPr="006045C8" w:rsidRDefault="00B223CC" w:rsidP="00EE662A">
      <w:pPr>
        <w:spacing w:after="0" w:line="240" w:lineRule="auto"/>
        <w:rPr>
          <w:rFonts w:asciiTheme="minorHAnsi" w:hAnsiTheme="minorHAnsi" w:cstheme="minorHAnsi"/>
        </w:rPr>
      </w:pPr>
      <w:r>
        <w:rPr>
          <w:rFonts w:asciiTheme="minorHAnsi" w:hAnsiTheme="minorHAnsi" w:cstheme="minorHAnsi"/>
        </w:rPr>
        <w:tab/>
        <w:t>The unique cave-chapel</w:t>
      </w:r>
      <w:r w:rsidR="00987DCC">
        <w:rPr>
          <w:rFonts w:asciiTheme="minorHAnsi" w:hAnsiTheme="minorHAnsi" w:cstheme="minorHAnsi"/>
        </w:rPr>
        <w:t xml:space="preserve"> </w:t>
      </w:r>
      <w:r w:rsidR="008F786E">
        <w:rPr>
          <w:rFonts w:asciiTheme="minorHAnsi" w:hAnsiTheme="minorHAnsi" w:cstheme="minorHAnsi"/>
        </w:rPr>
        <w:t xml:space="preserve">dedicated to Radegund </w:t>
      </w:r>
      <w:r w:rsidR="00987DCC">
        <w:rPr>
          <w:rFonts w:asciiTheme="minorHAnsi" w:hAnsiTheme="minorHAnsi" w:cstheme="minorHAnsi"/>
        </w:rPr>
        <w:t xml:space="preserve">at </w:t>
      </w:r>
      <w:proofErr w:type="spellStart"/>
      <w:r w:rsidR="00987DCC">
        <w:rPr>
          <w:rFonts w:asciiTheme="minorHAnsi" w:hAnsiTheme="minorHAnsi" w:cstheme="minorHAnsi"/>
        </w:rPr>
        <w:t>Chinon</w:t>
      </w:r>
      <w:proofErr w:type="spellEnd"/>
      <w:r w:rsidR="00987DCC">
        <w:rPr>
          <w:rFonts w:asciiTheme="minorHAnsi" w:hAnsiTheme="minorHAnsi" w:cstheme="minorHAnsi"/>
        </w:rPr>
        <w:t xml:space="preserve">, so </w:t>
      </w:r>
      <w:r w:rsidR="00661062">
        <w:rPr>
          <w:rFonts w:asciiTheme="minorHAnsi" w:hAnsiTheme="minorHAnsi" w:cstheme="minorHAnsi"/>
        </w:rPr>
        <w:t>painstakingly</w:t>
      </w:r>
      <w:r w:rsidR="00987DCC">
        <w:rPr>
          <w:rFonts w:asciiTheme="minorHAnsi" w:hAnsiTheme="minorHAnsi" w:cstheme="minorHAnsi"/>
        </w:rPr>
        <w:t xml:space="preserve"> restored after </w:t>
      </w:r>
      <w:r w:rsidR="00661062">
        <w:rPr>
          <w:rFonts w:asciiTheme="minorHAnsi" w:hAnsiTheme="minorHAnsi" w:cstheme="minorHAnsi"/>
        </w:rPr>
        <w:t xml:space="preserve">the </w:t>
      </w:r>
      <w:r w:rsidR="00832193">
        <w:rPr>
          <w:rFonts w:asciiTheme="minorHAnsi" w:hAnsiTheme="minorHAnsi" w:cstheme="minorHAnsi"/>
        </w:rPr>
        <w:t>Huguenot vandalism of 1562 by Canon Louis Breton</w:t>
      </w:r>
      <w:r w:rsidR="00A075F7">
        <w:rPr>
          <w:rFonts w:asciiTheme="minorHAnsi" w:hAnsiTheme="minorHAnsi" w:cstheme="minorHAnsi"/>
        </w:rPr>
        <w:t xml:space="preserve"> </w:t>
      </w:r>
      <w:r w:rsidR="009A295E">
        <w:rPr>
          <w:rFonts w:asciiTheme="minorHAnsi" w:hAnsiTheme="minorHAnsi" w:cstheme="minorHAnsi"/>
        </w:rPr>
        <w:t>with</w:t>
      </w:r>
      <w:r w:rsidR="00A075F7">
        <w:rPr>
          <w:rFonts w:asciiTheme="minorHAnsi" w:hAnsiTheme="minorHAnsi" w:cstheme="minorHAnsi"/>
        </w:rPr>
        <w:t xml:space="preserve"> his addition of six murals, </w:t>
      </w:r>
      <w:r w:rsidR="00D15109">
        <w:rPr>
          <w:rFonts w:asciiTheme="minorHAnsi" w:hAnsiTheme="minorHAnsi" w:cstheme="minorHAnsi"/>
        </w:rPr>
        <w:t xml:space="preserve">barely survived </w:t>
      </w:r>
      <w:r w:rsidR="008F786E">
        <w:rPr>
          <w:rFonts w:asciiTheme="minorHAnsi" w:hAnsiTheme="minorHAnsi" w:cstheme="minorHAnsi"/>
        </w:rPr>
        <w:t xml:space="preserve">the ravages of the Revolution. </w:t>
      </w:r>
      <w:r w:rsidR="00C83483">
        <w:rPr>
          <w:rFonts w:asciiTheme="minorHAnsi" w:hAnsiTheme="minorHAnsi" w:cstheme="minorHAnsi"/>
        </w:rPr>
        <w:t>The revolutionary government</w:t>
      </w:r>
      <w:r w:rsidR="006E0355">
        <w:rPr>
          <w:rFonts w:asciiTheme="minorHAnsi" w:hAnsiTheme="minorHAnsi" w:cstheme="minorHAnsi"/>
        </w:rPr>
        <w:t xml:space="preserve"> sold the chapel property and it was divided into</w:t>
      </w:r>
      <w:r w:rsidR="00620D3B">
        <w:rPr>
          <w:rFonts w:asciiTheme="minorHAnsi" w:hAnsiTheme="minorHAnsi" w:cstheme="minorHAnsi"/>
        </w:rPr>
        <w:t xml:space="preserve"> multiple dwellings. </w:t>
      </w:r>
      <w:r w:rsidR="00DF045A">
        <w:rPr>
          <w:rFonts w:asciiTheme="minorHAnsi" w:hAnsiTheme="minorHAnsi" w:cstheme="minorHAnsi"/>
        </w:rPr>
        <w:t xml:space="preserve">The nave was converted into a </w:t>
      </w:r>
      <w:r w:rsidR="000F4B88">
        <w:rPr>
          <w:rFonts w:asciiTheme="minorHAnsi" w:hAnsiTheme="minorHAnsi" w:cstheme="minorHAnsi"/>
        </w:rPr>
        <w:t>pig stye and the twelfth-century statue of Radegund</w:t>
      </w:r>
      <w:r w:rsidR="00D36122">
        <w:rPr>
          <w:rFonts w:asciiTheme="minorHAnsi" w:hAnsiTheme="minorHAnsi" w:cstheme="minorHAnsi"/>
        </w:rPr>
        <w:t xml:space="preserve">, which survived the </w:t>
      </w:r>
      <w:r w:rsidR="00E6384E">
        <w:rPr>
          <w:rFonts w:asciiTheme="minorHAnsi" w:hAnsiTheme="minorHAnsi" w:cstheme="minorHAnsi"/>
        </w:rPr>
        <w:t xml:space="preserve">Reformation, </w:t>
      </w:r>
      <w:r w:rsidR="00F95EF0">
        <w:rPr>
          <w:rFonts w:asciiTheme="minorHAnsi" w:hAnsiTheme="minorHAnsi" w:cstheme="minorHAnsi"/>
        </w:rPr>
        <w:t xml:space="preserve">was believed to have been stolen or </w:t>
      </w:r>
      <w:r w:rsidR="006E346B">
        <w:rPr>
          <w:rFonts w:asciiTheme="minorHAnsi" w:hAnsiTheme="minorHAnsi" w:cstheme="minorHAnsi"/>
        </w:rPr>
        <w:t xml:space="preserve">lost. </w:t>
      </w:r>
      <w:r w:rsidR="00CB396A">
        <w:rPr>
          <w:rFonts w:asciiTheme="minorHAnsi" w:hAnsiTheme="minorHAnsi" w:cstheme="minorHAnsi"/>
        </w:rPr>
        <w:t>In 187</w:t>
      </w:r>
      <w:r w:rsidR="00720F95">
        <w:rPr>
          <w:rFonts w:asciiTheme="minorHAnsi" w:hAnsiTheme="minorHAnsi" w:cstheme="minorHAnsi"/>
        </w:rPr>
        <w:t>8</w:t>
      </w:r>
      <w:r w:rsidR="00CB396A">
        <w:rPr>
          <w:rFonts w:asciiTheme="minorHAnsi" w:hAnsiTheme="minorHAnsi" w:cstheme="minorHAnsi"/>
        </w:rPr>
        <w:t xml:space="preserve">, </w:t>
      </w:r>
      <w:r w:rsidR="00B874AD">
        <w:rPr>
          <w:rFonts w:asciiTheme="minorHAnsi" w:hAnsiTheme="minorHAnsi" w:cstheme="minorHAnsi"/>
        </w:rPr>
        <w:t xml:space="preserve">a local wealthy Catholic, </w:t>
      </w:r>
      <w:r w:rsidR="00E74FE5">
        <w:rPr>
          <w:rFonts w:asciiTheme="minorHAnsi" w:hAnsiTheme="minorHAnsi" w:cstheme="minorHAnsi"/>
        </w:rPr>
        <w:t xml:space="preserve">Madame </w:t>
      </w:r>
      <w:proofErr w:type="spellStart"/>
      <w:r w:rsidR="006C02A6">
        <w:rPr>
          <w:rFonts w:asciiTheme="minorHAnsi" w:hAnsiTheme="minorHAnsi" w:cstheme="minorHAnsi"/>
        </w:rPr>
        <w:t>É</w:t>
      </w:r>
      <w:r w:rsidR="00E74FE5" w:rsidRPr="00E74FE5">
        <w:rPr>
          <w:rFonts w:asciiTheme="minorHAnsi" w:hAnsiTheme="minorHAnsi" w:cstheme="minorHAnsi"/>
        </w:rPr>
        <w:t>lisabeth</w:t>
      </w:r>
      <w:proofErr w:type="spellEnd"/>
      <w:r w:rsidR="00E74FE5" w:rsidRPr="00E74FE5">
        <w:rPr>
          <w:rFonts w:asciiTheme="minorHAnsi" w:hAnsiTheme="minorHAnsi" w:cstheme="minorHAnsi"/>
        </w:rPr>
        <w:t xml:space="preserve"> </w:t>
      </w:r>
      <w:proofErr w:type="spellStart"/>
      <w:r w:rsidR="00E74FE5" w:rsidRPr="00E74FE5">
        <w:rPr>
          <w:rFonts w:asciiTheme="minorHAnsi" w:hAnsiTheme="minorHAnsi" w:cstheme="minorHAnsi"/>
        </w:rPr>
        <w:t>Charre</w:t>
      </w:r>
      <w:proofErr w:type="spellEnd"/>
      <w:r w:rsidR="00B008E4">
        <w:rPr>
          <w:rFonts w:asciiTheme="minorHAnsi" w:hAnsiTheme="minorHAnsi" w:cstheme="minorHAnsi"/>
        </w:rPr>
        <w:t>,</w:t>
      </w:r>
      <w:r w:rsidR="00244C4F">
        <w:rPr>
          <w:rFonts w:asciiTheme="minorHAnsi" w:hAnsiTheme="minorHAnsi" w:cstheme="minorHAnsi"/>
        </w:rPr>
        <w:t xml:space="preserve"> bought the land and employed </w:t>
      </w:r>
      <w:r w:rsidR="00530FE5">
        <w:rPr>
          <w:rFonts w:asciiTheme="minorHAnsi" w:hAnsiTheme="minorHAnsi" w:cstheme="minorHAnsi"/>
        </w:rPr>
        <w:t xml:space="preserve">the architect, Monsieur </w:t>
      </w:r>
      <w:proofErr w:type="spellStart"/>
      <w:r w:rsidR="00530FE5">
        <w:rPr>
          <w:rFonts w:asciiTheme="minorHAnsi" w:hAnsiTheme="minorHAnsi" w:cstheme="minorHAnsi"/>
        </w:rPr>
        <w:t>Daviau</w:t>
      </w:r>
      <w:proofErr w:type="spellEnd"/>
      <w:r w:rsidR="00530FE5">
        <w:rPr>
          <w:rFonts w:asciiTheme="minorHAnsi" w:hAnsiTheme="minorHAnsi" w:cstheme="minorHAnsi"/>
        </w:rPr>
        <w:t xml:space="preserve">, to clear out the debris and </w:t>
      </w:r>
      <w:r w:rsidR="00EF7CCD">
        <w:rPr>
          <w:rFonts w:asciiTheme="minorHAnsi" w:hAnsiTheme="minorHAnsi" w:cstheme="minorHAnsi"/>
        </w:rPr>
        <w:t>fully restore the chapel to its medieval form. Briand</w:t>
      </w:r>
      <w:r w:rsidR="0041055C">
        <w:rPr>
          <w:rFonts w:asciiTheme="minorHAnsi" w:hAnsiTheme="minorHAnsi" w:cstheme="minorHAnsi"/>
        </w:rPr>
        <w:t xml:space="preserve"> recounts the transformation, exclaiming, “</w:t>
      </w:r>
      <w:r w:rsidR="0041055C" w:rsidRPr="0041055C">
        <w:rPr>
          <w:rFonts w:asciiTheme="minorHAnsi" w:hAnsiTheme="minorHAnsi" w:cstheme="minorHAnsi"/>
        </w:rPr>
        <w:t xml:space="preserve">We were amazed to see </w:t>
      </w:r>
      <w:r w:rsidR="00F95623" w:rsidRPr="0041055C">
        <w:rPr>
          <w:rFonts w:asciiTheme="minorHAnsi" w:hAnsiTheme="minorHAnsi" w:cstheme="minorHAnsi"/>
        </w:rPr>
        <w:t xml:space="preserve">suddenly </w:t>
      </w:r>
      <w:r w:rsidR="0041055C" w:rsidRPr="0041055C">
        <w:rPr>
          <w:rFonts w:asciiTheme="minorHAnsi" w:hAnsiTheme="minorHAnsi" w:cstheme="minorHAnsi"/>
        </w:rPr>
        <w:t xml:space="preserve">appear a monument of very great interest, with columns, windows, </w:t>
      </w:r>
      <w:r w:rsidR="00932433">
        <w:rPr>
          <w:rFonts w:asciiTheme="minorHAnsi" w:hAnsiTheme="minorHAnsi" w:cstheme="minorHAnsi"/>
        </w:rPr>
        <w:t xml:space="preserve">and </w:t>
      </w:r>
      <w:r w:rsidR="0041055C" w:rsidRPr="0041055C">
        <w:rPr>
          <w:rFonts w:asciiTheme="minorHAnsi" w:hAnsiTheme="minorHAnsi" w:cstheme="minorHAnsi"/>
        </w:rPr>
        <w:t xml:space="preserve">arches, </w:t>
      </w:r>
      <w:r w:rsidR="0041055C" w:rsidRPr="0041055C">
        <w:rPr>
          <w:rFonts w:asciiTheme="minorHAnsi" w:hAnsiTheme="minorHAnsi" w:cstheme="minorHAnsi"/>
        </w:rPr>
        <w:lastRenderedPageBreak/>
        <w:t>there where we only saw filthy stables</w:t>
      </w:r>
      <w:r w:rsidR="0041055C">
        <w:rPr>
          <w:rFonts w:asciiTheme="minorHAnsi" w:hAnsiTheme="minorHAnsi" w:cstheme="minorHAnsi"/>
        </w:rPr>
        <w:t>!”</w:t>
      </w:r>
      <w:r w:rsidR="00207D6F">
        <w:rPr>
          <w:rStyle w:val="FootnoteReference"/>
          <w:rFonts w:asciiTheme="minorHAnsi" w:hAnsiTheme="minorHAnsi" w:cstheme="minorHAnsi"/>
        </w:rPr>
        <w:footnoteReference w:id="8"/>
      </w:r>
      <w:r w:rsidR="00877F5B">
        <w:rPr>
          <w:rFonts w:asciiTheme="minorHAnsi" w:hAnsiTheme="minorHAnsi" w:cstheme="minorHAnsi"/>
        </w:rPr>
        <w:t xml:space="preserve"> In addition to </w:t>
      </w:r>
      <w:r w:rsidR="00906139">
        <w:rPr>
          <w:rFonts w:asciiTheme="minorHAnsi" w:hAnsiTheme="minorHAnsi" w:cstheme="minorHAnsi"/>
        </w:rPr>
        <w:t>these expensive restorations</w:t>
      </w:r>
      <w:r w:rsidR="00ED6420">
        <w:rPr>
          <w:rFonts w:asciiTheme="minorHAnsi" w:hAnsiTheme="minorHAnsi" w:cstheme="minorHAnsi"/>
        </w:rPr>
        <w:t xml:space="preserve"> which </w:t>
      </w:r>
      <w:r w:rsidR="00932433">
        <w:rPr>
          <w:rFonts w:asciiTheme="minorHAnsi" w:hAnsiTheme="minorHAnsi" w:cstheme="minorHAnsi"/>
        </w:rPr>
        <w:t>were completed within the year</w:t>
      </w:r>
      <w:r w:rsidR="00906139">
        <w:rPr>
          <w:rFonts w:asciiTheme="minorHAnsi" w:hAnsiTheme="minorHAnsi" w:cstheme="minorHAnsi"/>
        </w:rPr>
        <w:t xml:space="preserve">, </w:t>
      </w:r>
      <w:proofErr w:type="spellStart"/>
      <w:r w:rsidR="00906139">
        <w:rPr>
          <w:rFonts w:asciiTheme="minorHAnsi" w:hAnsiTheme="minorHAnsi" w:cstheme="minorHAnsi"/>
        </w:rPr>
        <w:t>Mme</w:t>
      </w:r>
      <w:proofErr w:type="spellEnd"/>
      <w:r w:rsidR="00906139">
        <w:rPr>
          <w:rFonts w:asciiTheme="minorHAnsi" w:hAnsiTheme="minorHAnsi" w:cstheme="minorHAnsi"/>
        </w:rPr>
        <w:t xml:space="preserve"> </w:t>
      </w:r>
      <w:proofErr w:type="spellStart"/>
      <w:r w:rsidR="00906139">
        <w:rPr>
          <w:rFonts w:asciiTheme="minorHAnsi" w:hAnsiTheme="minorHAnsi" w:cstheme="minorHAnsi"/>
        </w:rPr>
        <w:t>Charre</w:t>
      </w:r>
      <w:proofErr w:type="spellEnd"/>
      <w:r w:rsidR="00483787">
        <w:rPr>
          <w:rFonts w:asciiTheme="minorHAnsi" w:hAnsiTheme="minorHAnsi" w:cstheme="minorHAnsi"/>
        </w:rPr>
        <w:t xml:space="preserve"> also engaged the Poitevin sculptors, </w:t>
      </w:r>
      <w:r w:rsidR="00ED6420">
        <w:rPr>
          <w:rFonts w:asciiTheme="minorHAnsi" w:hAnsiTheme="minorHAnsi" w:cstheme="minorHAnsi"/>
        </w:rPr>
        <w:t>Messieurs</w:t>
      </w:r>
      <w:r w:rsidR="00483787">
        <w:rPr>
          <w:rFonts w:asciiTheme="minorHAnsi" w:hAnsiTheme="minorHAnsi" w:cstheme="minorHAnsi"/>
        </w:rPr>
        <w:t xml:space="preserve"> Charron and </w:t>
      </w:r>
      <w:proofErr w:type="spellStart"/>
      <w:r w:rsidR="00483787">
        <w:rPr>
          <w:rFonts w:asciiTheme="minorHAnsi" w:hAnsiTheme="minorHAnsi" w:cstheme="minorHAnsi"/>
        </w:rPr>
        <w:t>Beausoleil</w:t>
      </w:r>
      <w:proofErr w:type="spellEnd"/>
      <w:r w:rsidR="00483787">
        <w:rPr>
          <w:rFonts w:asciiTheme="minorHAnsi" w:hAnsiTheme="minorHAnsi" w:cstheme="minorHAnsi"/>
        </w:rPr>
        <w:t xml:space="preserve">, </w:t>
      </w:r>
      <w:r w:rsidR="00D4239B">
        <w:rPr>
          <w:rFonts w:asciiTheme="minorHAnsi" w:hAnsiTheme="minorHAnsi" w:cstheme="minorHAnsi"/>
        </w:rPr>
        <w:t xml:space="preserve">to </w:t>
      </w:r>
      <w:r w:rsidR="00C90313">
        <w:rPr>
          <w:rFonts w:asciiTheme="minorHAnsi" w:hAnsiTheme="minorHAnsi" w:cstheme="minorHAnsi"/>
        </w:rPr>
        <w:t xml:space="preserve">produce </w:t>
      </w:r>
      <w:r w:rsidR="001B6A11">
        <w:rPr>
          <w:rFonts w:asciiTheme="minorHAnsi" w:hAnsiTheme="minorHAnsi" w:cstheme="minorHAnsi"/>
        </w:rPr>
        <w:t xml:space="preserve">a lifelike limestone statue of Jean the Recluse reclining </w:t>
      </w:r>
      <w:r w:rsidR="006F1F1A">
        <w:rPr>
          <w:rFonts w:asciiTheme="minorHAnsi" w:hAnsiTheme="minorHAnsi" w:cstheme="minorHAnsi"/>
        </w:rPr>
        <w:t xml:space="preserve">on his tomb. </w:t>
      </w:r>
      <w:proofErr w:type="spellStart"/>
      <w:r w:rsidR="00671403">
        <w:rPr>
          <w:rFonts w:asciiTheme="minorHAnsi" w:hAnsiTheme="minorHAnsi" w:cstheme="minorHAnsi"/>
        </w:rPr>
        <w:t>Mme</w:t>
      </w:r>
      <w:proofErr w:type="spellEnd"/>
      <w:r w:rsidR="00671403">
        <w:rPr>
          <w:rFonts w:asciiTheme="minorHAnsi" w:hAnsiTheme="minorHAnsi" w:cstheme="minorHAnsi"/>
        </w:rPr>
        <w:t xml:space="preserve"> </w:t>
      </w:r>
      <w:proofErr w:type="spellStart"/>
      <w:r w:rsidR="00671403">
        <w:rPr>
          <w:rFonts w:asciiTheme="minorHAnsi" w:hAnsiTheme="minorHAnsi" w:cstheme="minorHAnsi"/>
        </w:rPr>
        <w:t>Charre</w:t>
      </w:r>
      <w:proofErr w:type="spellEnd"/>
      <w:r w:rsidR="00671403">
        <w:rPr>
          <w:rFonts w:asciiTheme="minorHAnsi" w:hAnsiTheme="minorHAnsi" w:cstheme="minorHAnsi"/>
        </w:rPr>
        <w:t xml:space="preserve"> had no need of their services for a new Radegund </w:t>
      </w:r>
      <w:r w:rsidR="00142B6A">
        <w:rPr>
          <w:rFonts w:asciiTheme="minorHAnsi" w:hAnsiTheme="minorHAnsi" w:cstheme="minorHAnsi"/>
        </w:rPr>
        <w:t>icon</w:t>
      </w:r>
      <w:r w:rsidR="00671403">
        <w:rPr>
          <w:rFonts w:asciiTheme="minorHAnsi" w:hAnsiTheme="minorHAnsi" w:cstheme="minorHAnsi"/>
        </w:rPr>
        <w:t xml:space="preserve"> because</w:t>
      </w:r>
      <w:r w:rsidR="00142B6A">
        <w:rPr>
          <w:rFonts w:asciiTheme="minorHAnsi" w:hAnsiTheme="minorHAnsi" w:cstheme="minorHAnsi"/>
        </w:rPr>
        <w:t>,</w:t>
      </w:r>
      <w:r w:rsidR="00671403">
        <w:rPr>
          <w:rFonts w:asciiTheme="minorHAnsi" w:hAnsiTheme="minorHAnsi" w:cstheme="minorHAnsi"/>
        </w:rPr>
        <w:t xml:space="preserve"> </w:t>
      </w:r>
      <w:r w:rsidR="00142B6A">
        <w:rPr>
          <w:rFonts w:asciiTheme="minorHAnsi" w:hAnsiTheme="minorHAnsi" w:cstheme="minorHAnsi"/>
        </w:rPr>
        <w:t xml:space="preserve">during the rebuilding, the twelfth-century statue was miraculously discovered in </w:t>
      </w:r>
      <w:r w:rsidR="0075058B">
        <w:rPr>
          <w:rFonts w:asciiTheme="minorHAnsi" w:hAnsiTheme="minorHAnsi" w:cstheme="minorHAnsi"/>
        </w:rPr>
        <w:t xml:space="preserve">the nearby vineyard where it had been </w:t>
      </w:r>
      <w:r w:rsidR="006479E4">
        <w:rPr>
          <w:rFonts w:asciiTheme="minorHAnsi" w:hAnsiTheme="minorHAnsi" w:cstheme="minorHAnsi"/>
        </w:rPr>
        <w:t>ignominiously</w:t>
      </w:r>
      <w:r w:rsidR="0075058B">
        <w:rPr>
          <w:rFonts w:asciiTheme="minorHAnsi" w:hAnsiTheme="minorHAnsi" w:cstheme="minorHAnsi"/>
        </w:rPr>
        <w:t xml:space="preserve"> tossed when the </w:t>
      </w:r>
      <w:r w:rsidR="00FF7CE1">
        <w:rPr>
          <w:rFonts w:asciiTheme="minorHAnsi" w:hAnsiTheme="minorHAnsi" w:cstheme="minorHAnsi"/>
        </w:rPr>
        <w:t>chapel was decommissioned in 1792.</w:t>
      </w:r>
      <w:r w:rsidR="003E06A4" w:rsidRPr="003E06A4">
        <w:rPr>
          <w:rStyle w:val="FootnoteReference"/>
          <w:rFonts w:asciiTheme="minorHAnsi" w:hAnsiTheme="minorHAnsi" w:cstheme="minorHAnsi"/>
        </w:rPr>
        <w:t xml:space="preserve"> </w:t>
      </w:r>
      <w:r w:rsidR="003E06A4">
        <w:rPr>
          <w:rStyle w:val="FootnoteReference"/>
          <w:rFonts w:asciiTheme="minorHAnsi" w:hAnsiTheme="minorHAnsi" w:cstheme="minorHAnsi"/>
        </w:rPr>
        <w:footnoteReference w:id="9"/>
      </w:r>
      <w:r w:rsidR="003E06A4">
        <w:rPr>
          <w:rFonts w:asciiTheme="minorHAnsi" w:hAnsiTheme="minorHAnsi" w:cstheme="minorHAnsi"/>
        </w:rPr>
        <w:t xml:space="preserve"> </w:t>
      </w:r>
      <w:r w:rsidR="00FF7CE1">
        <w:rPr>
          <w:rFonts w:asciiTheme="minorHAnsi" w:hAnsiTheme="minorHAnsi" w:cstheme="minorHAnsi"/>
        </w:rPr>
        <w:t xml:space="preserve"> She did however have a new pedestal erected to display it, to which she added a Latin inscription</w:t>
      </w:r>
      <w:r w:rsidR="00407977">
        <w:rPr>
          <w:rFonts w:asciiTheme="minorHAnsi" w:hAnsiTheme="minorHAnsi" w:cstheme="minorHAnsi"/>
        </w:rPr>
        <w:t xml:space="preserve"> memorializing her and M. </w:t>
      </w:r>
      <w:proofErr w:type="spellStart"/>
      <w:r w:rsidR="00407977">
        <w:rPr>
          <w:rFonts w:asciiTheme="minorHAnsi" w:hAnsiTheme="minorHAnsi" w:cstheme="minorHAnsi"/>
        </w:rPr>
        <w:t>Daviau’s</w:t>
      </w:r>
      <w:proofErr w:type="spellEnd"/>
      <w:r w:rsidR="00407977">
        <w:rPr>
          <w:rFonts w:asciiTheme="minorHAnsi" w:hAnsiTheme="minorHAnsi" w:cstheme="minorHAnsi"/>
        </w:rPr>
        <w:t xml:space="preserve"> efforts. </w:t>
      </w:r>
      <w:r w:rsidR="00A45BF9">
        <w:rPr>
          <w:rFonts w:asciiTheme="minorHAnsi" w:hAnsiTheme="minorHAnsi" w:cstheme="minorHAnsi"/>
        </w:rPr>
        <w:t>The restoration was celebrated with a blessing and dedication ceremony on Radegund’s feast</w:t>
      </w:r>
      <w:r w:rsidR="00720F95">
        <w:rPr>
          <w:rFonts w:asciiTheme="minorHAnsi" w:hAnsiTheme="minorHAnsi" w:cstheme="minorHAnsi"/>
        </w:rPr>
        <w:t xml:space="preserve"> </w:t>
      </w:r>
      <w:r w:rsidR="00A45BF9">
        <w:rPr>
          <w:rFonts w:asciiTheme="minorHAnsi" w:hAnsiTheme="minorHAnsi" w:cstheme="minorHAnsi"/>
        </w:rPr>
        <w:t>day of August 13</w:t>
      </w:r>
      <w:r w:rsidR="00720F95">
        <w:rPr>
          <w:rFonts w:asciiTheme="minorHAnsi" w:hAnsiTheme="minorHAnsi" w:cstheme="minorHAnsi"/>
        </w:rPr>
        <w:t xml:space="preserve"> in 1879</w:t>
      </w:r>
      <w:r w:rsidR="00251C31">
        <w:rPr>
          <w:rFonts w:asciiTheme="minorHAnsi" w:hAnsiTheme="minorHAnsi" w:cstheme="minorHAnsi"/>
        </w:rPr>
        <w:t>.</w:t>
      </w:r>
      <w:r w:rsidR="00251C31" w:rsidRPr="00251C31">
        <w:rPr>
          <w:rStyle w:val="FootnoteReference"/>
          <w:rFonts w:asciiTheme="minorHAnsi" w:hAnsiTheme="minorHAnsi" w:cstheme="minorHAnsi"/>
        </w:rPr>
        <w:t xml:space="preserve"> </w:t>
      </w:r>
      <w:r w:rsidR="00251C31">
        <w:rPr>
          <w:rStyle w:val="FootnoteReference"/>
          <w:rFonts w:asciiTheme="minorHAnsi" w:hAnsiTheme="minorHAnsi" w:cstheme="minorHAnsi"/>
        </w:rPr>
        <w:footnoteReference w:id="10"/>
      </w:r>
      <w:r w:rsidR="00737CF4">
        <w:rPr>
          <w:rFonts w:asciiTheme="minorHAnsi" w:hAnsiTheme="minorHAnsi" w:cstheme="minorHAnsi"/>
        </w:rPr>
        <w:t xml:space="preserve"> </w:t>
      </w:r>
      <w:proofErr w:type="spellStart"/>
      <w:r w:rsidR="00737CF4">
        <w:rPr>
          <w:rFonts w:asciiTheme="minorHAnsi" w:hAnsiTheme="minorHAnsi" w:cstheme="minorHAnsi"/>
        </w:rPr>
        <w:t>Mme</w:t>
      </w:r>
      <w:proofErr w:type="spellEnd"/>
      <w:r w:rsidR="00737CF4">
        <w:rPr>
          <w:rFonts w:asciiTheme="minorHAnsi" w:hAnsiTheme="minorHAnsi" w:cstheme="minorHAnsi"/>
        </w:rPr>
        <w:t xml:space="preserve"> </w:t>
      </w:r>
      <w:proofErr w:type="spellStart"/>
      <w:r w:rsidR="00737CF4">
        <w:rPr>
          <w:rFonts w:asciiTheme="minorHAnsi" w:hAnsiTheme="minorHAnsi" w:cstheme="minorHAnsi"/>
        </w:rPr>
        <w:t>Charre</w:t>
      </w:r>
      <w:proofErr w:type="spellEnd"/>
      <w:r w:rsidR="0089631B">
        <w:rPr>
          <w:rFonts w:asciiTheme="minorHAnsi" w:hAnsiTheme="minorHAnsi" w:cstheme="minorHAnsi"/>
        </w:rPr>
        <w:t xml:space="preserve"> sought to restore the chapel </w:t>
      </w:r>
      <w:r w:rsidR="00566762">
        <w:rPr>
          <w:rFonts w:asciiTheme="minorHAnsi" w:hAnsiTheme="minorHAnsi" w:cstheme="minorHAnsi"/>
        </w:rPr>
        <w:t xml:space="preserve">to </w:t>
      </w:r>
      <w:r w:rsidR="005E4FDA">
        <w:rPr>
          <w:rFonts w:asciiTheme="minorHAnsi" w:hAnsiTheme="minorHAnsi" w:cstheme="minorHAnsi"/>
        </w:rPr>
        <w:t xml:space="preserve">its medieval state, invoking </w:t>
      </w:r>
      <w:r w:rsidR="005D667C">
        <w:rPr>
          <w:rFonts w:asciiTheme="minorHAnsi" w:hAnsiTheme="minorHAnsi" w:cstheme="minorHAnsi"/>
        </w:rPr>
        <w:t xml:space="preserve">a </w:t>
      </w:r>
      <w:r w:rsidR="00E34294">
        <w:rPr>
          <w:rFonts w:asciiTheme="minorHAnsi" w:hAnsiTheme="minorHAnsi" w:cstheme="minorHAnsi"/>
        </w:rPr>
        <w:t xml:space="preserve">romanticized appreciation for </w:t>
      </w:r>
      <w:r w:rsidR="004D0A6D">
        <w:rPr>
          <w:rFonts w:asciiTheme="minorHAnsi" w:hAnsiTheme="minorHAnsi" w:cstheme="minorHAnsi"/>
        </w:rPr>
        <w:t xml:space="preserve">the </w:t>
      </w:r>
      <w:r w:rsidR="00B354FF">
        <w:rPr>
          <w:rFonts w:asciiTheme="minorHAnsi" w:hAnsiTheme="minorHAnsi" w:cstheme="minorHAnsi"/>
        </w:rPr>
        <w:t xml:space="preserve">artistic </w:t>
      </w:r>
      <w:r w:rsidR="004D0A6D">
        <w:rPr>
          <w:rFonts w:asciiTheme="minorHAnsi" w:hAnsiTheme="minorHAnsi" w:cstheme="minorHAnsi"/>
        </w:rPr>
        <w:t xml:space="preserve">styles of </w:t>
      </w:r>
      <w:r w:rsidR="00A95AC3">
        <w:rPr>
          <w:rFonts w:asciiTheme="minorHAnsi" w:hAnsiTheme="minorHAnsi" w:cstheme="minorHAnsi"/>
        </w:rPr>
        <w:t>the Ancien Régime</w:t>
      </w:r>
      <w:r w:rsidR="003D7D7E">
        <w:rPr>
          <w:rFonts w:asciiTheme="minorHAnsi" w:hAnsiTheme="minorHAnsi" w:cstheme="minorHAnsi"/>
        </w:rPr>
        <w:t xml:space="preserve"> </w:t>
      </w:r>
      <w:r w:rsidR="00075016">
        <w:rPr>
          <w:rFonts w:asciiTheme="minorHAnsi" w:hAnsiTheme="minorHAnsi" w:cstheme="minorHAnsi"/>
        </w:rPr>
        <w:t xml:space="preserve">shared by </w:t>
      </w:r>
      <w:r w:rsidR="00B354FF">
        <w:rPr>
          <w:rFonts w:asciiTheme="minorHAnsi" w:hAnsiTheme="minorHAnsi" w:cstheme="minorHAnsi"/>
        </w:rPr>
        <w:t xml:space="preserve">so </w:t>
      </w:r>
      <w:r w:rsidR="00075016">
        <w:rPr>
          <w:rFonts w:asciiTheme="minorHAnsi" w:hAnsiTheme="minorHAnsi" w:cstheme="minorHAnsi"/>
        </w:rPr>
        <w:t>many French Catholics of the 1870s</w:t>
      </w:r>
      <w:r w:rsidR="00B354FF">
        <w:rPr>
          <w:rFonts w:asciiTheme="minorHAnsi" w:hAnsiTheme="minorHAnsi" w:cstheme="minorHAnsi"/>
        </w:rPr>
        <w:t>.</w:t>
      </w:r>
      <w:r w:rsidR="00FD2B0C">
        <w:rPr>
          <w:rFonts w:asciiTheme="minorHAnsi" w:hAnsiTheme="minorHAnsi" w:cstheme="minorHAnsi"/>
        </w:rPr>
        <w:t xml:space="preserve"> </w:t>
      </w:r>
    </w:p>
    <w:p w14:paraId="7ACAA0CE" w14:textId="53E9201E" w:rsidR="00561AF9" w:rsidRDefault="00F526E1" w:rsidP="00EE662A">
      <w:pPr>
        <w:spacing w:after="0" w:line="240" w:lineRule="auto"/>
      </w:pPr>
      <w:r>
        <w:tab/>
        <w:t xml:space="preserve">The </w:t>
      </w:r>
      <w:r w:rsidR="00265565">
        <w:t xml:space="preserve">medieval </w:t>
      </w:r>
      <w:r>
        <w:t xml:space="preserve">Chapelle-Sainte-Radegonde in </w:t>
      </w:r>
      <w:r w:rsidR="00C231F4">
        <w:t xml:space="preserve">the rural hamlet of </w:t>
      </w:r>
      <w:proofErr w:type="spellStart"/>
      <w:r>
        <w:t>Ganties</w:t>
      </w:r>
      <w:proofErr w:type="spellEnd"/>
      <w:r w:rsidR="00C231F4">
        <w:t>, situated</w:t>
      </w:r>
      <w:r w:rsidR="00103531">
        <w:t xml:space="preserve"> in the Occitan</w:t>
      </w:r>
      <w:r w:rsidR="00C231F4">
        <w:t xml:space="preserve"> region of southwestern France, </w:t>
      </w:r>
      <w:r w:rsidR="00265565">
        <w:t xml:space="preserve">was </w:t>
      </w:r>
      <w:r w:rsidR="009F6828">
        <w:t>completely</w:t>
      </w:r>
      <w:r w:rsidR="00265565">
        <w:t xml:space="preserve"> destroyed during the French Revolution. </w:t>
      </w:r>
      <w:r w:rsidR="00A2009C">
        <w:t>Unlike so many</w:t>
      </w:r>
      <w:r w:rsidR="00E86157">
        <w:t xml:space="preserve"> of Radegund’s </w:t>
      </w:r>
      <w:r w:rsidR="00574E00">
        <w:t xml:space="preserve">other </w:t>
      </w:r>
      <w:r w:rsidR="00E86157">
        <w:t xml:space="preserve">cult sites, </w:t>
      </w:r>
      <w:proofErr w:type="spellStart"/>
      <w:r w:rsidR="00E86157">
        <w:t>Ganties</w:t>
      </w:r>
      <w:proofErr w:type="spellEnd"/>
      <w:r w:rsidR="00E86157">
        <w:t xml:space="preserve"> was one of the few</w:t>
      </w:r>
      <w:r w:rsidR="008E08EC">
        <w:t>,</w:t>
      </w:r>
      <w:r w:rsidR="008E08EC" w:rsidRPr="008E08EC">
        <w:t xml:space="preserve"> </w:t>
      </w:r>
      <w:r w:rsidR="008E08EC">
        <w:t xml:space="preserve">in addition to </w:t>
      </w:r>
      <w:proofErr w:type="spellStart"/>
      <w:r w:rsidR="008E08EC">
        <w:t>Chinon</w:t>
      </w:r>
      <w:proofErr w:type="spellEnd"/>
      <w:r w:rsidR="008E08EC">
        <w:t>, that was</w:t>
      </w:r>
      <w:r w:rsidR="00830F22">
        <w:t xml:space="preserve"> entirely rebuilt. But </w:t>
      </w:r>
      <w:r w:rsidR="00556250">
        <w:t>unlike the</w:t>
      </w:r>
      <w:r w:rsidR="001A394E">
        <w:t xml:space="preserve"> more conventional</w:t>
      </w:r>
      <w:r w:rsidR="00CD4374">
        <w:t xml:space="preserve"> aspirations of </w:t>
      </w:r>
      <w:proofErr w:type="spellStart"/>
      <w:r w:rsidR="00CD4374">
        <w:t>Mme</w:t>
      </w:r>
      <w:proofErr w:type="spellEnd"/>
      <w:r w:rsidR="00CD4374">
        <w:t xml:space="preserve"> </w:t>
      </w:r>
      <w:proofErr w:type="spellStart"/>
      <w:r w:rsidR="00CD4374">
        <w:t>Charre</w:t>
      </w:r>
      <w:proofErr w:type="spellEnd"/>
      <w:r w:rsidR="00CD4374">
        <w:t xml:space="preserve"> which </w:t>
      </w:r>
      <w:r w:rsidR="00CA6080">
        <w:t xml:space="preserve">entailed a </w:t>
      </w:r>
      <w:r w:rsidR="008708AF">
        <w:t>no-exp</w:t>
      </w:r>
      <w:r w:rsidR="008B7178">
        <w:t xml:space="preserve">enses-spared </w:t>
      </w:r>
      <w:r w:rsidR="00844964">
        <w:t>restoration</w:t>
      </w:r>
      <w:r w:rsidR="002F0B0F">
        <w:t xml:space="preserve"> of</w:t>
      </w:r>
      <w:r w:rsidR="000A7E84">
        <w:t xml:space="preserve"> a site of popular historical and religious value, </w:t>
      </w:r>
      <w:r w:rsidR="00830F22">
        <w:t xml:space="preserve">the motivations for </w:t>
      </w:r>
      <w:r w:rsidR="000A7E84">
        <w:t xml:space="preserve">the </w:t>
      </w:r>
      <w:proofErr w:type="spellStart"/>
      <w:r w:rsidR="000A7E84">
        <w:t>Ganties</w:t>
      </w:r>
      <w:proofErr w:type="spellEnd"/>
      <w:r w:rsidR="00830F22">
        <w:t xml:space="preserve"> restoration</w:t>
      </w:r>
      <w:r w:rsidR="00485822">
        <w:t xml:space="preserve"> took on a uniquely rural character and signaled</w:t>
      </w:r>
      <w:r w:rsidR="00CE4F22">
        <w:t xml:space="preserve"> </w:t>
      </w:r>
      <w:r w:rsidR="00D6289A">
        <w:t>a revival</w:t>
      </w:r>
      <w:r w:rsidR="00CE4F22">
        <w:t xml:space="preserve"> of Radegund’s medieval associations with the protection of</w:t>
      </w:r>
      <w:r w:rsidR="00C62D00">
        <w:t xml:space="preserve"> agricultural produce. </w:t>
      </w:r>
    </w:p>
    <w:p w14:paraId="6563F0D5" w14:textId="28748F57" w:rsidR="001B0DD3" w:rsidRDefault="00140EE4" w:rsidP="00EE662A">
      <w:pPr>
        <w:spacing w:after="0" w:line="240" w:lineRule="auto"/>
      </w:pPr>
      <w:r>
        <w:tab/>
        <w:t>In the spring of 185</w:t>
      </w:r>
      <w:r w:rsidR="009165A0">
        <w:t>2</w:t>
      </w:r>
      <w:r>
        <w:t xml:space="preserve">, </w:t>
      </w:r>
      <w:r w:rsidR="008C37ED">
        <w:t xml:space="preserve">the parish of </w:t>
      </w:r>
      <w:proofErr w:type="spellStart"/>
      <w:r w:rsidR="008C37ED">
        <w:t>Ganties</w:t>
      </w:r>
      <w:proofErr w:type="spellEnd"/>
      <w:r w:rsidR="008C37ED">
        <w:t xml:space="preserve"> was </w:t>
      </w:r>
      <w:r w:rsidR="00BC7DD4">
        <w:t>hit</w:t>
      </w:r>
      <w:r w:rsidR="000C1848">
        <w:t xml:space="preserve"> by a devastating </w:t>
      </w:r>
      <w:r w:rsidR="00307319">
        <w:t>hailstorm</w:t>
      </w:r>
      <w:r w:rsidR="0048174B">
        <w:t xml:space="preserve">. </w:t>
      </w:r>
      <w:r w:rsidR="00485D14">
        <w:t>According to local tradition, “it was unheard of that hail had fallen on the neighborhoods [Radegund</w:t>
      </w:r>
      <w:r w:rsidR="00C7385B">
        <w:t>]</w:t>
      </w:r>
      <w:r w:rsidR="00485D14">
        <w:t xml:space="preserve"> was protecting.” The i</w:t>
      </w:r>
      <w:r w:rsidR="003D67C1">
        <w:t xml:space="preserve">nhabitants believed </w:t>
      </w:r>
      <w:r w:rsidR="002E6B43">
        <w:t xml:space="preserve">that they could </w:t>
      </w:r>
      <w:r w:rsidR="000C2575">
        <w:t xml:space="preserve">secure </w:t>
      </w:r>
      <w:r w:rsidR="002E6B43">
        <w:t xml:space="preserve">Radegund’s intervention </w:t>
      </w:r>
      <w:r w:rsidR="00EF2CA7">
        <w:t xml:space="preserve">by rebuilding her chapel, which was </w:t>
      </w:r>
      <w:r w:rsidR="007C15DC">
        <w:t>thought</w:t>
      </w:r>
      <w:r w:rsidR="00EF2CA7">
        <w:t xml:space="preserve"> to be the first church of </w:t>
      </w:r>
      <w:proofErr w:type="spellStart"/>
      <w:r w:rsidR="00EF2CA7">
        <w:t>Ganties</w:t>
      </w:r>
      <w:proofErr w:type="spellEnd"/>
      <w:r w:rsidR="00EF2CA7">
        <w:t xml:space="preserve">, and by establishing </w:t>
      </w:r>
      <w:r w:rsidR="00616F3A">
        <w:t xml:space="preserve">a </w:t>
      </w:r>
      <w:r w:rsidR="00F419CC">
        <w:t>community</w:t>
      </w:r>
      <w:r w:rsidR="00616F3A">
        <w:t xml:space="preserve"> feast day on the anniversary of the hailstorm</w:t>
      </w:r>
      <w:r w:rsidR="00C245B9">
        <w:t xml:space="preserve">. In a letter to </w:t>
      </w:r>
      <w:r w:rsidR="0096136A">
        <w:t>his</w:t>
      </w:r>
      <w:r w:rsidR="00C245B9">
        <w:t xml:space="preserve"> </w:t>
      </w:r>
      <w:r w:rsidR="006E6713">
        <w:t xml:space="preserve">local </w:t>
      </w:r>
      <w:r w:rsidR="00C245B9">
        <w:t>archdeacon</w:t>
      </w:r>
      <w:r w:rsidR="00AF70AA">
        <w:t>, Abb</w:t>
      </w:r>
      <w:r w:rsidR="00AF70AA">
        <w:rPr>
          <w:rFonts w:cs="Calibri"/>
        </w:rPr>
        <w:t>é</w:t>
      </w:r>
      <w:r w:rsidR="00AF70AA" w:rsidRPr="00472055">
        <w:t xml:space="preserve"> </w:t>
      </w:r>
      <w:proofErr w:type="spellStart"/>
      <w:r w:rsidR="00AF70AA" w:rsidRPr="00472055">
        <w:t>Figarol</w:t>
      </w:r>
      <w:proofErr w:type="spellEnd"/>
      <w:r w:rsidR="00AF70AA" w:rsidRPr="00472055">
        <w:t xml:space="preserve">, </w:t>
      </w:r>
      <w:r w:rsidR="00AF70AA">
        <w:t xml:space="preserve">the </w:t>
      </w:r>
      <w:r w:rsidR="00AF70AA" w:rsidRPr="00472055">
        <w:t xml:space="preserve">parish priest of </w:t>
      </w:r>
      <w:proofErr w:type="spellStart"/>
      <w:r w:rsidR="00AF70AA" w:rsidRPr="00472055">
        <w:t>Ganties</w:t>
      </w:r>
      <w:proofErr w:type="spellEnd"/>
      <w:r w:rsidR="00AF70AA">
        <w:t xml:space="preserve">, </w:t>
      </w:r>
      <w:r w:rsidR="002E7347">
        <w:t>presented his congregation’s case</w:t>
      </w:r>
      <w:r w:rsidR="008A758E">
        <w:t xml:space="preserve"> and requested permission </w:t>
      </w:r>
      <w:r w:rsidR="00B62192">
        <w:t xml:space="preserve">to go forward with their </w:t>
      </w:r>
      <w:r w:rsidR="0078194B">
        <w:t>rebuilding</w:t>
      </w:r>
      <w:r w:rsidR="00B62192">
        <w:t xml:space="preserve"> project and </w:t>
      </w:r>
      <w:r w:rsidR="00CC03C3">
        <w:t xml:space="preserve">to institute </w:t>
      </w:r>
      <w:r w:rsidR="00446A8A">
        <w:t>an annual mass in Radegund’s honor every May 27</w:t>
      </w:r>
      <w:r w:rsidR="00851183">
        <w:t>, the anniversary of the hailstorm</w:t>
      </w:r>
      <w:r w:rsidR="00446A8A">
        <w:t xml:space="preserve">. </w:t>
      </w:r>
      <w:proofErr w:type="spellStart"/>
      <w:r w:rsidR="00205014">
        <w:t>Figarol</w:t>
      </w:r>
      <w:proofErr w:type="spellEnd"/>
      <w:r w:rsidR="00205014">
        <w:t xml:space="preserve"> writes</w:t>
      </w:r>
      <w:r w:rsidR="00C25F50">
        <w:t xml:space="preserve"> that, while it’s true that public religious observation ceased during the French Revolution when the chapel was destroyed</w:t>
      </w:r>
      <w:r w:rsidR="00205014">
        <w:t>,</w:t>
      </w:r>
      <w:r w:rsidR="00A64143">
        <w:t xml:space="preserve"> “</w:t>
      </w:r>
      <w:r w:rsidR="00972550">
        <w:t>for a long time</w:t>
      </w:r>
      <w:r w:rsidR="00F060BA">
        <w:t xml:space="preserve">, </w:t>
      </w:r>
      <w:r w:rsidR="00972550" w:rsidRPr="008B5825">
        <w:rPr>
          <w:i/>
          <w:iCs/>
        </w:rPr>
        <w:t>and today more than ever</w:t>
      </w:r>
      <w:r w:rsidR="00522112">
        <w:t>,</w:t>
      </w:r>
      <w:r w:rsidR="00972550" w:rsidRPr="00972550">
        <w:t xml:space="preserve"> </w:t>
      </w:r>
      <w:r w:rsidR="00972550">
        <w:t xml:space="preserve">the inhabitants </w:t>
      </w:r>
      <w:r w:rsidR="00522112">
        <w:t>have called for reconstruction again</w:t>
      </w:r>
      <w:r w:rsidR="00146C98">
        <w:t>.</w:t>
      </w:r>
      <w:r w:rsidR="00A64143">
        <w:t xml:space="preserve">” </w:t>
      </w:r>
      <w:r w:rsidR="00974A32">
        <w:t>He continues to explain that his parishioners have</w:t>
      </w:r>
    </w:p>
    <w:p w14:paraId="3C444F50" w14:textId="77777777" w:rsidR="00EE662A" w:rsidRDefault="00EE662A" w:rsidP="00EE662A">
      <w:pPr>
        <w:spacing w:after="0" w:line="240" w:lineRule="auto"/>
      </w:pPr>
    </w:p>
    <w:p w14:paraId="41DDFC9E" w14:textId="55DDA4C8" w:rsidR="007B1F93" w:rsidRDefault="00974A32" w:rsidP="00EE662A">
      <w:pPr>
        <w:spacing w:after="0" w:line="240" w:lineRule="auto"/>
        <w:ind w:left="720" w:right="720"/>
      </w:pPr>
      <w:r>
        <w:t xml:space="preserve"> </w:t>
      </w:r>
      <w:r w:rsidR="00AD54B9">
        <w:t>A</w:t>
      </w:r>
      <w:r>
        <w:t>ll resolved to suspend their work in the fields on this day so that they may derive more fruit from their devotion</w:t>
      </w:r>
      <w:r w:rsidR="001B0DD3">
        <w:t>,</w:t>
      </w:r>
      <w:r w:rsidR="007B1F93">
        <w:t xml:space="preserve"> </w:t>
      </w:r>
      <w:r w:rsidR="00C23A60">
        <w:t xml:space="preserve">and </w:t>
      </w:r>
      <w:r w:rsidR="007B1F93">
        <w:t xml:space="preserve">they earnestly desire that a mass be celebrated and vespers sung </w:t>
      </w:r>
      <w:r w:rsidR="008361E3">
        <w:t>at</w:t>
      </w:r>
      <w:r w:rsidR="007B1F93">
        <w:t xml:space="preserve"> which they can assist.</w:t>
      </w:r>
      <w:r w:rsidR="00C23A60">
        <w:t xml:space="preserve"> </w:t>
      </w:r>
      <w:r w:rsidR="007B1F93">
        <w:t xml:space="preserve">They add that they have </w:t>
      </w:r>
      <w:r w:rsidR="009D591A">
        <w:t xml:space="preserve">such a great confidence in the merits of this one they want to honor, </w:t>
      </w:r>
      <w:r w:rsidR="000A1ED8">
        <w:t>who has been worshiped from time immemorial</w:t>
      </w:r>
      <w:r w:rsidR="006967D0">
        <w:t xml:space="preserve"> by themselves and the </w:t>
      </w:r>
      <w:r w:rsidR="007B1F93">
        <w:t xml:space="preserve">inhabitants of the neighboring parishes, who came in great veneration to </w:t>
      </w:r>
      <w:r w:rsidR="006967D0">
        <w:t>this</w:t>
      </w:r>
      <w:r w:rsidR="007B1F93">
        <w:t xml:space="preserve"> country chapel dedicated </w:t>
      </w:r>
      <w:r w:rsidR="006967D0">
        <w:t>in</w:t>
      </w:r>
      <w:r w:rsidR="007B1F93">
        <w:t xml:space="preserve"> </w:t>
      </w:r>
      <w:r w:rsidR="006967D0">
        <w:t>her</w:t>
      </w:r>
      <w:r w:rsidR="007B1F93">
        <w:t xml:space="preserve"> honor</w:t>
      </w:r>
      <w:r w:rsidR="006967D0">
        <w:t>.</w:t>
      </w:r>
    </w:p>
    <w:p w14:paraId="537B39C3" w14:textId="77777777" w:rsidR="00EE662A" w:rsidRDefault="00EE662A" w:rsidP="00EE662A">
      <w:pPr>
        <w:spacing w:after="0" w:line="240" w:lineRule="auto"/>
        <w:ind w:left="720" w:right="720"/>
      </w:pPr>
    </w:p>
    <w:p w14:paraId="282F3713" w14:textId="41C56EF0" w:rsidR="007E174A" w:rsidRDefault="007E174A" w:rsidP="00EE662A">
      <w:pPr>
        <w:spacing w:after="0" w:line="240" w:lineRule="auto"/>
      </w:pPr>
      <w:r>
        <w:lastRenderedPageBreak/>
        <w:t xml:space="preserve">Unlike the restoration of the </w:t>
      </w:r>
      <w:proofErr w:type="spellStart"/>
      <w:r>
        <w:t>Chinon</w:t>
      </w:r>
      <w:proofErr w:type="spellEnd"/>
      <w:r>
        <w:t xml:space="preserve"> chapel, which was a top-down affair spearheaded by a local wealthy elite, the </w:t>
      </w:r>
      <w:proofErr w:type="spellStart"/>
      <w:r>
        <w:t>Ganties</w:t>
      </w:r>
      <w:proofErr w:type="spellEnd"/>
      <w:r>
        <w:t xml:space="preserve"> restoration </w:t>
      </w:r>
      <w:r w:rsidR="00996378">
        <w:t>(at least as it was framed by Abb</w:t>
      </w:r>
      <w:r w:rsidR="00996378">
        <w:rPr>
          <w:rFonts w:cs="Calibri"/>
        </w:rPr>
        <w:t>é</w:t>
      </w:r>
      <w:r w:rsidR="00996378" w:rsidRPr="00472055">
        <w:t xml:space="preserve"> </w:t>
      </w:r>
      <w:proofErr w:type="spellStart"/>
      <w:r w:rsidR="00996378" w:rsidRPr="00472055">
        <w:t>Figarol</w:t>
      </w:r>
      <w:proofErr w:type="spellEnd"/>
      <w:r w:rsidR="00996378">
        <w:t xml:space="preserve">) </w:t>
      </w:r>
      <w:r>
        <w:t xml:space="preserve">was driven by the specific needs and concerns of this farming community, who believed rebuilding Radegund’s chapel could mitigate a very real threat to their livelihoods.  </w:t>
      </w:r>
    </w:p>
    <w:p w14:paraId="03600793" w14:textId="06B0E83A" w:rsidR="007B1F93" w:rsidRDefault="007E174A" w:rsidP="00EE662A">
      <w:pPr>
        <w:spacing w:after="0" w:line="240" w:lineRule="auto"/>
      </w:pPr>
      <w:r>
        <w:tab/>
      </w:r>
      <w:r w:rsidR="00714A21">
        <w:t>The</w:t>
      </w:r>
      <w:r w:rsidR="004D48D4">
        <w:t xml:space="preserve"> archdeacon granted thei</w:t>
      </w:r>
      <w:r w:rsidR="00714A21">
        <w:t>r request and May 27</w:t>
      </w:r>
      <w:r w:rsidR="00851183">
        <w:t xml:space="preserve"> </w:t>
      </w:r>
      <w:r w:rsidR="00714A21">
        <w:t xml:space="preserve">became a non-working holiday in the community of </w:t>
      </w:r>
      <w:proofErr w:type="spellStart"/>
      <w:r w:rsidR="00714A21">
        <w:t>Ganties</w:t>
      </w:r>
      <w:proofErr w:type="spellEnd"/>
      <w:r w:rsidR="00714A21">
        <w:t xml:space="preserve">. </w:t>
      </w:r>
      <w:proofErr w:type="spellStart"/>
      <w:r w:rsidR="004D327A">
        <w:t>Figarol’s</w:t>
      </w:r>
      <w:proofErr w:type="spellEnd"/>
      <w:r w:rsidR="004D327A">
        <w:t xml:space="preserve"> successor</w:t>
      </w:r>
      <w:r w:rsidR="00FA7719">
        <w:t>, A</w:t>
      </w:r>
      <w:r w:rsidR="00FA7719" w:rsidRPr="00FA7719">
        <w:t xml:space="preserve">bbé </w:t>
      </w:r>
      <w:proofErr w:type="spellStart"/>
      <w:r w:rsidR="00FA7719" w:rsidRPr="00FA7719">
        <w:t>Pourrech</w:t>
      </w:r>
      <w:proofErr w:type="spellEnd"/>
      <w:r w:rsidR="00FA7719">
        <w:t xml:space="preserve">, recorded </w:t>
      </w:r>
      <w:r w:rsidR="009B638C">
        <w:t>the popular religious customs of his parish</w:t>
      </w:r>
      <w:r w:rsidR="00901B39">
        <w:t xml:space="preserve">, noting the </w:t>
      </w:r>
      <w:r w:rsidR="00A323F3">
        <w:t>enduring</w:t>
      </w:r>
      <w:r w:rsidR="00901B39">
        <w:t xml:space="preserve"> devotion to their patroness</w:t>
      </w:r>
      <w:r w:rsidR="00DD38AB">
        <w:t>.</w:t>
      </w:r>
      <w:r w:rsidR="00901B39">
        <w:t xml:space="preserve"> </w:t>
      </w:r>
      <w:r w:rsidR="00CB76C3">
        <w:t>He describes in great detail the pastoral</w:t>
      </w:r>
      <w:r w:rsidR="00716553">
        <w:t xml:space="preserve"> celebration that takes place </w:t>
      </w:r>
      <w:r w:rsidR="003B3B8A">
        <w:t xml:space="preserve">each year </w:t>
      </w:r>
      <w:r w:rsidR="00716553">
        <w:t>on her feast day when the whole parish assembles</w:t>
      </w:r>
      <w:r w:rsidR="00EF51D1">
        <w:t xml:space="preserve"> at the church which</w:t>
      </w:r>
      <w:r w:rsidR="00AE2097">
        <w:t>, according to his rather romantic description,</w:t>
      </w:r>
      <w:r w:rsidR="00EF51D1">
        <w:t xml:space="preserve"> </w:t>
      </w:r>
      <w:r w:rsidR="00785AA1">
        <w:t>“</w:t>
      </w:r>
      <w:r w:rsidR="00785AA1" w:rsidRPr="00785AA1">
        <w:t>rises in the middle of a small valley, surrounded by beautiful oaks and far from any habitation.</w:t>
      </w:r>
      <w:r w:rsidR="00785AA1">
        <w:t xml:space="preserve">” </w:t>
      </w:r>
      <w:r w:rsidR="001B6628">
        <w:t xml:space="preserve">Everyone walks in procession, following four young girls dressed in their First Communion </w:t>
      </w:r>
      <w:r w:rsidR="00982B60">
        <w:t>clothes</w:t>
      </w:r>
      <w:r w:rsidR="008E58DF">
        <w:t>,</w:t>
      </w:r>
      <w:r w:rsidR="00982B60">
        <w:t xml:space="preserve"> who bear</w:t>
      </w:r>
      <w:r w:rsidR="009B111D">
        <w:t xml:space="preserve"> Radegund’s relic on a platform. </w:t>
      </w:r>
      <w:r w:rsidR="00E71A3E">
        <w:t xml:space="preserve">After mass is celebrated, families scatter </w:t>
      </w:r>
      <w:r w:rsidR="00117A64">
        <w:t>to</w:t>
      </w:r>
      <w:r w:rsidR="00E71A3E">
        <w:t xml:space="preserve"> the woods or meadows for a picnic </w:t>
      </w:r>
      <w:r w:rsidR="0048654C">
        <w:t>lunch</w:t>
      </w:r>
      <w:r w:rsidR="00F228FD">
        <w:t xml:space="preserve"> and drink from the nearby </w:t>
      </w:r>
      <w:r w:rsidR="00F228FD" w:rsidRPr="00F228FD">
        <w:t xml:space="preserve">Fontaine de </w:t>
      </w:r>
      <w:proofErr w:type="spellStart"/>
      <w:r w:rsidR="00F228FD" w:rsidRPr="00F228FD">
        <w:t>Sainte</w:t>
      </w:r>
      <w:proofErr w:type="spellEnd"/>
      <w:r w:rsidR="00F228FD" w:rsidRPr="00F228FD">
        <w:t>-Radegonde</w:t>
      </w:r>
      <w:r w:rsidR="00F228FD">
        <w:t xml:space="preserve">. At two o’clock, </w:t>
      </w:r>
      <w:r w:rsidR="00153C20">
        <w:t>the feast day congregation reforms to recite the rosary. Each decade is followed by a short lesson derived from the life of Radegund</w:t>
      </w:r>
      <w:r w:rsidR="007D2907">
        <w:t xml:space="preserve">. After singing Vespers, </w:t>
      </w:r>
      <w:r w:rsidR="00D76D0E">
        <w:t xml:space="preserve">they recite </w:t>
      </w:r>
      <w:r w:rsidR="007D2907">
        <w:t>Radegund’s pan</w:t>
      </w:r>
      <w:r w:rsidR="00D76D0E">
        <w:t xml:space="preserve">egyric, kiss the relics, and </w:t>
      </w:r>
      <w:r w:rsidR="000A608D">
        <w:t>go out in procession once again with the relics enclosed in “a simple medallion.”</w:t>
      </w:r>
      <w:r w:rsidR="00B344D1">
        <w:t xml:space="preserve"> Father </w:t>
      </w:r>
      <w:proofErr w:type="spellStart"/>
      <w:r w:rsidR="00B344D1">
        <w:t>Pourrech</w:t>
      </w:r>
      <w:proofErr w:type="spellEnd"/>
      <w:r w:rsidR="00D76D0E">
        <w:t xml:space="preserve"> </w:t>
      </w:r>
      <w:r w:rsidR="00EA05E4">
        <w:t xml:space="preserve">ponders </w:t>
      </w:r>
      <w:r w:rsidR="00002F36">
        <w:t xml:space="preserve">to himself </w:t>
      </w:r>
      <w:r w:rsidR="00EA05E4">
        <w:t xml:space="preserve">whether “this saint and queen of France who has been honored from time immemorial in </w:t>
      </w:r>
      <w:proofErr w:type="spellStart"/>
      <w:r w:rsidR="00EA05E4">
        <w:t>Ganties</w:t>
      </w:r>
      <w:proofErr w:type="spellEnd"/>
      <w:r w:rsidR="00EA05E4">
        <w:t xml:space="preserve"> had</w:t>
      </w:r>
      <w:r w:rsidR="00AA784F">
        <w:t xml:space="preserve"> ever visited there during her lifetime, or whether the nuns of her order had ever founded a monastery there</w:t>
      </w:r>
      <w:r w:rsidR="007468D5">
        <w:t>?</w:t>
      </w:r>
      <w:r w:rsidR="00B11141">
        <w:t>”</w:t>
      </w:r>
      <w:r w:rsidR="007468D5">
        <w:t xml:space="preserve"> Unfortunately, “we do not know,” he </w:t>
      </w:r>
      <w:r w:rsidR="00DC10C0">
        <w:t xml:space="preserve">concludes, but </w:t>
      </w:r>
      <w:proofErr w:type="spellStart"/>
      <w:r w:rsidR="006A4FF6">
        <w:t>Pourrech</w:t>
      </w:r>
      <w:proofErr w:type="spellEnd"/>
      <w:r w:rsidR="008141C1">
        <w:t xml:space="preserve"> certainly appreciates the religious zeal</w:t>
      </w:r>
      <w:r w:rsidR="0014481F">
        <w:t xml:space="preserve"> of his rural community</w:t>
      </w:r>
      <w:r w:rsidR="002627AE">
        <w:t xml:space="preserve"> whose traditions and identity </w:t>
      </w:r>
      <w:r w:rsidR="001F0B86">
        <w:t>have been shaped by Saint Radegund.</w:t>
      </w:r>
      <w:r w:rsidR="002627AE">
        <w:t xml:space="preserve"> </w:t>
      </w:r>
    </w:p>
    <w:p w14:paraId="0DCD6C89" w14:textId="439AF032" w:rsidR="00A11E0C" w:rsidRDefault="00F85CAA" w:rsidP="00EE662A">
      <w:pPr>
        <w:spacing w:after="0" w:line="240" w:lineRule="auto"/>
        <w:rPr>
          <w:rFonts w:asciiTheme="minorHAnsi" w:hAnsiTheme="minorHAnsi" w:cstheme="minorHAnsi"/>
        </w:rPr>
      </w:pPr>
      <w:r>
        <w:rPr>
          <w:rFonts w:asciiTheme="minorHAnsi" w:hAnsiTheme="minorHAnsi" w:cstheme="minorHAnsi"/>
        </w:rPr>
        <w:tab/>
        <w:t xml:space="preserve">While </w:t>
      </w:r>
      <w:r w:rsidR="005C5878">
        <w:rPr>
          <w:rFonts w:asciiTheme="minorHAnsi" w:hAnsiTheme="minorHAnsi" w:cstheme="minorHAnsi"/>
        </w:rPr>
        <w:t xml:space="preserve">the curate of the church of Sainte-Radegonde in Poitiers, Emile </w:t>
      </w:r>
      <w:r>
        <w:rPr>
          <w:rFonts w:asciiTheme="minorHAnsi" w:hAnsiTheme="minorHAnsi" w:cstheme="minorHAnsi"/>
        </w:rPr>
        <w:t>Briand</w:t>
      </w:r>
      <w:r w:rsidR="005C5878">
        <w:rPr>
          <w:rFonts w:asciiTheme="minorHAnsi" w:hAnsiTheme="minorHAnsi" w:cstheme="minorHAnsi"/>
        </w:rPr>
        <w:t>,</w:t>
      </w:r>
      <w:r>
        <w:rPr>
          <w:rFonts w:asciiTheme="minorHAnsi" w:hAnsiTheme="minorHAnsi" w:cstheme="minorHAnsi"/>
        </w:rPr>
        <w:t xml:space="preserve"> was </w:t>
      </w:r>
      <w:r w:rsidR="0070507E">
        <w:rPr>
          <w:rFonts w:asciiTheme="minorHAnsi" w:hAnsiTheme="minorHAnsi" w:cstheme="minorHAnsi"/>
        </w:rPr>
        <w:t xml:space="preserve">too young to </w:t>
      </w:r>
      <w:r w:rsidR="00EE504A">
        <w:rPr>
          <w:rFonts w:asciiTheme="minorHAnsi" w:hAnsiTheme="minorHAnsi" w:cstheme="minorHAnsi"/>
        </w:rPr>
        <w:t xml:space="preserve">have </w:t>
      </w:r>
      <w:r w:rsidR="0070507E">
        <w:rPr>
          <w:rFonts w:asciiTheme="minorHAnsi" w:hAnsiTheme="minorHAnsi" w:cstheme="minorHAnsi"/>
        </w:rPr>
        <w:t>witness</w:t>
      </w:r>
      <w:r w:rsidR="00EE504A">
        <w:rPr>
          <w:rFonts w:asciiTheme="minorHAnsi" w:hAnsiTheme="minorHAnsi" w:cstheme="minorHAnsi"/>
        </w:rPr>
        <w:t>ed</w:t>
      </w:r>
      <w:r w:rsidR="0070507E">
        <w:rPr>
          <w:rFonts w:asciiTheme="minorHAnsi" w:hAnsiTheme="minorHAnsi" w:cstheme="minorHAnsi"/>
        </w:rPr>
        <w:t xml:space="preserve"> the </w:t>
      </w:r>
      <w:r w:rsidR="00450489">
        <w:rPr>
          <w:rFonts w:asciiTheme="minorHAnsi" w:hAnsiTheme="minorHAnsi" w:cstheme="minorHAnsi"/>
        </w:rPr>
        <w:t xml:space="preserve">destruction of Radegund’s foundations, he was present for </w:t>
      </w:r>
      <w:r w:rsidR="008879AD">
        <w:rPr>
          <w:rFonts w:asciiTheme="minorHAnsi" w:hAnsiTheme="minorHAnsi" w:cstheme="minorHAnsi"/>
        </w:rPr>
        <w:t>their great revival almost a century later.</w:t>
      </w:r>
      <w:r w:rsidR="00DF3CF7">
        <w:rPr>
          <w:rFonts w:asciiTheme="minorHAnsi" w:hAnsiTheme="minorHAnsi" w:cstheme="minorHAnsi"/>
        </w:rPr>
        <w:t xml:space="preserve"> </w:t>
      </w:r>
      <w:r w:rsidR="005714CC">
        <w:rPr>
          <w:rFonts w:asciiTheme="minorHAnsi" w:hAnsiTheme="minorHAnsi" w:cstheme="minorHAnsi"/>
        </w:rPr>
        <w:t xml:space="preserve">As Briand reports, </w:t>
      </w:r>
      <w:r w:rsidR="00DF3CF7">
        <w:rPr>
          <w:rFonts w:asciiTheme="minorHAnsi" w:hAnsiTheme="minorHAnsi" w:cstheme="minorHAnsi"/>
        </w:rPr>
        <w:t xml:space="preserve">Bishop Pie of Poitiers, </w:t>
      </w:r>
      <w:r w:rsidR="00657208">
        <w:rPr>
          <w:rFonts w:asciiTheme="minorHAnsi" w:hAnsiTheme="minorHAnsi" w:cstheme="minorHAnsi"/>
        </w:rPr>
        <w:t xml:space="preserve">who will feature more prominently in this study in the following section, </w:t>
      </w:r>
      <w:r w:rsidR="0043218A">
        <w:rPr>
          <w:rFonts w:asciiTheme="minorHAnsi" w:hAnsiTheme="minorHAnsi" w:cstheme="minorHAnsi"/>
        </w:rPr>
        <w:t xml:space="preserve">officiated at the new Sainte-Croix’s dedication ceremony </w:t>
      </w:r>
      <w:r w:rsidR="00F6181A">
        <w:rPr>
          <w:rFonts w:asciiTheme="minorHAnsi" w:hAnsiTheme="minorHAnsi" w:cstheme="minorHAnsi"/>
        </w:rPr>
        <w:t>in 1869.</w:t>
      </w:r>
      <w:r w:rsidR="00440575">
        <w:rPr>
          <w:rFonts w:asciiTheme="minorHAnsi" w:hAnsiTheme="minorHAnsi" w:cstheme="minorHAnsi"/>
        </w:rPr>
        <w:t xml:space="preserve"> </w:t>
      </w:r>
      <w:r w:rsidR="0053218F">
        <w:rPr>
          <w:rFonts w:asciiTheme="minorHAnsi" w:hAnsiTheme="minorHAnsi" w:cstheme="minorHAnsi"/>
        </w:rPr>
        <w:t xml:space="preserve">Because the convent was </w:t>
      </w:r>
      <w:r w:rsidR="00A65538">
        <w:rPr>
          <w:rFonts w:asciiTheme="minorHAnsi" w:hAnsiTheme="minorHAnsi" w:cstheme="minorHAnsi"/>
        </w:rPr>
        <w:t xml:space="preserve">completely destroyed, it was decided that the nuns would reestablish themselves </w:t>
      </w:r>
      <w:r w:rsidR="00CC52A4">
        <w:rPr>
          <w:rFonts w:asciiTheme="minorHAnsi" w:hAnsiTheme="minorHAnsi" w:cstheme="minorHAnsi"/>
        </w:rPr>
        <w:t xml:space="preserve">in the already extant buildings at a new site </w:t>
      </w:r>
      <w:r w:rsidR="00440575">
        <w:rPr>
          <w:rFonts w:asciiTheme="minorHAnsi" w:hAnsiTheme="minorHAnsi" w:cstheme="minorHAnsi"/>
        </w:rPr>
        <w:t xml:space="preserve">in the </w:t>
      </w:r>
      <w:r w:rsidR="00CC52A4">
        <w:rPr>
          <w:rFonts w:asciiTheme="minorHAnsi" w:hAnsiTheme="minorHAnsi" w:cstheme="minorHAnsi"/>
        </w:rPr>
        <w:t xml:space="preserve">nearby </w:t>
      </w:r>
      <w:r w:rsidR="00CC50DA">
        <w:rPr>
          <w:rFonts w:asciiTheme="minorHAnsi" w:hAnsiTheme="minorHAnsi" w:cstheme="minorHAnsi"/>
        </w:rPr>
        <w:t>village of Saint-Benoit</w:t>
      </w:r>
      <w:r w:rsidR="00E2750D">
        <w:rPr>
          <w:rFonts w:asciiTheme="minorHAnsi" w:hAnsiTheme="minorHAnsi" w:cstheme="minorHAnsi"/>
        </w:rPr>
        <w:t xml:space="preserve">, just six kilometers from </w:t>
      </w:r>
      <w:r w:rsidR="00E97C59">
        <w:rPr>
          <w:rFonts w:asciiTheme="minorHAnsi" w:hAnsiTheme="minorHAnsi" w:cstheme="minorHAnsi"/>
        </w:rPr>
        <w:t>the church of Sainte-Radegond</w:t>
      </w:r>
      <w:r w:rsidR="003078E9">
        <w:rPr>
          <w:rFonts w:asciiTheme="minorHAnsi" w:hAnsiTheme="minorHAnsi" w:cstheme="minorHAnsi"/>
        </w:rPr>
        <w:t>e</w:t>
      </w:r>
      <w:r w:rsidR="00D006AC">
        <w:rPr>
          <w:rFonts w:asciiTheme="minorHAnsi" w:hAnsiTheme="minorHAnsi" w:cstheme="minorHAnsi"/>
        </w:rPr>
        <w:t xml:space="preserve">. </w:t>
      </w:r>
      <w:r w:rsidR="00463CF8">
        <w:rPr>
          <w:rFonts w:asciiTheme="minorHAnsi" w:hAnsiTheme="minorHAnsi" w:cstheme="minorHAnsi"/>
        </w:rPr>
        <w:t>Local pious donations funded the construction of a new abbey church</w:t>
      </w:r>
      <w:r w:rsidR="00402152">
        <w:rPr>
          <w:rFonts w:asciiTheme="minorHAnsi" w:hAnsiTheme="minorHAnsi" w:cstheme="minorHAnsi"/>
        </w:rPr>
        <w:t xml:space="preserve"> to “console” </w:t>
      </w:r>
      <w:r w:rsidR="004F5180">
        <w:rPr>
          <w:rFonts w:asciiTheme="minorHAnsi" w:hAnsiTheme="minorHAnsi" w:cstheme="minorHAnsi"/>
        </w:rPr>
        <w:t>the nuns</w:t>
      </w:r>
      <w:r w:rsidR="00402152">
        <w:rPr>
          <w:rFonts w:asciiTheme="minorHAnsi" w:hAnsiTheme="minorHAnsi" w:cstheme="minorHAnsi"/>
        </w:rPr>
        <w:t xml:space="preserve"> for the “</w:t>
      </w:r>
      <w:r w:rsidR="00402152" w:rsidRPr="00402152">
        <w:rPr>
          <w:rFonts w:asciiTheme="minorHAnsi" w:hAnsiTheme="minorHAnsi" w:cstheme="minorHAnsi"/>
        </w:rPr>
        <w:t>disappearance of the</w:t>
      </w:r>
      <w:r w:rsidR="00402152">
        <w:rPr>
          <w:rFonts w:asciiTheme="minorHAnsi" w:hAnsiTheme="minorHAnsi" w:cstheme="minorHAnsi"/>
        </w:rPr>
        <w:t>ir</w:t>
      </w:r>
      <w:r w:rsidR="00402152" w:rsidRPr="00402152">
        <w:rPr>
          <w:rFonts w:asciiTheme="minorHAnsi" w:hAnsiTheme="minorHAnsi" w:cstheme="minorHAnsi"/>
        </w:rPr>
        <w:t xml:space="preserve"> ancient basilica demolished from top to bottom.</w:t>
      </w:r>
      <w:r w:rsidR="00402152">
        <w:rPr>
          <w:rFonts w:asciiTheme="minorHAnsi" w:hAnsiTheme="minorHAnsi" w:cstheme="minorHAnsi"/>
        </w:rPr>
        <w:t>”</w:t>
      </w:r>
      <w:r w:rsidR="00402152">
        <w:rPr>
          <w:rStyle w:val="FootnoteReference"/>
          <w:rFonts w:asciiTheme="minorHAnsi" w:hAnsiTheme="minorHAnsi" w:cstheme="minorHAnsi"/>
        </w:rPr>
        <w:footnoteReference w:id="11"/>
      </w:r>
      <w:r w:rsidR="00402152" w:rsidRPr="00402152">
        <w:rPr>
          <w:rFonts w:asciiTheme="minorHAnsi" w:hAnsiTheme="minorHAnsi" w:cstheme="minorHAnsi"/>
        </w:rPr>
        <w:t xml:space="preserve"> </w:t>
      </w:r>
      <w:r w:rsidR="00D31E3A">
        <w:rPr>
          <w:rFonts w:asciiTheme="minorHAnsi" w:hAnsiTheme="minorHAnsi" w:cstheme="minorHAnsi"/>
        </w:rPr>
        <w:t xml:space="preserve">In his dedication homily, Pie laments the move, but </w:t>
      </w:r>
      <w:r w:rsidR="004A3E63">
        <w:rPr>
          <w:rFonts w:asciiTheme="minorHAnsi" w:hAnsiTheme="minorHAnsi" w:cstheme="minorHAnsi"/>
        </w:rPr>
        <w:t xml:space="preserve">prefers to emphasize the theme of continuity, </w:t>
      </w:r>
      <w:r w:rsidR="006F60CE">
        <w:rPr>
          <w:rFonts w:asciiTheme="minorHAnsi" w:hAnsiTheme="minorHAnsi" w:cstheme="minorHAnsi"/>
        </w:rPr>
        <w:t>noting</w:t>
      </w:r>
      <w:r w:rsidR="004A3E63">
        <w:rPr>
          <w:rFonts w:asciiTheme="minorHAnsi" w:hAnsiTheme="minorHAnsi" w:cstheme="minorHAnsi"/>
        </w:rPr>
        <w:t>,</w:t>
      </w:r>
      <w:r w:rsidR="008D1790">
        <w:rPr>
          <w:rFonts w:asciiTheme="minorHAnsi" w:hAnsiTheme="minorHAnsi" w:cstheme="minorHAnsi"/>
        </w:rPr>
        <w:t xml:space="preserve"> “</w:t>
      </w:r>
      <w:r w:rsidR="00D006AC" w:rsidRPr="00D006AC">
        <w:rPr>
          <w:rFonts w:asciiTheme="minorHAnsi" w:hAnsiTheme="minorHAnsi" w:cstheme="minorHAnsi"/>
        </w:rPr>
        <w:t>it is still there on this patch of particularly blessed land where all ou</w:t>
      </w:r>
      <w:r w:rsidR="00A11E0C">
        <w:rPr>
          <w:rFonts w:asciiTheme="minorHAnsi" w:hAnsiTheme="minorHAnsi" w:cstheme="minorHAnsi"/>
        </w:rPr>
        <w:t>r</w:t>
      </w:r>
      <w:r w:rsidR="00D006AC" w:rsidRPr="00D006AC">
        <w:rPr>
          <w:rFonts w:asciiTheme="minorHAnsi" w:hAnsiTheme="minorHAnsi" w:cstheme="minorHAnsi"/>
        </w:rPr>
        <w:t xml:space="preserve"> great saints have lived, saint Hilary, </w:t>
      </w:r>
      <w:r w:rsidR="00480D1E" w:rsidRPr="00D006AC">
        <w:rPr>
          <w:rFonts w:asciiTheme="minorHAnsi" w:hAnsiTheme="minorHAnsi" w:cstheme="minorHAnsi"/>
        </w:rPr>
        <w:t>Saint Martin</w:t>
      </w:r>
      <w:r w:rsidR="00D006AC" w:rsidRPr="00D006AC">
        <w:rPr>
          <w:rFonts w:asciiTheme="minorHAnsi" w:hAnsiTheme="minorHAnsi" w:cstheme="minorHAnsi"/>
        </w:rPr>
        <w:t xml:space="preserve">, </w:t>
      </w:r>
      <w:r w:rsidR="00DA04EE">
        <w:rPr>
          <w:rFonts w:asciiTheme="minorHAnsi" w:hAnsiTheme="minorHAnsi" w:cstheme="minorHAnsi"/>
        </w:rPr>
        <w:t>S</w:t>
      </w:r>
      <w:r w:rsidR="00D006AC" w:rsidRPr="00D006AC">
        <w:rPr>
          <w:rFonts w:asciiTheme="minorHAnsi" w:hAnsiTheme="minorHAnsi" w:cstheme="minorHAnsi"/>
        </w:rPr>
        <w:t>aint Radegund, Saint Agnes, Saint Fortunatus, and how many others!</w:t>
      </w:r>
      <w:r w:rsidR="008D1790">
        <w:rPr>
          <w:rFonts w:asciiTheme="minorHAnsi" w:hAnsiTheme="minorHAnsi" w:cstheme="minorHAnsi"/>
        </w:rPr>
        <w:t>”</w:t>
      </w:r>
      <w:r w:rsidR="00480D1E">
        <w:rPr>
          <w:rFonts w:asciiTheme="minorHAnsi" w:hAnsiTheme="minorHAnsi" w:cstheme="minorHAnsi"/>
        </w:rPr>
        <w:t xml:space="preserve"> </w:t>
      </w:r>
      <w:r w:rsidR="00666FBB">
        <w:rPr>
          <w:rFonts w:asciiTheme="minorHAnsi" w:hAnsiTheme="minorHAnsi" w:cstheme="minorHAnsi"/>
        </w:rPr>
        <w:t>All the holy lives and deaths</w:t>
      </w:r>
      <w:r w:rsidR="00570558">
        <w:rPr>
          <w:rFonts w:asciiTheme="minorHAnsi" w:hAnsiTheme="minorHAnsi" w:cstheme="minorHAnsi"/>
        </w:rPr>
        <w:t xml:space="preserve"> that transpired there serve to “</w:t>
      </w:r>
      <w:r w:rsidR="00666FBB" w:rsidRPr="00666FBB">
        <w:rPr>
          <w:rFonts w:asciiTheme="minorHAnsi" w:hAnsiTheme="minorHAnsi" w:cstheme="minorHAnsi"/>
        </w:rPr>
        <w:t>unite this new monastery to the old monastery</w:t>
      </w:r>
      <w:r w:rsidR="00570558">
        <w:rPr>
          <w:rFonts w:asciiTheme="minorHAnsi" w:hAnsiTheme="minorHAnsi" w:cstheme="minorHAnsi"/>
        </w:rPr>
        <w:t>.”</w:t>
      </w:r>
      <w:r w:rsidR="00570558" w:rsidRPr="00570558">
        <w:rPr>
          <w:rStyle w:val="FootnoteReference"/>
          <w:rFonts w:asciiTheme="minorHAnsi" w:hAnsiTheme="minorHAnsi" w:cstheme="minorHAnsi"/>
        </w:rPr>
        <w:t xml:space="preserve"> </w:t>
      </w:r>
      <w:r w:rsidR="00570558">
        <w:rPr>
          <w:rStyle w:val="FootnoteReference"/>
          <w:rFonts w:asciiTheme="minorHAnsi" w:hAnsiTheme="minorHAnsi" w:cstheme="minorHAnsi"/>
        </w:rPr>
        <w:footnoteReference w:id="12"/>
      </w:r>
      <w:r w:rsidR="00570558">
        <w:rPr>
          <w:rFonts w:asciiTheme="minorHAnsi" w:hAnsiTheme="minorHAnsi" w:cstheme="minorHAnsi"/>
        </w:rPr>
        <w:t xml:space="preserve"> </w:t>
      </w:r>
      <w:r w:rsidR="002011EC">
        <w:rPr>
          <w:rFonts w:asciiTheme="minorHAnsi" w:hAnsiTheme="minorHAnsi" w:cstheme="minorHAnsi"/>
        </w:rPr>
        <w:t>For Pie, t</w:t>
      </w:r>
      <w:r w:rsidR="003A4554">
        <w:rPr>
          <w:rFonts w:asciiTheme="minorHAnsi" w:hAnsiTheme="minorHAnsi" w:cstheme="minorHAnsi"/>
        </w:rPr>
        <w:t xml:space="preserve">he sacred space that gave the original Sainte-Croix its </w:t>
      </w:r>
      <w:r w:rsidR="00A9438A">
        <w:rPr>
          <w:rFonts w:asciiTheme="minorHAnsi" w:hAnsiTheme="minorHAnsi" w:cstheme="minorHAnsi"/>
        </w:rPr>
        <w:t xml:space="preserve">spiritual authority extends </w:t>
      </w:r>
      <w:r w:rsidR="00032AB2">
        <w:rPr>
          <w:rFonts w:asciiTheme="minorHAnsi" w:hAnsiTheme="minorHAnsi" w:cstheme="minorHAnsi"/>
        </w:rPr>
        <w:t>beyond Poitiers’ city walls</w:t>
      </w:r>
      <w:r w:rsidR="003D4ECE">
        <w:rPr>
          <w:rFonts w:asciiTheme="minorHAnsi" w:hAnsiTheme="minorHAnsi" w:cstheme="minorHAnsi"/>
        </w:rPr>
        <w:t xml:space="preserve"> and across the river. </w:t>
      </w:r>
    </w:p>
    <w:p w14:paraId="53CADF48" w14:textId="4C05661C" w:rsidR="0009125C" w:rsidRDefault="00A11E0C" w:rsidP="00EE662A">
      <w:pPr>
        <w:spacing w:after="0" w:line="240" w:lineRule="auto"/>
        <w:rPr>
          <w:rFonts w:asciiTheme="minorHAnsi" w:hAnsiTheme="minorHAnsi" w:cstheme="minorHAnsi"/>
        </w:rPr>
      </w:pPr>
      <w:r>
        <w:rPr>
          <w:rFonts w:asciiTheme="minorHAnsi" w:hAnsiTheme="minorHAnsi" w:cstheme="minorHAnsi"/>
        </w:rPr>
        <w:lastRenderedPageBreak/>
        <w:tab/>
      </w:r>
      <w:r w:rsidR="00F730EC">
        <w:rPr>
          <w:rFonts w:asciiTheme="minorHAnsi" w:hAnsiTheme="minorHAnsi" w:cstheme="minorHAnsi"/>
        </w:rPr>
        <w:t>Furthermore, Radegund’s daughters retained their most precious</w:t>
      </w:r>
      <w:r w:rsidR="00050834">
        <w:rPr>
          <w:rFonts w:asciiTheme="minorHAnsi" w:hAnsiTheme="minorHAnsi" w:cstheme="minorHAnsi"/>
        </w:rPr>
        <w:t xml:space="preserve"> assets</w:t>
      </w:r>
      <w:r w:rsidR="00CF16DC">
        <w:rPr>
          <w:rFonts w:asciiTheme="minorHAnsi" w:hAnsiTheme="minorHAnsi" w:cstheme="minorHAnsi"/>
        </w:rPr>
        <w:t>, despite their relocation</w:t>
      </w:r>
      <w:r w:rsidR="00050834">
        <w:rPr>
          <w:rFonts w:asciiTheme="minorHAnsi" w:hAnsiTheme="minorHAnsi" w:cstheme="minorHAnsi"/>
        </w:rPr>
        <w:t>. As Pie argues, “</w:t>
      </w:r>
      <w:r w:rsidR="00D006AC" w:rsidRPr="00D006AC">
        <w:rPr>
          <w:rFonts w:asciiTheme="minorHAnsi" w:hAnsiTheme="minorHAnsi" w:cstheme="minorHAnsi"/>
        </w:rPr>
        <w:t>The rich abbey has lost its luster, but has lost nothing of what makes her true wealth and her finest claim to fame: the spirt of her holy foundress and the treasure of the true cross.</w:t>
      </w:r>
      <w:r w:rsidR="00050834">
        <w:rPr>
          <w:rFonts w:asciiTheme="minorHAnsi" w:hAnsiTheme="minorHAnsi" w:cstheme="minorHAnsi"/>
        </w:rPr>
        <w:t>”</w:t>
      </w:r>
      <w:r w:rsidR="004D0BF8">
        <w:rPr>
          <w:rStyle w:val="FootnoteReference"/>
          <w:rFonts w:asciiTheme="minorHAnsi" w:hAnsiTheme="minorHAnsi" w:cstheme="minorHAnsi"/>
        </w:rPr>
        <w:footnoteReference w:id="13"/>
      </w:r>
      <w:r w:rsidR="00A56F77">
        <w:rPr>
          <w:rFonts w:asciiTheme="minorHAnsi" w:hAnsiTheme="minorHAnsi" w:cstheme="minorHAnsi"/>
        </w:rPr>
        <w:t xml:space="preserve"> </w:t>
      </w:r>
      <w:r w:rsidR="00E37480">
        <w:rPr>
          <w:rFonts w:asciiTheme="minorHAnsi" w:hAnsiTheme="minorHAnsi" w:cstheme="minorHAnsi"/>
        </w:rPr>
        <w:t xml:space="preserve">Radegund’s </w:t>
      </w:r>
      <w:r w:rsidR="006E0E50">
        <w:rPr>
          <w:rFonts w:asciiTheme="minorHAnsi" w:hAnsiTheme="minorHAnsi" w:cstheme="minorHAnsi"/>
        </w:rPr>
        <w:t xml:space="preserve">“spirit” </w:t>
      </w:r>
      <w:r w:rsidR="000433CA">
        <w:rPr>
          <w:rFonts w:asciiTheme="minorHAnsi" w:hAnsiTheme="minorHAnsi" w:cstheme="minorHAnsi"/>
        </w:rPr>
        <w:t>was translated to the new Sainte-Croix in the form of a</w:t>
      </w:r>
      <w:r w:rsidR="00D317B5">
        <w:rPr>
          <w:rFonts w:asciiTheme="minorHAnsi" w:hAnsiTheme="minorHAnsi" w:cstheme="minorHAnsi"/>
        </w:rPr>
        <w:t xml:space="preserve"> new reliquary </w:t>
      </w:r>
      <w:r w:rsidR="00DC33FE">
        <w:rPr>
          <w:rFonts w:asciiTheme="minorHAnsi" w:hAnsiTheme="minorHAnsi" w:cstheme="minorHAnsi"/>
        </w:rPr>
        <w:t>made for</w:t>
      </w:r>
      <w:r w:rsidR="00D317B5">
        <w:rPr>
          <w:rFonts w:asciiTheme="minorHAnsi" w:hAnsiTheme="minorHAnsi" w:cstheme="minorHAnsi"/>
        </w:rPr>
        <w:t xml:space="preserve"> the fragment of scull and arm bone the courageous little girl</w:t>
      </w:r>
      <w:r w:rsidR="008D386E">
        <w:rPr>
          <w:rFonts w:asciiTheme="minorHAnsi" w:hAnsiTheme="minorHAnsi" w:cstheme="minorHAnsi"/>
        </w:rPr>
        <w:t xml:space="preserve"> was divinely inspired to save during the Huguenot iconoclasm of 1562. </w:t>
      </w:r>
      <w:r w:rsidR="00DF6F77">
        <w:rPr>
          <w:rFonts w:asciiTheme="minorHAnsi" w:hAnsiTheme="minorHAnsi" w:cstheme="minorHAnsi"/>
        </w:rPr>
        <w:t>Funded by the Poitevin clergy and lay devotees</w:t>
      </w:r>
      <w:r w:rsidR="00B6393C">
        <w:rPr>
          <w:rFonts w:asciiTheme="minorHAnsi" w:hAnsiTheme="minorHAnsi" w:cstheme="minorHAnsi"/>
        </w:rPr>
        <w:t xml:space="preserve"> in 1854</w:t>
      </w:r>
      <w:r w:rsidR="00DF6F77">
        <w:rPr>
          <w:rFonts w:asciiTheme="minorHAnsi" w:hAnsiTheme="minorHAnsi" w:cstheme="minorHAnsi"/>
        </w:rPr>
        <w:t xml:space="preserve">, </w:t>
      </w:r>
      <w:r w:rsidR="00F43495">
        <w:rPr>
          <w:rFonts w:asciiTheme="minorHAnsi" w:hAnsiTheme="minorHAnsi" w:cstheme="minorHAnsi"/>
        </w:rPr>
        <w:t xml:space="preserve">it was described as </w:t>
      </w:r>
      <w:r w:rsidR="00FD2409">
        <w:t>“</w:t>
      </w:r>
      <w:r w:rsidR="00BA713D">
        <w:rPr>
          <w:rFonts w:asciiTheme="minorHAnsi" w:hAnsiTheme="minorHAnsi" w:cstheme="minorHAnsi"/>
        </w:rPr>
        <w:t>one of the masterpieces of nineteenth-century goldsmithing</w:t>
      </w:r>
      <w:r w:rsidR="00FD2409">
        <w:rPr>
          <w:rFonts w:asciiTheme="minorHAnsi" w:hAnsiTheme="minorHAnsi" w:cstheme="minorHAnsi"/>
        </w:rPr>
        <w:t>”</w:t>
      </w:r>
      <w:r w:rsidR="00F43495">
        <w:rPr>
          <w:rFonts w:asciiTheme="minorHAnsi" w:hAnsiTheme="minorHAnsi" w:cstheme="minorHAnsi"/>
        </w:rPr>
        <w:t xml:space="preserve"> by </w:t>
      </w:r>
      <w:r w:rsidR="00445F64">
        <w:t>A</w:t>
      </w:r>
      <w:r w:rsidR="00F43495" w:rsidRPr="00FD2409">
        <w:t>bb</w:t>
      </w:r>
      <w:r w:rsidR="00F43495" w:rsidRPr="00FD2409">
        <w:rPr>
          <w:rFonts w:cs="Calibri"/>
        </w:rPr>
        <w:t>é</w:t>
      </w:r>
      <w:r w:rsidR="00F43495" w:rsidRPr="00FD2409">
        <w:t xml:space="preserve"> Charles </w:t>
      </w:r>
      <w:proofErr w:type="spellStart"/>
      <w:r w:rsidR="00F43495" w:rsidRPr="00FD2409">
        <w:t>Eschoyez</w:t>
      </w:r>
      <w:proofErr w:type="spellEnd"/>
      <w:r w:rsidR="00F43495">
        <w:t xml:space="preserve">. </w:t>
      </w:r>
      <w:r w:rsidR="00BA713D">
        <w:rPr>
          <w:rStyle w:val="FootnoteReference"/>
          <w:rFonts w:asciiTheme="minorHAnsi" w:hAnsiTheme="minorHAnsi" w:cstheme="minorHAnsi"/>
        </w:rPr>
        <w:footnoteReference w:id="14"/>
      </w:r>
      <w:r w:rsidR="00D928E6">
        <w:t xml:space="preserve"> The golden reliquary </w:t>
      </w:r>
      <w:r w:rsidR="000B0854">
        <w:t xml:space="preserve">was designed by the architect J.B. </w:t>
      </w:r>
      <w:proofErr w:type="spellStart"/>
      <w:r w:rsidR="000B0854">
        <w:t>Lassus</w:t>
      </w:r>
      <w:proofErr w:type="spellEnd"/>
      <w:r w:rsidR="000B0854">
        <w:t xml:space="preserve"> to resemble a thirteenth-century</w:t>
      </w:r>
      <w:r w:rsidR="008E1EAE">
        <w:t xml:space="preserve"> church, due to</w:t>
      </w:r>
      <w:r w:rsidR="00923EC1">
        <w:t xml:space="preserve"> the high regard for this</w:t>
      </w:r>
      <w:r w:rsidR="008E1EAE">
        <w:t xml:space="preserve"> period’s “</w:t>
      </w:r>
      <w:r w:rsidR="008E1EAE" w:rsidRPr="008E1EAE">
        <w:t>purity of style</w:t>
      </w:r>
      <w:r w:rsidR="008E1EAE">
        <w:t>.”</w:t>
      </w:r>
      <w:r w:rsidR="00923EC1">
        <w:rPr>
          <w:rStyle w:val="FootnoteReference"/>
        </w:rPr>
        <w:footnoteReference w:id="15"/>
      </w:r>
      <w:r w:rsidR="0008714C">
        <w:t xml:space="preserve"> The multi-sided design incorporates </w:t>
      </w:r>
      <w:r w:rsidR="0008714C">
        <w:rPr>
          <w:rFonts w:asciiTheme="minorHAnsi" w:hAnsiTheme="minorHAnsi" w:cstheme="minorHAnsi"/>
        </w:rPr>
        <w:t>eight</w:t>
      </w:r>
      <w:r w:rsidR="0084573B">
        <w:rPr>
          <w:rFonts w:asciiTheme="minorHAnsi" w:hAnsiTheme="minorHAnsi" w:cstheme="minorHAnsi"/>
        </w:rPr>
        <w:t xml:space="preserve"> scenes from Radegund’s life</w:t>
      </w:r>
      <w:r w:rsidR="00A147BD">
        <w:rPr>
          <w:rFonts w:asciiTheme="minorHAnsi" w:hAnsiTheme="minorHAnsi" w:cstheme="minorHAnsi"/>
        </w:rPr>
        <w:t>, including</w:t>
      </w:r>
      <w:r w:rsidR="006B0791">
        <w:rPr>
          <w:rFonts w:asciiTheme="minorHAnsi" w:hAnsiTheme="minorHAnsi" w:cstheme="minorHAnsi"/>
        </w:rPr>
        <w:t xml:space="preserve"> the </w:t>
      </w:r>
      <w:r w:rsidR="00162605">
        <w:rPr>
          <w:rFonts w:asciiTheme="minorHAnsi" w:hAnsiTheme="minorHAnsi" w:cstheme="minorHAnsi"/>
        </w:rPr>
        <w:t xml:space="preserve">ordination of Radegund as deaconess, the miracle of the oats, Radegund offering bread to the bishop of Poitiers to be used in </w:t>
      </w:r>
      <w:r w:rsidR="00D91248">
        <w:rPr>
          <w:rFonts w:asciiTheme="minorHAnsi" w:hAnsiTheme="minorHAnsi" w:cstheme="minorHAnsi"/>
        </w:rPr>
        <w:t>the</w:t>
      </w:r>
      <w:r w:rsidR="00162605">
        <w:rPr>
          <w:rFonts w:asciiTheme="minorHAnsi" w:hAnsiTheme="minorHAnsi" w:cstheme="minorHAnsi"/>
        </w:rPr>
        <w:t xml:space="preserve"> </w:t>
      </w:r>
      <w:r w:rsidR="00D91248">
        <w:rPr>
          <w:rFonts w:asciiTheme="minorHAnsi" w:hAnsiTheme="minorHAnsi" w:cstheme="minorHAnsi"/>
        </w:rPr>
        <w:t xml:space="preserve">Eucharistic sacrament, </w:t>
      </w:r>
      <w:r w:rsidR="007B6358">
        <w:rPr>
          <w:rFonts w:asciiTheme="minorHAnsi" w:hAnsiTheme="minorHAnsi" w:cstheme="minorHAnsi"/>
        </w:rPr>
        <w:t>Radegund’s vision of Christ that resulted in the Pas-Dieu stone,</w:t>
      </w:r>
      <w:r w:rsidR="006E588D">
        <w:rPr>
          <w:rFonts w:asciiTheme="minorHAnsi" w:hAnsiTheme="minorHAnsi" w:cstheme="minorHAnsi"/>
        </w:rPr>
        <w:t xml:space="preserve"> Radegund’s entombment officiated by Gregory of Tours, and Fortunatus </w:t>
      </w:r>
      <w:r w:rsidR="0008714C">
        <w:rPr>
          <w:rFonts w:asciiTheme="minorHAnsi" w:hAnsiTheme="minorHAnsi" w:cstheme="minorHAnsi"/>
        </w:rPr>
        <w:t>composing</w:t>
      </w:r>
      <w:r w:rsidR="006E588D">
        <w:rPr>
          <w:rFonts w:asciiTheme="minorHAnsi" w:hAnsiTheme="minorHAnsi" w:cstheme="minorHAnsi"/>
        </w:rPr>
        <w:t xml:space="preserve"> the Vexilla Regis in honor of the True Cross relic</w:t>
      </w:r>
      <w:r w:rsidR="0008714C">
        <w:rPr>
          <w:rFonts w:asciiTheme="minorHAnsi" w:hAnsiTheme="minorHAnsi" w:cstheme="minorHAnsi"/>
        </w:rPr>
        <w:t xml:space="preserve">; </w:t>
      </w:r>
      <w:r w:rsidR="00A147BD">
        <w:rPr>
          <w:rFonts w:asciiTheme="minorHAnsi" w:hAnsiTheme="minorHAnsi" w:cstheme="minorHAnsi"/>
        </w:rPr>
        <w:t xml:space="preserve">and </w:t>
      </w:r>
      <w:r w:rsidR="0008714C">
        <w:rPr>
          <w:rFonts w:asciiTheme="minorHAnsi" w:hAnsiTheme="minorHAnsi" w:cstheme="minorHAnsi"/>
        </w:rPr>
        <w:t xml:space="preserve">two </w:t>
      </w:r>
      <w:r w:rsidR="00A147BD">
        <w:rPr>
          <w:rFonts w:asciiTheme="minorHAnsi" w:hAnsiTheme="minorHAnsi" w:cstheme="minorHAnsi"/>
        </w:rPr>
        <w:t>portraits of her saintly companions, Agnes and Disciola</w:t>
      </w:r>
      <w:r w:rsidR="00333201">
        <w:rPr>
          <w:rFonts w:asciiTheme="minorHAnsi" w:hAnsiTheme="minorHAnsi" w:cstheme="minorHAnsi"/>
        </w:rPr>
        <w:t xml:space="preserve">. The interior of the reliquary is decorated by the coat of </w:t>
      </w:r>
      <w:r w:rsidR="007A7347" w:rsidRPr="007A7347">
        <w:rPr>
          <w:rFonts w:asciiTheme="minorHAnsi" w:hAnsiTheme="minorHAnsi" w:cstheme="minorHAnsi"/>
        </w:rPr>
        <w:t xml:space="preserve">arms of </w:t>
      </w:r>
      <w:r w:rsidR="00927F07">
        <w:rPr>
          <w:rFonts w:asciiTheme="minorHAnsi" w:hAnsiTheme="minorHAnsi" w:cstheme="minorHAnsi"/>
        </w:rPr>
        <w:t xml:space="preserve">Bishop Pie, as well as those of </w:t>
      </w:r>
      <w:r w:rsidR="007A7347" w:rsidRPr="007A7347">
        <w:rPr>
          <w:rFonts w:asciiTheme="minorHAnsi" w:hAnsiTheme="minorHAnsi" w:cstheme="minorHAnsi"/>
        </w:rPr>
        <w:t>Alphonse de France</w:t>
      </w:r>
      <w:r w:rsidR="007A7347">
        <w:rPr>
          <w:rFonts w:asciiTheme="minorHAnsi" w:hAnsiTheme="minorHAnsi" w:cstheme="minorHAnsi"/>
        </w:rPr>
        <w:t xml:space="preserve"> (</w:t>
      </w:r>
      <w:r w:rsidR="007A7347" w:rsidRPr="007A7347">
        <w:rPr>
          <w:rFonts w:asciiTheme="minorHAnsi" w:hAnsiTheme="minorHAnsi" w:cstheme="minorHAnsi"/>
        </w:rPr>
        <w:t>brother of Saint Louis</w:t>
      </w:r>
      <w:r w:rsidR="007A7347">
        <w:rPr>
          <w:rFonts w:asciiTheme="minorHAnsi" w:hAnsiTheme="minorHAnsi" w:cstheme="minorHAnsi"/>
        </w:rPr>
        <w:t xml:space="preserve"> and</w:t>
      </w:r>
      <w:r w:rsidR="007A7347" w:rsidRPr="007A7347">
        <w:rPr>
          <w:rFonts w:asciiTheme="minorHAnsi" w:hAnsiTheme="minorHAnsi" w:cstheme="minorHAnsi"/>
        </w:rPr>
        <w:t xml:space="preserve"> count of Poitou</w:t>
      </w:r>
      <w:r w:rsidR="007A7347">
        <w:rPr>
          <w:rFonts w:asciiTheme="minorHAnsi" w:hAnsiTheme="minorHAnsi" w:cstheme="minorHAnsi"/>
        </w:rPr>
        <w:t xml:space="preserve"> in the </w:t>
      </w:r>
      <w:r w:rsidR="00690D6C">
        <w:rPr>
          <w:rFonts w:asciiTheme="minorHAnsi" w:hAnsiTheme="minorHAnsi" w:cstheme="minorHAnsi"/>
        </w:rPr>
        <w:t>thirteenth</w:t>
      </w:r>
      <w:r w:rsidR="007A7347">
        <w:rPr>
          <w:rFonts w:asciiTheme="minorHAnsi" w:hAnsiTheme="minorHAnsi" w:cstheme="minorHAnsi"/>
        </w:rPr>
        <w:t xml:space="preserve"> century</w:t>
      </w:r>
      <w:r w:rsidR="00690D6C">
        <w:rPr>
          <w:rFonts w:asciiTheme="minorHAnsi" w:hAnsiTheme="minorHAnsi" w:cstheme="minorHAnsi"/>
        </w:rPr>
        <w:t xml:space="preserve"> who funded Sainte-Radegonde’s stained glass program</w:t>
      </w:r>
      <w:r w:rsidR="007A7347">
        <w:rPr>
          <w:rFonts w:asciiTheme="minorHAnsi" w:hAnsiTheme="minorHAnsi" w:cstheme="minorHAnsi"/>
        </w:rPr>
        <w:t>)</w:t>
      </w:r>
      <w:r w:rsidR="00927F07">
        <w:rPr>
          <w:rFonts w:asciiTheme="minorHAnsi" w:hAnsiTheme="minorHAnsi" w:cstheme="minorHAnsi"/>
        </w:rPr>
        <w:t xml:space="preserve">. </w:t>
      </w:r>
      <w:r w:rsidR="00A56F77">
        <w:rPr>
          <w:rFonts w:asciiTheme="minorHAnsi" w:hAnsiTheme="minorHAnsi" w:cstheme="minorHAnsi"/>
        </w:rPr>
        <w:t xml:space="preserve">Bishop Pie’s remarkable </w:t>
      </w:r>
      <w:r w:rsidR="00927F07">
        <w:rPr>
          <w:rFonts w:asciiTheme="minorHAnsi" w:hAnsiTheme="minorHAnsi" w:cstheme="minorHAnsi"/>
        </w:rPr>
        <w:t xml:space="preserve">lifelong </w:t>
      </w:r>
      <w:r w:rsidR="00A56F77">
        <w:rPr>
          <w:rFonts w:asciiTheme="minorHAnsi" w:hAnsiTheme="minorHAnsi" w:cstheme="minorHAnsi"/>
        </w:rPr>
        <w:t xml:space="preserve">devotion to the Holy Cross </w:t>
      </w:r>
      <w:r w:rsidR="001B28B1">
        <w:rPr>
          <w:rFonts w:asciiTheme="minorHAnsi" w:hAnsiTheme="minorHAnsi" w:cstheme="minorHAnsi"/>
        </w:rPr>
        <w:t>inspired his decision to commission a new reliquary</w:t>
      </w:r>
      <w:r w:rsidR="00340043">
        <w:rPr>
          <w:rFonts w:asciiTheme="minorHAnsi" w:hAnsiTheme="minorHAnsi" w:cstheme="minorHAnsi"/>
        </w:rPr>
        <w:t xml:space="preserve"> </w:t>
      </w:r>
      <w:r w:rsidR="00577113">
        <w:rPr>
          <w:rFonts w:asciiTheme="minorHAnsi" w:hAnsiTheme="minorHAnsi" w:cstheme="minorHAnsi"/>
        </w:rPr>
        <w:t>for Radegund’s relic of the True Cross, as well</w:t>
      </w:r>
      <w:r w:rsidR="00A77A93">
        <w:rPr>
          <w:rFonts w:asciiTheme="minorHAnsi" w:hAnsiTheme="minorHAnsi" w:cstheme="minorHAnsi"/>
        </w:rPr>
        <w:t>, which he presented at the church dedication ceremony</w:t>
      </w:r>
      <w:r w:rsidR="00577113">
        <w:rPr>
          <w:rFonts w:asciiTheme="minorHAnsi" w:hAnsiTheme="minorHAnsi" w:cstheme="minorHAnsi"/>
        </w:rPr>
        <w:t xml:space="preserve">. </w:t>
      </w:r>
      <w:r w:rsidR="007C1015">
        <w:rPr>
          <w:rFonts w:asciiTheme="minorHAnsi" w:hAnsiTheme="minorHAnsi" w:cstheme="minorHAnsi"/>
        </w:rPr>
        <w:t>N</w:t>
      </w:r>
      <w:r w:rsidR="00DE3DDB">
        <w:rPr>
          <w:rFonts w:asciiTheme="minorHAnsi" w:hAnsiTheme="minorHAnsi" w:cstheme="minorHAnsi"/>
        </w:rPr>
        <w:t>ot</w:t>
      </w:r>
      <w:r w:rsidR="007C1015">
        <w:rPr>
          <w:rFonts w:asciiTheme="minorHAnsi" w:hAnsiTheme="minorHAnsi" w:cstheme="minorHAnsi"/>
        </w:rPr>
        <w:t>ing</w:t>
      </w:r>
      <w:r w:rsidR="00DE3DDB">
        <w:rPr>
          <w:rFonts w:asciiTheme="minorHAnsi" w:hAnsiTheme="minorHAnsi" w:cstheme="minorHAnsi"/>
        </w:rPr>
        <w:t xml:space="preserve"> his role in the reliquary’s Latin inscription</w:t>
      </w:r>
      <w:r w:rsidR="007C1015">
        <w:rPr>
          <w:rFonts w:asciiTheme="minorHAnsi" w:hAnsiTheme="minorHAnsi" w:cstheme="minorHAnsi"/>
        </w:rPr>
        <w:t xml:space="preserve">, Pie also </w:t>
      </w:r>
      <w:r w:rsidR="00C94349">
        <w:rPr>
          <w:rFonts w:asciiTheme="minorHAnsi" w:hAnsiTheme="minorHAnsi" w:cstheme="minorHAnsi"/>
        </w:rPr>
        <w:t xml:space="preserve">uses his homely to </w:t>
      </w:r>
      <w:r w:rsidR="007C1015">
        <w:rPr>
          <w:rFonts w:asciiTheme="minorHAnsi" w:hAnsiTheme="minorHAnsi" w:cstheme="minorHAnsi"/>
        </w:rPr>
        <w:t>prais</w:t>
      </w:r>
      <w:r w:rsidR="00C94349">
        <w:rPr>
          <w:rFonts w:asciiTheme="minorHAnsi" w:hAnsiTheme="minorHAnsi" w:cstheme="minorHAnsi"/>
        </w:rPr>
        <w:t>e</w:t>
      </w:r>
      <w:r w:rsidR="007C1015">
        <w:rPr>
          <w:rFonts w:asciiTheme="minorHAnsi" w:hAnsiTheme="minorHAnsi" w:cstheme="minorHAnsi"/>
        </w:rPr>
        <w:t xml:space="preserve"> “this pious monument” </w:t>
      </w:r>
      <w:r w:rsidR="009212B8">
        <w:rPr>
          <w:rFonts w:asciiTheme="minorHAnsi" w:hAnsiTheme="minorHAnsi" w:cstheme="minorHAnsi"/>
        </w:rPr>
        <w:t>(</w:t>
      </w:r>
      <w:r w:rsidR="005D5BDD">
        <w:rPr>
          <w:rFonts w:asciiTheme="minorHAnsi" w:hAnsiTheme="minorHAnsi" w:cstheme="minorHAnsi"/>
        </w:rPr>
        <w:t>and</w:t>
      </w:r>
      <w:r w:rsidR="00802F4C">
        <w:rPr>
          <w:rFonts w:asciiTheme="minorHAnsi" w:hAnsiTheme="minorHAnsi" w:cstheme="minorHAnsi"/>
        </w:rPr>
        <w:t>, indirectly, himself</w:t>
      </w:r>
      <w:r w:rsidR="009212B8">
        <w:rPr>
          <w:rFonts w:asciiTheme="minorHAnsi" w:hAnsiTheme="minorHAnsi" w:cstheme="minorHAnsi"/>
        </w:rPr>
        <w:t>)</w:t>
      </w:r>
      <w:r w:rsidR="00F23001">
        <w:rPr>
          <w:rFonts w:asciiTheme="minorHAnsi" w:hAnsiTheme="minorHAnsi" w:cstheme="minorHAnsi"/>
        </w:rPr>
        <w:t xml:space="preserve"> </w:t>
      </w:r>
      <w:r w:rsidR="00802F4C">
        <w:rPr>
          <w:rFonts w:asciiTheme="minorHAnsi" w:hAnsiTheme="minorHAnsi" w:cstheme="minorHAnsi"/>
        </w:rPr>
        <w:t xml:space="preserve">which has been </w:t>
      </w:r>
      <w:r w:rsidR="00F23001">
        <w:rPr>
          <w:rFonts w:asciiTheme="minorHAnsi" w:hAnsiTheme="minorHAnsi" w:cstheme="minorHAnsi"/>
        </w:rPr>
        <w:t>“</w:t>
      </w:r>
      <w:r w:rsidR="001D4097" w:rsidRPr="001D4097">
        <w:rPr>
          <w:rFonts w:asciiTheme="minorHAnsi" w:hAnsiTheme="minorHAnsi" w:cstheme="minorHAnsi"/>
        </w:rPr>
        <w:t>award</w:t>
      </w:r>
      <w:r w:rsidR="001D4097">
        <w:rPr>
          <w:rFonts w:asciiTheme="minorHAnsi" w:hAnsiTheme="minorHAnsi" w:cstheme="minorHAnsi"/>
        </w:rPr>
        <w:t>ed</w:t>
      </w:r>
      <w:r w:rsidR="001D4097" w:rsidRPr="001D4097">
        <w:rPr>
          <w:rFonts w:asciiTheme="minorHAnsi" w:hAnsiTheme="minorHAnsi" w:cstheme="minorHAnsi"/>
        </w:rPr>
        <w:t xml:space="preserve"> to the successors of Fortunat</w:t>
      </w:r>
      <w:r w:rsidR="001D4097">
        <w:rPr>
          <w:rFonts w:asciiTheme="minorHAnsi" w:hAnsiTheme="minorHAnsi" w:cstheme="minorHAnsi"/>
        </w:rPr>
        <w:t>us</w:t>
      </w:r>
      <w:r w:rsidR="001D4097" w:rsidRPr="001D4097">
        <w:rPr>
          <w:rFonts w:asciiTheme="minorHAnsi" w:hAnsiTheme="minorHAnsi" w:cstheme="minorHAnsi"/>
        </w:rPr>
        <w:t xml:space="preserve">, </w:t>
      </w:r>
      <w:r w:rsidR="005F768C" w:rsidRPr="005F768C">
        <w:rPr>
          <w:rFonts w:asciiTheme="minorHAnsi" w:hAnsiTheme="minorHAnsi" w:cstheme="minorHAnsi"/>
        </w:rPr>
        <w:t xml:space="preserve">as a pledge and a reward for their employment as </w:t>
      </w:r>
      <w:r w:rsidR="00C1092C">
        <w:rPr>
          <w:rFonts w:asciiTheme="minorHAnsi" w:hAnsiTheme="minorHAnsi" w:cstheme="minorHAnsi"/>
        </w:rPr>
        <w:t xml:space="preserve">testamentary </w:t>
      </w:r>
      <w:r w:rsidR="005F768C" w:rsidRPr="005F768C">
        <w:rPr>
          <w:rFonts w:asciiTheme="minorHAnsi" w:hAnsiTheme="minorHAnsi" w:cstheme="minorHAnsi"/>
        </w:rPr>
        <w:t>executors of Radegonde faithfully and perseveringly accomplished.</w:t>
      </w:r>
      <w:r w:rsidR="005D5BDD">
        <w:rPr>
          <w:rFonts w:asciiTheme="minorHAnsi" w:hAnsiTheme="minorHAnsi" w:cstheme="minorHAnsi"/>
        </w:rPr>
        <w:t>”</w:t>
      </w:r>
      <w:r w:rsidR="00802F4C">
        <w:rPr>
          <w:rStyle w:val="FootnoteReference"/>
          <w:rFonts w:asciiTheme="minorHAnsi" w:hAnsiTheme="minorHAnsi" w:cstheme="minorHAnsi"/>
        </w:rPr>
        <w:footnoteReference w:id="16"/>
      </w:r>
      <w:r w:rsidR="001D4097" w:rsidRPr="001D4097">
        <w:rPr>
          <w:rFonts w:asciiTheme="minorHAnsi" w:hAnsiTheme="minorHAnsi" w:cstheme="minorHAnsi"/>
        </w:rPr>
        <w:t xml:space="preserve"> </w:t>
      </w:r>
      <w:r w:rsidR="009212B8">
        <w:rPr>
          <w:rFonts w:asciiTheme="minorHAnsi" w:hAnsiTheme="minorHAnsi" w:cstheme="minorHAnsi"/>
        </w:rPr>
        <w:t xml:space="preserve">Pie’s </w:t>
      </w:r>
      <w:r w:rsidR="00EB0BFF">
        <w:rPr>
          <w:rFonts w:asciiTheme="minorHAnsi" w:hAnsiTheme="minorHAnsi" w:cstheme="minorHAnsi"/>
        </w:rPr>
        <w:t>“proprietary” attitude</w:t>
      </w:r>
      <w:r w:rsidR="009212B8">
        <w:rPr>
          <w:rFonts w:asciiTheme="minorHAnsi" w:hAnsiTheme="minorHAnsi" w:cstheme="minorHAnsi"/>
        </w:rPr>
        <w:t xml:space="preserve"> toward the True Cross relic</w:t>
      </w:r>
      <w:r w:rsidR="00EB0BFF">
        <w:rPr>
          <w:rFonts w:asciiTheme="minorHAnsi" w:hAnsiTheme="minorHAnsi" w:cstheme="minorHAnsi"/>
        </w:rPr>
        <w:t xml:space="preserve"> </w:t>
      </w:r>
      <w:r w:rsidR="00007701">
        <w:rPr>
          <w:rFonts w:asciiTheme="minorHAnsi" w:hAnsiTheme="minorHAnsi" w:cstheme="minorHAnsi"/>
        </w:rPr>
        <w:t xml:space="preserve">actually resulted in some minor conflict with the </w:t>
      </w:r>
      <w:r w:rsidR="0009125C">
        <w:rPr>
          <w:rFonts w:asciiTheme="minorHAnsi" w:hAnsiTheme="minorHAnsi" w:cstheme="minorHAnsi"/>
        </w:rPr>
        <w:t>superior</w:t>
      </w:r>
      <w:r w:rsidR="009212B8">
        <w:rPr>
          <w:rFonts w:asciiTheme="minorHAnsi" w:hAnsiTheme="minorHAnsi" w:cstheme="minorHAnsi"/>
        </w:rPr>
        <w:t xml:space="preserve"> of Sainte-Croix</w:t>
      </w:r>
      <w:r w:rsidR="0003252F">
        <w:rPr>
          <w:rFonts w:asciiTheme="minorHAnsi" w:hAnsiTheme="minorHAnsi" w:cstheme="minorHAnsi"/>
        </w:rPr>
        <w:t xml:space="preserve">, </w:t>
      </w:r>
      <w:r w:rsidR="0003252F" w:rsidRPr="0003252F">
        <w:rPr>
          <w:rFonts w:asciiTheme="minorHAnsi" w:hAnsiTheme="minorHAnsi" w:cstheme="minorHAnsi"/>
        </w:rPr>
        <w:t>Madame de Marans</w:t>
      </w:r>
      <w:r w:rsidR="00F61F2C">
        <w:rPr>
          <w:rFonts w:asciiTheme="minorHAnsi" w:hAnsiTheme="minorHAnsi" w:cstheme="minorHAnsi"/>
        </w:rPr>
        <w:t xml:space="preserve">, who had to insist that the relic remain </w:t>
      </w:r>
      <w:r w:rsidR="002063EA">
        <w:rPr>
          <w:rFonts w:asciiTheme="minorHAnsi" w:hAnsiTheme="minorHAnsi" w:cstheme="minorHAnsi"/>
        </w:rPr>
        <w:t>in her custody</w:t>
      </w:r>
      <w:commentRangeStart w:id="0"/>
      <w:r w:rsidR="002063EA">
        <w:rPr>
          <w:rFonts w:asciiTheme="minorHAnsi" w:hAnsiTheme="minorHAnsi" w:cstheme="minorHAnsi"/>
        </w:rPr>
        <w:t>.</w:t>
      </w:r>
      <w:r w:rsidR="002063EA">
        <w:rPr>
          <w:rStyle w:val="FootnoteReference"/>
          <w:rFonts w:asciiTheme="minorHAnsi" w:hAnsiTheme="minorHAnsi" w:cstheme="minorHAnsi"/>
        </w:rPr>
        <w:footnoteReference w:id="17"/>
      </w:r>
      <w:commentRangeEnd w:id="0"/>
      <w:r w:rsidR="00EF42D5">
        <w:rPr>
          <w:rStyle w:val="CommentReference"/>
          <w:rFonts w:cs="Times New Roman"/>
        </w:rPr>
        <w:commentReference w:id="0"/>
      </w:r>
      <w:r w:rsidR="00973CF0">
        <w:rPr>
          <w:rFonts w:asciiTheme="minorHAnsi" w:hAnsiTheme="minorHAnsi" w:cstheme="minorHAnsi"/>
        </w:rPr>
        <w:t xml:space="preserve"> </w:t>
      </w:r>
      <w:r w:rsidR="0009125C">
        <w:rPr>
          <w:rFonts w:asciiTheme="minorHAnsi" w:hAnsiTheme="minorHAnsi" w:cstheme="minorHAnsi"/>
        </w:rPr>
        <w:t>While Pie’s</w:t>
      </w:r>
      <w:r w:rsidR="00970013">
        <w:rPr>
          <w:rFonts w:asciiTheme="minorHAnsi" w:hAnsiTheme="minorHAnsi" w:cstheme="minorHAnsi"/>
        </w:rPr>
        <w:t xml:space="preserve"> </w:t>
      </w:r>
      <w:r w:rsidR="00127A72">
        <w:rPr>
          <w:rFonts w:asciiTheme="minorHAnsi" w:hAnsiTheme="minorHAnsi" w:cstheme="minorHAnsi"/>
        </w:rPr>
        <w:t xml:space="preserve">interference here clearly threatened the nun’s </w:t>
      </w:r>
      <w:r w:rsidR="00973CF0">
        <w:rPr>
          <w:rFonts w:asciiTheme="minorHAnsi" w:hAnsiTheme="minorHAnsi" w:cstheme="minorHAnsi"/>
        </w:rPr>
        <w:t>authority over their possessions</w:t>
      </w:r>
      <w:r w:rsidR="00007ECE">
        <w:rPr>
          <w:rFonts w:asciiTheme="minorHAnsi" w:hAnsiTheme="minorHAnsi" w:cstheme="minorHAnsi"/>
        </w:rPr>
        <w:t xml:space="preserve">, which </w:t>
      </w:r>
      <w:r w:rsidR="00755200">
        <w:rPr>
          <w:rFonts w:asciiTheme="minorHAnsi" w:hAnsiTheme="minorHAnsi" w:cstheme="minorHAnsi"/>
        </w:rPr>
        <w:t>they saw as a fundamental part of their institution’s identity</w:t>
      </w:r>
      <w:r w:rsidR="006409F9">
        <w:rPr>
          <w:rFonts w:asciiTheme="minorHAnsi" w:hAnsiTheme="minorHAnsi" w:cstheme="minorHAnsi"/>
        </w:rPr>
        <w:t xml:space="preserve"> thanks to Radegund’s early efforts to secure </w:t>
      </w:r>
      <w:r w:rsidR="00C94C2B">
        <w:rPr>
          <w:rFonts w:asciiTheme="minorHAnsi" w:hAnsiTheme="minorHAnsi" w:cstheme="minorHAnsi"/>
        </w:rPr>
        <w:t xml:space="preserve">episcopal </w:t>
      </w:r>
      <w:r w:rsidR="006409F9">
        <w:rPr>
          <w:rFonts w:asciiTheme="minorHAnsi" w:hAnsiTheme="minorHAnsi" w:cstheme="minorHAnsi"/>
        </w:rPr>
        <w:t>independence</w:t>
      </w:r>
      <w:r w:rsidR="00973CF0">
        <w:rPr>
          <w:rFonts w:asciiTheme="minorHAnsi" w:hAnsiTheme="minorHAnsi" w:cstheme="minorHAnsi"/>
        </w:rPr>
        <w:t xml:space="preserve">, </w:t>
      </w:r>
      <w:r w:rsidR="00B502A3">
        <w:rPr>
          <w:rFonts w:asciiTheme="minorHAnsi" w:hAnsiTheme="minorHAnsi" w:cstheme="minorHAnsi"/>
        </w:rPr>
        <w:t>his</w:t>
      </w:r>
      <w:r w:rsidR="00A25E2C">
        <w:rPr>
          <w:rFonts w:asciiTheme="minorHAnsi" w:hAnsiTheme="minorHAnsi" w:cstheme="minorHAnsi"/>
        </w:rPr>
        <w:t xml:space="preserve"> enthusiasm for Radegund’s cult</w:t>
      </w:r>
      <w:r w:rsidR="000417C9">
        <w:rPr>
          <w:rFonts w:asciiTheme="minorHAnsi" w:hAnsiTheme="minorHAnsi" w:cstheme="minorHAnsi"/>
        </w:rPr>
        <w:t xml:space="preserve"> would result in her </w:t>
      </w:r>
      <w:r w:rsidR="00973CF0">
        <w:rPr>
          <w:rFonts w:asciiTheme="minorHAnsi" w:hAnsiTheme="minorHAnsi" w:cstheme="minorHAnsi"/>
        </w:rPr>
        <w:t>increased</w:t>
      </w:r>
      <w:r w:rsidR="000417C9">
        <w:rPr>
          <w:rFonts w:asciiTheme="minorHAnsi" w:hAnsiTheme="minorHAnsi" w:cstheme="minorHAnsi"/>
        </w:rPr>
        <w:t xml:space="preserve"> </w:t>
      </w:r>
      <w:r w:rsidR="00973CF0">
        <w:rPr>
          <w:rFonts w:asciiTheme="minorHAnsi" w:hAnsiTheme="minorHAnsi" w:cstheme="minorHAnsi"/>
        </w:rPr>
        <w:t xml:space="preserve">popularity </w:t>
      </w:r>
      <w:r w:rsidR="00B502A3">
        <w:rPr>
          <w:rFonts w:asciiTheme="minorHAnsi" w:hAnsiTheme="minorHAnsi" w:cstheme="minorHAnsi"/>
        </w:rPr>
        <w:t xml:space="preserve">- </w:t>
      </w:r>
      <w:r w:rsidR="00973CF0">
        <w:rPr>
          <w:rFonts w:asciiTheme="minorHAnsi" w:hAnsiTheme="minorHAnsi" w:cstheme="minorHAnsi"/>
        </w:rPr>
        <w:t xml:space="preserve">and </w:t>
      </w:r>
      <w:r w:rsidR="000417C9">
        <w:rPr>
          <w:rFonts w:asciiTheme="minorHAnsi" w:hAnsiTheme="minorHAnsi" w:cstheme="minorHAnsi"/>
        </w:rPr>
        <w:t>politicization</w:t>
      </w:r>
      <w:r w:rsidR="00B502A3">
        <w:rPr>
          <w:rFonts w:asciiTheme="minorHAnsi" w:hAnsiTheme="minorHAnsi" w:cstheme="minorHAnsi"/>
        </w:rPr>
        <w:t xml:space="preserve"> -</w:t>
      </w:r>
      <w:r w:rsidR="000417C9">
        <w:rPr>
          <w:rFonts w:asciiTheme="minorHAnsi" w:hAnsiTheme="minorHAnsi" w:cstheme="minorHAnsi"/>
        </w:rPr>
        <w:t xml:space="preserve"> </w:t>
      </w:r>
      <w:r w:rsidR="00B502A3">
        <w:rPr>
          <w:rFonts w:asciiTheme="minorHAnsi" w:hAnsiTheme="minorHAnsi" w:cstheme="minorHAnsi"/>
        </w:rPr>
        <w:t>by</w:t>
      </w:r>
      <w:r w:rsidR="000417C9">
        <w:rPr>
          <w:rFonts w:asciiTheme="minorHAnsi" w:hAnsiTheme="minorHAnsi" w:cstheme="minorHAnsi"/>
        </w:rPr>
        <w:t xml:space="preserve"> the 1870s.</w:t>
      </w:r>
    </w:p>
    <w:p w14:paraId="347BF04C" w14:textId="20ED12F8" w:rsidR="003854EE" w:rsidRDefault="00973CF0" w:rsidP="00EE662A">
      <w:pPr>
        <w:spacing w:after="0" w:line="240" w:lineRule="auto"/>
        <w:rPr>
          <w:rFonts w:asciiTheme="minorHAnsi" w:hAnsiTheme="minorHAnsi" w:cstheme="minorHAnsi"/>
        </w:rPr>
      </w:pPr>
      <w:r>
        <w:rPr>
          <w:rFonts w:asciiTheme="minorHAnsi" w:hAnsiTheme="minorHAnsi" w:cstheme="minorHAnsi"/>
        </w:rPr>
        <w:tab/>
      </w:r>
      <w:r w:rsidR="008879AD">
        <w:rPr>
          <w:rFonts w:asciiTheme="minorHAnsi" w:hAnsiTheme="minorHAnsi" w:cstheme="minorHAnsi"/>
        </w:rPr>
        <w:t xml:space="preserve"> </w:t>
      </w:r>
      <w:r w:rsidR="00057460">
        <w:rPr>
          <w:rFonts w:asciiTheme="minorHAnsi" w:hAnsiTheme="minorHAnsi" w:cstheme="minorHAnsi"/>
        </w:rPr>
        <w:t>The Confraternity of the Tomb of Saint Radegund</w:t>
      </w:r>
      <w:r w:rsidR="008D362D">
        <w:rPr>
          <w:rFonts w:asciiTheme="minorHAnsi" w:hAnsiTheme="minorHAnsi" w:cstheme="minorHAnsi"/>
        </w:rPr>
        <w:t xml:space="preserve"> in Poitiers</w:t>
      </w:r>
      <w:r w:rsidR="00057460">
        <w:rPr>
          <w:rFonts w:asciiTheme="minorHAnsi" w:hAnsiTheme="minorHAnsi" w:cstheme="minorHAnsi"/>
        </w:rPr>
        <w:t>, originally founded in 16</w:t>
      </w:r>
      <w:r w:rsidR="00F634D1">
        <w:rPr>
          <w:rFonts w:asciiTheme="minorHAnsi" w:hAnsiTheme="minorHAnsi" w:cstheme="minorHAnsi"/>
        </w:rPr>
        <w:t>45</w:t>
      </w:r>
      <w:r w:rsidR="00057460">
        <w:rPr>
          <w:rFonts w:asciiTheme="minorHAnsi" w:hAnsiTheme="minorHAnsi" w:cstheme="minorHAnsi"/>
        </w:rPr>
        <w:t xml:space="preserve"> and dissolved in 1792, was </w:t>
      </w:r>
      <w:r w:rsidR="00F634D1">
        <w:rPr>
          <w:rFonts w:asciiTheme="minorHAnsi" w:hAnsiTheme="minorHAnsi" w:cstheme="minorHAnsi"/>
        </w:rPr>
        <w:t>reinstated</w:t>
      </w:r>
      <w:r w:rsidR="00F03986">
        <w:rPr>
          <w:rFonts w:asciiTheme="minorHAnsi" w:hAnsiTheme="minorHAnsi" w:cstheme="minorHAnsi"/>
        </w:rPr>
        <w:t xml:space="preserve"> in 1883</w:t>
      </w:r>
      <w:r w:rsidR="008324E0">
        <w:rPr>
          <w:rFonts w:asciiTheme="minorHAnsi" w:hAnsiTheme="minorHAnsi" w:cstheme="minorHAnsi"/>
        </w:rPr>
        <w:t xml:space="preserve"> as an archconfraternity, “</w:t>
      </w:r>
      <w:r w:rsidR="00D6668E" w:rsidRPr="00D6668E">
        <w:rPr>
          <w:rFonts w:asciiTheme="minorHAnsi" w:hAnsiTheme="minorHAnsi" w:cstheme="minorHAnsi"/>
        </w:rPr>
        <w:t>with a</w:t>
      </w:r>
      <w:r w:rsidR="0080552F">
        <w:rPr>
          <w:rFonts w:asciiTheme="minorHAnsi" w:hAnsiTheme="minorHAnsi" w:cstheme="minorHAnsi"/>
        </w:rPr>
        <w:t xml:space="preserve"> greater reach and</w:t>
      </w:r>
      <w:r w:rsidR="00D6668E" w:rsidRPr="00D6668E">
        <w:rPr>
          <w:rFonts w:asciiTheme="minorHAnsi" w:hAnsiTheme="minorHAnsi" w:cstheme="minorHAnsi"/>
        </w:rPr>
        <w:t xml:space="preserve"> more numerous privileges.</w:t>
      </w:r>
      <w:r w:rsidR="0080552F">
        <w:rPr>
          <w:rFonts w:asciiTheme="minorHAnsi" w:hAnsiTheme="minorHAnsi" w:cstheme="minorHAnsi"/>
        </w:rPr>
        <w:t>”</w:t>
      </w:r>
      <w:r w:rsidR="009317F4">
        <w:rPr>
          <w:rStyle w:val="FootnoteReference"/>
          <w:rFonts w:asciiTheme="minorHAnsi" w:hAnsiTheme="minorHAnsi" w:cstheme="minorHAnsi"/>
        </w:rPr>
        <w:footnoteReference w:id="18"/>
      </w:r>
      <w:r w:rsidR="00D84CA8">
        <w:rPr>
          <w:rFonts w:asciiTheme="minorHAnsi" w:hAnsiTheme="minorHAnsi" w:cstheme="minorHAnsi"/>
        </w:rPr>
        <w:t xml:space="preserve"> </w:t>
      </w:r>
      <w:r w:rsidR="00B86C39">
        <w:rPr>
          <w:rFonts w:asciiTheme="minorHAnsi" w:hAnsiTheme="minorHAnsi" w:cstheme="minorHAnsi"/>
        </w:rPr>
        <w:t>A year later, Pope Leo XI</w:t>
      </w:r>
      <w:r w:rsidR="009D2F96">
        <w:rPr>
          <w:rFonts w:asciiTheme="minorHAnsi" w:hAnsiTheme="minorHAnsi" w:cstheme="minorHAnsi"/>
        </w:rPr>
        <w:t>I</w:t>
      </w:r>
      <w:r w:rsidR="00B86C39">
        <w:rPr>
          <w:rFonts w:asciiTheme="minorHAnsi" w:hAnsiTheme="minorHAnsi" w:cstheme="minorHAnsi"/>
        </w:rPr>
        <w:t xml:space="preserve">I issued a brief permitting all </w:t>
      </w:r>
      <w:r w:rsidR="00B86C39">
        <w:rPr>
          <w:rFonts w:asciiTheme="minorHAnsi" w:hAnsiTheme="minorHAnsi" w:cstheme="minorHAnsi"/>
        </w:rPr>
        <w:lastRenderedPageBreak/>
        <w:t xml:space="preserve">confraternities dedicated to Radegund to assume the same </w:t>
      </w:r>
      <w:r w:rsidR="009D2F96">
        <w:rPr>
          <w:rFonts w:asciiTheme="minorHAnsi" w:hAnsiTheme="minorHAnsi" w:cstheme="minorHAnsi"/>
        </w:rPr>
        <w:t xml:space="preserve">expanded </w:t>
      </w:r>
      <w:r w:rsidR="002D67EA">
        <w:rPr>
          <w:rFonts w:asciiTheme="minorHAnsi" w:hAnsiTheme="minorHAnsi" w:cstheme="minorHAnsi"/>
        </w:rPr>
        <w:t>indulgences</w:t>
      </w:r>
      <w:r w:rsidR="007D295F">
        <w:rPr>
          <w:rFonts w:asciiTheme="minorHAnsi" w:hAnsiTheme="minorHAnsi" w:cstheme="minorHAnsi"/>
        </w:rPr>
        <w:t xml:space="preserve">. The terms and goals of the mother confraternity in Poitiers </w:t>
      </w:r>
      <w:r w:rsidR="00082226">
        <w:rPr>
          <w:rFonts w:asciiTheme="minorHAnsi" w:hAnsiTheme="minorHAnsi" w:cstheme="minorHAnsi"/>
        </w:rPr>
        <w:t xml:space="preserve">give us some insight into </w:t>
      </w:r>
      <w:r w:rsidR="00AC56E7">
        <w:rPr>
          <w:rFonts w:asciiTheme="minorHAnsi" w:hAnsiTheme="minorHAnsi" w:cstheme="minorHAnsi"/>
        </w:rPr>
        <w:t>the needs and concerns of Radegund’s devotees during the Catholic Revival.</w:t>
      </w:r>
      <w:r w:rsidR="00737259">
        <w:rPr>
          <w:rFonts w:asciiTheme="minorHAnsi" w:hAnsiTheme="minorHAnsi" w:cstheme="minorHAnsi"/>
        </w:rPr>
        <w:t xml:space="preserve"> The most illustrative </w:t>
      </w:r>
      <w:r w:rsidR="00A95662">
        <w:rPr>
          <w:rFonts w:asciiTheme="minorHAnsi" w:hAnsiTheme="minorHAnsi" w:cstheme="minorHAnsi"/>
        </w:rPr>
        <w:t xml:space="preserve">are the </w:t>
      </w:r>
      <w:r w:rsidR="00F41434">
        <w:rPr>
          <w:rFonts w:asciiTheme="minorHAnsi" w:hAnsiTheme="minorHAnsi" w:cstheme="minorHAnsi"/>
        </w:rPr>
        <w:t>requirements</w:t>
      </w:r>
      <w:r w:rsidR="00A95662">
        <w:rPr>
          <w:rFonts w:asciiTheme="minorHAnsi" w:hAnsiTheme="minorHAnsi" w:cstheme="minorHAnsi"/>
        </w:rPr>
        <w:t xml:space="preserve"> for a plenary indulgence on Radegund’s feast day of August 13, which devotees may only receive </w:t>
      </w:r>
      <w:r w:rsidR="00F41434">
        <w:rPr>
          <w:rFonts w:asciiTheme="minorHAnsi" w:hAnsiTheme="minorHAnsi" w:cstheme="minorHAnsi"/>
        </w:rPr>
        <w:t xml:space="preserve">“on condition </w:t>
      </w:r>
      <w:r w:rsidR="00274CCC">
        <w:rPr>
          <w:rFonts w:asciiTheme="minorHAnsi" w:hAnsiTheme="minorHAnsi" w:cstheme="minorHAnsi"/>
        </w:rPr>
        <w:t xml:space="preserve">that </w:t>
      </w:r>
      <w:r w:rsidR="00FE55EC">
        <w:rPr>
          <w:rFonts w:asciiTheme="minorHAnsi" w:hAnsiTheme="minorHAnsi" w:cstheme="minorHAnsi"/>
        </w:rPr>
        <w:t xml:space="preserve">they </w:t>
      </w:r>
      <w:r w:rsidR="00FE55EC" w:rsidRPr="007A6804">
        <w:rPr>
          <w:rFonts w:asciiTheme="minorHAnsi" w:hAnsiTheme="minorHAnsi" w:cstheme="minorHAnsi"/>
        </w:rPr>
        <w:t xml:space="preserve">visit the church of the confraternity and pray there for the concord of the Christian princes, the extirpation of heresy, the conversion of sinners, and the exaltation of the </w:t>
      </w:r>
      <w:r w:rsidR="00ED4642">
        <w:rPr>
          <w:rFonts w:asciiTheme="minorHAnsi" w:hAnsiTheme="minorHAnsi" w:cstheme="minorHAnsi"/>
        </w:rPr>
        <w:t>H</w:t>
      </w:r>
      <w:r w:rsidR="00FE55EC" w:rsidRPr="007A6804">
        <w:rPr>
          <w:rFonts w:asciiTheme="minorHAnsi" w:hAnsiTheme="minorHAnsi" w:cstheme="minorHAnsi"/>
        </w:rPr>
        <w:t xml:space="preserve">oly </w:t>
      </w:r>
      <w:r w:rsidR="00ED4642">
        <w:rPr>
          <w:rFonts w:asciiTheme="minorHAnsi" w:hAnsiTheme="minorHAnsi" w:cstheme="minorHAnsi"/>
        </w:rPr>
        <w:t>C</w:t>
      </w:r>
      <w:r w:rsidR="00FE55EC" w:rsidRPr="007A6804">
        <w:rPr>
          <w:rFonts w:asciiTheme="minorHAnsi" w:hAnsiTheme="minorHAnsi" w:cstheme="minorHAnsi"/>
        </w:rPr>
        <w:t>hurch our mother</w:t>
      </w:r>
      <w:r w:rsidR="00FE55EC">
        <w:rPr>
          <w:rFonts w:asciiTheme="minorHAnsi" w:hAnsiTheme="minorHAnsi" w:cstheme="minorHAnsi"/>
        </w:rPr>
        <w:t>.”</w:t>
      </w:r>
      <w:r w:rsidR="00FE55EC">
        <w:rPr>
          <w:rStyle w:val="FootnoteReference"/>
          <w:rFonts w:asciiTheme="minorHAnsi" w:hAnsiTheme="minorHAnsi" w:cstheme="minorHAnsi"/>
        </w:rPr>
        <w:footnoteReference w:id="19"/>
      </w:r>
      <w:r w:rsidR="00274CCC">
        <w:rPr>
          <w:rFonts w:asciiTheme="minorHAnsi" w:hAnsiTheme="minorHAnsi" w:cstheme="minorHAnsi"/>
        </w:rPr>
        <w:t xml:space="preserve"> Here, we can see that </w:t>
      </w:r>
      <w:r w:rsidR="00EC793C">
        <w:rPr>
          <w:rFonts w:asciiTheme="minorHAnsi" w:hAnsiTheme="minorHAnsi" w:cstheme="minorHAnsi"/>
        </w:rPr>
        <w:t xml:space="preserve">devotion to Radegund </w:t>
      </w:r>
      <w:r w:rsidR="00091A3C">
        <w:rPr>
          <w:rFonts w:asciiTheme="minorHAnsi" w:hAnsiTheme="minorHAnsi" w:cstheme="minorHAnsi"/>
        </w:rPr>
        <w:t>wa</w:t>
      </w:r>
      <w:r w:rsidR="001D335C">
        <w:rPr>
          <w:rFonts w:asciiTheme="minorHAnsi" w:hAnsiTheme="minorHAnsi" w:cstheme="minorHAnsi"/>
        </w:rPr>
        <w:t>s explicitly synonymous with</w:t>
      </w:r>
      <w:r w:rsidR="00EC793C">
        <w:rPr>
          <w:rFonts w:asciiTheme="minorHAnsi" w:hAnsiTheme="minorHAnsi" w:cstheme="minorHAnsi"/>
        </w:rPr>
        <w:t xml:space="preserve"> devotion to the monarchy</w:t>
      </w:r>
      <w:r w:rsidR="001D335C">
        <w:rPr>
          <w:rFonts w:asciiTheme="minorHAnsi" w:hAnsiTheme="minorHAnsi" w:cstheme="minorHAnsi"/>
        </w:rPr>
        <w:t xml:space="preserve"> and </w:t>
      </w:r>
      <w:r w:rsidR="00A3599A">
        <w:rPr>
          <w:rFonts w:asciiTheme="minorHAnsi" w:hAnsiTheme="minorHAnsi" w:cstheme="minorHAnsi"/>
        </w:rPr>
        <w:t xml:space="preserve">the </w:t>
      </w:r>
      <w:r w:rsidR="00AC09CD">
        <w:rPr>
          <w:rFonts w:asciiTheme="minorHAnsi" w:hAnsiTheme="minorHAnsi" w:cstheme="minorHAnsi"/>
        </w:rPr>
        <w:t xml:space="preserve">institution of the </w:t>
      </w:r>
      <w:r w:rsidR="00A3599A">
        <w:rPr>
          <w:rFonts w:asciiTheme="minorHAnsi" w:hAnsiTheme="minorHAnsi" w:cstheme="minorHAnsi"/>
        </w:rPr>
        <w:t>Catholic Church</w:t>
      </w:r>
      <w:r w:rsidR="001D335C">
        <w:rPr>
          <w:rFonts w:asciiTheme="minorHAnsi" w:hAnsiTheme="minorHAnsi" w:cstheme="minorHAnsi"/>
        </w:rPr>
        <w:t xml:space="preserve">. </w:t>
      </w:r>
    </w:p>
    <w:p w14:paraId="70A8D355" w14:textId="1E0E7C8D" w:rsidR="00FA5A43" w:rsidRDefault="003854EE" w:rsidP="00EE662A">
      <w:pPr>
        <w:spacing w:after="0" w:line="240" w:lineRule="auto"/>
      </w:pPr>
      <w:r>
        <w:rPr>
          <w:rFonts w:asciiTheme="minorHAnsi" w:hAnsiTheme="minorHAnsi" w:cstheme="minorHAnsi"/>
        </w:rPr>
        <w:tab/>
      </w:r>
      <w:r w:rsidR="001D335C">
        <w:rPr>
          <w:rFonts w:asciiTheme="minorHAnsi" w:hAnsiTheme="minorHAnsi" w:cstheme="minorHAnsi"/>
        </w:rPr>
        <w:t xml:space="preserve">We can also see that </w:t>
      </w:r>
      <w:r w:rsidR="009B6812">
        <w:rPr>
          <w:rFonts w:asciiTheme="minorHAnsi" w:hAnsiTheme="minorHAnsi" w:cstheme="minorHAnsi"/>
        </w:rPr>
        <w:t xml:space="preserve">even after the </w:t>
      </w:r>
      <w:r w:rsidR="00B67679">
        <w:rPr>
          <w:rFonts w:asciiTheme="minorHAnsi" w:hAnsiTheme="minorHAnsi" w:cstheme="minorHAnsi"/>
        </w:rPr>
        <w:t xml:space="preserve">1787 Edict of Tolerance, the </w:t>
      </w:r>
      <w:r w:rsidR="00FB09BA">
        <w:rPr>
          <w:rFonts w:asciiTheme="minorHAnsi" w:hAnsiTheme="minorHAnsi" w:cstheme="minorHAnsi"/>
        </w:rPr>
        <w:t>Revolution</w:t>
      </w:r>
      <w:r w:rsidR="00B67679">
        <w:rPr>
          <w:rFonts w:asciiTheme="minorHAnsi" w:hAnsiTheme="minorHAnsi" w:cstheme="minorHAnsi"/>
        </w:rPr>
        <w:t>,</w:t>
      </w:r>
      <w:r w:rsidR="009B6812">
        <w:rPr>
          <w:rFonts w:asciiTheme="minorHAnsi" w:hAnsiTheme="minorHAnsi" w:cstheme="minorHAnsi"/>
        </w:rPr>
        <w:t xml:space="preserve"> and the </w:t>
      </w:r>
      <w:r w:rsidR="00175A1A" w:rsidRPr="00175A1A">
        <w:rPr>
          <w:rFonts w:asciiTheme="minorHAnsi" w:hAnsiTheme="minorHAnsi" w:cstheme="minorHAnsi"/>
        </w:rPr>
        <w:t>Concordat of 1801</w:t>
      </w:r>
      <w:r w:rsidR="00175A1A">
        <w:rPr>
          <w:rFonts w:asciiTheme="minorHAnsi" w:hAnsiTheme="minorHAnsi" w:cstheme="minorHAnsi"/>
        </w:rPr>
        <w:t xml:space="preserve">, </w:t>
      </w:r>
      <w:r w:rsidR="002B57E7">
        <w:rPr>
          <w:rFonts w:asciiTheme="minorHAnsi" w:hAnsiTheme="minorHAnsi" w:cstheme="minorHAnsi"/>
        </w:rPr>
        <w:t>Radegund</w:t>
      </w:r>
      <w:r w:rsidR="0037046C">
        <w:rPr>
          <w:rFonts w:asciiTheme="minorHAnsi" w:hAnsiTheme="minorHAnsi" w:cstheme="minorHAnsi"/>
        </w:rPr>
        <w:t>’s</w:t>
      </w:r>
      <w:r w:rsidR="002B57E7">
        <w:rPr>
          <w:rFonts w:asciiTheme="minorHAnsi" w:hAnsiTheme="minorHAnsi" w:cstheme="minorHAnsi"/>
        </w:rPr>
        <w:t xml:space="preserve"> as</w:t>
      </w:r>
      <w:r w:rsidR="00BE431C">
        <w:rPr>
          <w:rFonts w:asciiTheme="minorHAnsi" w:hAnsiTheme="minorHAnsi" w:cstheme="minorHAnsi"/>
        </w:rPr>
        <w:t>sociation with the fight against heresy</w:t>
      </w:r>
      <w:r w:rsidR="0037046C">
        <w:rPr>
          <w:rFonts w:asciiTheme="minorHAnsi" w:hAnsiTheme="minorHAnsi" w:cstheme="minorHAnsi"/>
        </w:rPr>
        <w:t xml:space="preserve"> is</w:t>
      </w:r>
      <w:r w:rsidR="009C5C2E">
        <w:rPr>
          <w:rFonts w:asciiTheme="minorHAnsi" w:hAnsiTheme="minorHAnsi" w:cstheme="minorHAnsi"/>
        </w:rPr>
        <w:t xml:space="preserve"> just as relevant</w:t>
      </w:r>
      <w:r w:rsidR="00F11430">
        <w:rPr>
          <w:rFonts w:asciiTheme="minorHAnsi" w:hAnsiTheme="minorHAnsi" w:cstheme="minorHAnsi"/>
        </w:rPr>
        <w:t xml:space="preserve"> for French Catholics</w:t>
      </w:r>
      <w:r w:rsidR="009C5C2E">
        <w:rPr>
          <w:rFonts w:asciiTheme="minorHAnsi" w:hAnsiTheme="minorHAnsi" w:cstheme="minorHAnsi"/>
        </w:rPr>
        <w:t xml:space="preserve"> </w:t>
      </w:r>
      <w:r w:rsidR="00656E86">
        <w:rPr>
          <w:rFonts w:asciiTheme="minorHAnsi" w:hAnsiTheme="minorHAnsi" w:cstheme="minorHAnsi"/>
        </w:rPr>
        <w:t xml:space="preserve">in the </w:t>
      </w:r>
      <w:r w:rsidR="00887DE7">
        <w:rPr>
          <w:rFonts w:asciiTheme="minorHAnsi" w:hAnsiTheme="minorHAnsi" w:cstheme="minorHAnsi"/>
        </w:rPr>
        <w:t>nineteenth century</w:t>
      </w:r>
      <w:r w:rsidR="00656E86">
        <w:rPr>
          <w:rFonts w:asciiTheme="minorHAnsi" w:hAnsiTheme="minorHAnsi" w:cstheme="minorHAnsi"/>
        </w:rPr>
        <w:t xml:space="preserve"> </w:t>
      </w:r>
      <w:r w:rsidR="009C5C2E">
        <w:rPr>
          <w:rFonts w:asciiTheme="minorHAnsi" w:hAnsiTheme="minorHAnsi" w:cstheme="minorHAnsi"/>
        </w:rPr>
        <w:t>as it was in the aftermath of the Protestant Reformation</w:t>
      </w:r>
      <w:r w:rsidR="00BE431C">
        <w:rPr>
          <w:rFonts w:asciiTheme="minorHAnsi" w:hAnsiTheme="minorHAnsi" w:cstheme="minorHAnsi"/>
        </w:rPr>
        <w:t>.</w:t>
      </w:r>
      <w:r w:rsidR="00763FFB">
        <w:rPr>
          <w:rFonts w:asciiTheme="minorHAnsi" w:hAnsiTheme="minorHAnsi" w:cstheme="minorHAnsi"/>
        </w:rPr>
        <w:t xml:space="preserve"> </w:t>
      </w:r>
      <w:r w:rsidR="00CE24D1" w:rsidRPr="007C5F2B">
        <w:t xml:space="preserve">In </w:t>
      </w:r>
      <w:r w:rsidR="00D87A08">
        <w:t>a</w:t>
      </w:r>
      <w:r w:rsidR="00BC7AE5">
        <w:t xml:space="preserve"> forum</w:t>
      </w:r>
      <w:r w:rsidR="00CE24D1" w:rsidRPr="007C5F2B">
        <w:t xml:space="preserve"> </w:t>
      </w:r>
      <w:r w:rsidR="00BC7AE5">
        <w:t>published</w:t>
      </w:r>
      <w:r w:rsidR="004F7E78">
        <w:t xml:space="preserve"> </w:t>
      </w:r>
      <w:r w:rsidR="00BC7AE5">
        <w:t>in</w:t>
      </w:r>
      <w:r w:rsidR="00CE24D1" w:rsidRPr="007C5F2B">
        <w:t xml:space="preserve"> </w:t>
      </w:r>
      <w:r w:rsidR="00CE24D1" w:rsidRPr="00A669FB">
        <w:rPr>
          <w:i/>
          <w:iCs/>
        </w:rPr>
        <w:t>French Historical Studies</w:t>
      </w:r>
      <w:r w:rsidR="00CE24D1">
        <w:t xml:space="preserve">, Caroline Ford </w:t>
      </w:r>
      <w:r w:rsidR="006B1A5C">
        <w:t>challenges</w:t>
      </w:r>
      <w:r w:rsidR="00CE24D1">
        <w:t xml:space="preserve"> the assumption that religious violence in France essentially disappeared in the nineteenth century thanks to </w:t>
      </w:r>
      <w:r w:rsidR="00073FC9">
        <w:t>the</w:t>
      </w:r>
      <w:r w:rsidR="00CE24D1">
        <w:t xml:space="preserve"> displacement of religious violence by </w:t>
      </w:r>
      <w:r w:rsidR="00AE019D">
        <w:t xml:space="preserve">the French Revolution’s </w:t>
      </w:r>
      <w:r w:rsidR="00CE24D1">
        <w:t>political and social violence.</w:t>
      </w:r>
      <w:r w:rsidR="00CE24D1">
        <w:rPr>
          <w:rStyle w:val="FootnoteReference"/>
        </w:rPr>
        <w:footnoteReference w:id="20"/>
      </w:r>
      <w:r w:rsidR="00CE24D1">
        <w:t xml:space="preserve"> Ford argues that religious violence never disappeared, rather it was fundamentally transformed. In order to better understand the post-revolutionary situation, she proposes a methodology that “[situates] it in a longer history of religious violence, from the Wars of Religion to the Third Republic, and by assessing that violence not only in terms of its frequency but also in terms of its changing forms of expression.”</w:t>
      </w:r>
      <w:r w:rsidR="00CE24D1">
        <w:rPr>
          <w:rStyle w:val="FootnoteReference"/>
        </w:rPr>
        <w:footnoteReference w:id="21"/>
      </w:r>
      <w:r w:rsidR="00CE24D1">
        <w:t xml:space="preserve"> Of course, major differences existed between the nature of conflict during these two periods: The focus of tension in the nineteenth century was no longer strictly along the confessional lines of Protestant and Catholic, but “assumed the form of resistance to an anticlerical state or a political opponent.”</w:t>
      </w:r>
      <w:r w:rsidR="00CE24D1">
        <w:rPr>
          <w:rStyle w:val="FootnoteReference"/>
        </w:rPr>
        <w:footnoteReference w:id="22"/>
      </w:r>
      <w:r>
        <w:t xml:space="preserve"> </w:t>
      </w:r>
      <w:r w:rsidR="00327CDF">
        <w:t xml:space="preserve">The effusion of support for Radegund’s cult – and traditional Catholic approaches to spirituality in general – in the two centuries following the end of the Wars of Religion did not mean that conflict between Catholics and Protestants had ceased. Religious tension and violence continued throughout France during this time and into the </w:t>
      </w:r>
      <w:r w:rsidR="00D905EE">
        <w:t>nineteenth</w:t>
      </w:r>
      <w:r w:rsidR="00327CDF">
        <w:t xml:space="preserve"> century. In the 1680s, Louis XIV initiated the systematic repression of Protestantism by excluding Protestants from political office and actively limiting their ability to practice their religion. His revocation of the 1598 Edict of Nantes in 1685 with the Edict of Fontainebleau launched a new period of religious conflict that persisted until the 1787 Edict of Toleration.</w:t>
      </w:r>
      <w:r w:rsidR="00327CDF">
        <w:rPr>
          <w:rStyle w:val="FootnoteReference"/>
        </w:rPr>
        <w:footnoteReference w:id="23"/>
      </w:r>
      <w:r w:rsidR="00327CDF">
        <w:t xml:space="preserve"> </w:t>
      </w:r>
      <w:r w:rsidR="00CE24D1">
        <w:t>For Ford, the political and religious upheaval of the French Revolution and its aftermath cannot be separated from that which occurred during the Wars of Religion because both periods share the common “context</w:t>
      </w:r>
      <w:r w:rsidR="00CE24D1" w:rsidRPr="00D56396">
        <w:t xml:space="preserve"> </w:t>
      </w:r>
      <w:r w:rsidR="00CE24D1">
        <w:t>of civil war and the rupture of political power embodied in organized institutions.”</w:t>
      </w:r>
      <w:r w:rsidR="00CE24D1">
        <w:rPr>
          <w:rStyle w:val="FootnoteReference"/>
        </w:rPr>
        <w:footnoteReference w:id="24"/>
      </w:r>
      <w:r w:rsidR="00E03A84">
        <w:t xml:space="preserve"> </w:t>
      </w:r>
      <w:r w:rsidR="00610153">
        <w:t>I would add to Ford’s thesis that</w:t>
      </w:r>
      <w:r w:rsidR="0027370C">
        <w:t xml:space="preserve"> any study of post-Revolutionary religion</w:t>
      </w:r>
      <w:r w:rsidR="009C7367">
        <w:t xml:space="preserve"> – especially regarding the cult of the saints – </w:t>
      </w:r>
      <w:r w:rsidR="0010102A">
        <w:t xml:space="preserve">ought to be studied in conjunction with the Wars of Religion and its aftermath. </w:t>
      </w:r>
      <w:r w:rsidR="00783832">
        <w:t xml:space="preserve">Denis </w:t>
      </w:r>
      <w:proofErr w:type="spellStart"/>
      <w:r w:rsidR="00783832">
        <w:t>Crouzet</w:t>
      </w:r>
      <w:proofErr w:type="spellEnd"/>
      <w:r w:rsidR="0013159A">
        <w:t xml:space="preserve"> </w:t>
      </w:r>
      <w:r w:rsidR="0013159A">
        <w:lastRenderedPageBreak/>
        <w:t>argues in his</w:t>
      </w:r>
      <w:r w:rsidR="00783832">
        <w:t xml:space="preserve"> study of </w:t>
      </w:r>
      <w:r w:rsidR="007A0E41">
        <w:t>religious violence</w:t>
      </w:r>
      <w:r w:rsidR="0013159A">
        <w:t xml:space="preserve">, </w:t>
      </w:r>
      <w:proofErr w:type="spellStart"/>
      <w:r w:rsidR="0013159A" w:rsidRPr="0013159A">
        <w:rPr>
          <w:i/>
          <w:iCs/>
        </w:rPr>
        <w:t>Guerriers</w:t>
      </w:r>
      <w:proofErr w:type="spellEnd"/>
      <w:r w:rsidR="0013159A" w:rsidRPr="0013159A">
        <w:rPr>
          <w:i/>
          <w:iCs/>
        </w:rPr>
        <w:t xml:space="preserve"> de Dieu</w:t>
      </w:r>
      <w:r w:rsidR="0013159A">
        <w:t>, that even though</w:t>
      </w:r>
      <w:r w:rsidR="000228FE" w:rsidRPr="000228FE">
        <w:t xml:space="preserve"> </w:t>
      </w:r>
      <w:r w:rsidR="000228FE">
        <w:t>“violent gestures can be the same in different situations," they may not have "the same motivations and meanings."</w:t>
      </w:r>
      <w:r w:rsidR="000228FE">
        <w:rPr>
          <w:rStyle w:val="FootnoteReference"/>
        </w:rPr>
        <w:footnoteReference w:id="25"/>
      </w:r>
      <w:r w:rsidR="000228FE">
        <w:t xml:space="preserve"> Of course, </w:t>
      </w:r>
      <w:proofErr w:type="spellStart"/>
      <w:r w:rsidR="000228FE">
        <w:t>Couzet</w:t>
      </w:r>
      <w:proofErr w:type="spellEnd"/>
      <w:r w:rsidR="000228FE">
        <w:t xml:space="preserve"> here is analyzing physical acts of violence between people, but </w:t>
      </w:r>
      <w:r w:rsidR="00A5656D">
        <w:t>his theory can be applied to saints, as well.</w:t>
      </w:r>
      <w:r w:rsidR="00A5656D" w:rsidRPr="00A5656D">
        <w:t xml:space="preserve"> </w:t>
      </w:r>
      <w:r w:rsidR="00A5656D">
        <w:t>V</w:t>
      </w:r>
      <w:r w:rsidR="00A5656D" w:rsidRPr="00224B4F">
        <w:t xml:space="preserve">iolence against the saints </w:t>
      </w:r>
      <w:r w:rsidR="00A5656D">
        <w:t>–</w:t>
      </w:r>
      <w:r w:rsidR="00A5656D" w:rsidRPr="00224B4F">
        <w:t xml:space="preserve"> </w:t>
      </w:r>
      <w:r w:rsidR="00A5656D">
        <w:t xml:space="preserve">and </w:t>
      </w:r>
      <w:r w:rsidR="00A5656D" w:rsidRPr="00224B4F">
        <w:t>R</w:t>
      </w:r>
      <w:r w:rsidR="00A5656D">
        <w:t xml:space="preserve">adegund in particular – may look the same </w:t>
      </w:r>
      <w:r w:rsidR="00250287">
        <w:t xml:space="preserve">during the Revolution as it did during the Reformation, but it </w:t>
      </w:r>
      <w:r w:rsidR="00A5656D">
        <w:t xml:space="preserve">took on new symbolic meaning because </w:t>
      </w:r>
      <w:r w:rsidR="00C92DBA">
        <w:t>the politico-religious context</w:t>
      </w:r>
      <w:r w:rsidR="00DD2850">
        <w:t xml:space="preserve"> and discourse</w:t>
      </w:r>
      <w:r w:rsidR="009F681E">
        <w:t xml:space="preserve"> were so different. </w:t>
      </w:r>
      <w:r w:rsidR="00E03A84">
        <w:t>A</w:t>
      </w:r>
      <w:r w:rsidR="00FA5A43">
        <w:t xml:space="preserve">s this section will continue to show, </w:t>
      </w:r>
      <w:r w:rsidR="00B02DB9">
        <w:t>Radegund was reinterpreted within this context</w:t>
      </w:r>
      <w:r w:rsidR="00F943CE">
        <w:t xml:space="preserve"> and became an important </w:t>
      </w:r>
      <w:r w:rsidR="00F16918">
        <w:t>symbol for expressing political and religious views</w:t>
      </w:r>
      <w:r w:rsidR="00E03A84">
        <w:t>.</w:t>
      </w:r>
    </w:p>
    <w:p w14:paraId="4593DD00" w14:textId="77777777" w:rsidR="00EE662A" w:rsidRDefault="00EE662A" w:rsidP="00EE662A">
      <w:pPr>
        <w:spacing w:after="0" w:line="240" w:lineRule="auto"/>
      </w:pPr>
    </w:p>
    <w:p w14:paraId="1B1B207E" w14:textId="7FE1218D" w:rsidR="004609D3" w:rsidRDefault="00205670" w:rsidP="00EE662A">
      <w:pPr>
        <w:pStyle w:val="Heading1"/>
        <w:spacing w:before="0"/>
      </w:pPr>
      <w:r>
        <w:t>Radegund’s post-Revolution Identities</w:t>
      </w:r>
    </w:p>
    <w:p w14:paraId="217AB5F6" w14:textId="77777777" w:rsidR="00EE4111" w:rsidRDefault="00EE4111" w:rsidP="00EE662A">
      <w:pPr>
        <w:spacing w:after="0" w:line="240" w:lineRule="auto"/>
      </w:pPr>
    </w:p>
    <w:p w14:paraId="46AD9870" w14:textId="4F93CCA8" w:rsidR="00CA39A9" w:rsidRPr="005508CC" w:rsidRDefault="00D563A3" w:rsidP="00EE662A">
      <w:pPr>
        <w:pStyle w:val="Heading2"/>
        <w:spacing w:before="0"/>
      </w:pPr>
      <w:r>
        <w:t xml:space="preserve">Radegund the </w:t>
      </w:r>
      <w:proofErr w:type="gramStart"/>
      <w:r>
        <w:t>Mother</w:t>
      </w:r>
      <w:proofErr w:type="gramEnd"/>
    </w:p>
    <w:p w14:paraId="7B0734E9" w14:textId="77777777" w:rsidR="005508CC" w:rsidRDefault="005508CC" w:rsidP="00EE662A">
      <w:pPr>
        <w:spacing w:after="0" w:line="240" w:lineRule="auto"/>
        <w:rPr>
          <w:rFonts w:asciiTheme="minorHAnsi" w:hAnsiTheme="minorHAnsi" w:cstheme="minorHAnsi"/>
        </w:rPr>
      </w:pPr>
    </w:p>
    <w:p w14:paraId="33359376" w14:textId="6912F1F2" w:rsidR="00D563A3" w:rsidRDefault="00D563A3" w:rsidP="00EE662A">
      <w:pPr>
        <w:spacing w:after="0" w:line="240" w:lineRule="auto"/>
        <w:rPr>
          <w:rFonts w:asciiTheme="minorHAnsi" w:hAnsiTheme="minorHAnsi" w:cstheme="minorHAnsi"/>
        </w:rPr>
      </w:pPr>
      <w:r>
        <w:tab/>
        <w:t xml:space="preserve">One of the most powerful politico-religious identities Radegund assumed in post-Revolutionary France was </w:t>
      </w:r>
      <w:proofErr w:type="spellStart"/>
      <w:r>
        <w:rPr>
          <w:rFonts w:asciiTheme="minorHAnsi" w:hAnsiTheme="minorHAnsi" w:cstheme="minorHAnsi"/>
        </w:rPr>
        <w:t>M</w:t>
      </w:r>
      <w:r w:rsidRPr="00FB5893">
        <w:rPr>
          <w:rFonts w:asciiTheme="minorHAnsi" w:hAnsiTheme="minorHAnsi" w:cstheme="minorHAnsi"/>
        </w:rPr>
        <w:t>ère</w:t>
      </w:r>
      <w:proofErr w:type="spellEnd"/>
      <w:r w:rsidRPr="00FB5893">
        <w:rPr>
          <w:rFonts w:asciiTheme="minorHAnsi" w:hAnsiTheme="minorHAnsi" w:cstheme="minorHAnsi"/>
        </w:rPr>
        <w:t xml:space="preserve"> de la </w:t>
      </w:r>
      <w:proofErr w:type="spellStart"/>
      <w:r>
        <w:rPr>
          <w:rFonts w:asciiTheme="minorHAnsi" w:hAnsiTheme="minorHAnsi" w:cstheme="minorHAnsi"/>
        </w:rPr>
        <w:t>P</w:t>
      </w:r>
      <w:r w:rsidRPr="00FB5893">
        <w:rPr>
          <w:rFonts w:asciiTheme="minorHAnsi" w:hAnsiTheme="minorHAnsi" w:cstheme="minorHAnsi"/>
        </w:rPr>
        <w:t>atrie</w:t>
      </w:r>
      <w:proofErr w:type="spellEnd"/>
      <w:r>
        <w:rPr>
          <w:rFonts w:asciiTheme="minorHAnsi" w:hAnsiTheme="minorHAnsi" w:cstheme="minorHAnsi"/>
        </w:rPr>
        <w:t xml:space="preserve"> (</w:t>
      </w:r>
      <w:r>
        <w:rPr>
          <w:rFonts w:asciiTheme="minorHAnsi" w:hAnsiTheme="minorHAnsi" w:cstheme="minorHAnsi"/>
          <w:i/>
          <w:iCs/>
        </w:rPr>
        <w:t>Mother of the Fatherland</w:t>
      </w:r>
      <w:r>
        <w:rPr>
          <w:rFonts w:asciiTheme="minorHAnsi" w:hAnsiTheme="minorHAnsi" w:cstheme="minorHAnsi"/>
        </w:rPr>
        <w:t>). Carrying with it nationalistic and gendered implications, this title can be interpreted as the culmination of Radegund’s now inseparable association with French queenship that began in the fifteenth century with Charles VII’s patronage, was codified in the work of Jean Bouchet in the early sixteenth century, creatively elaborated by our three post-Reformation authors, and catalyzed into popular use thanks to the nationalistic sentiments of the nineteenth-century Catholic Revival.</w:t>
      </w:r>
      <w:r w:rsidR="002676E8">
        <w:rPr>
          <w:rFonts w:asciiTheme="minorHAnsi" w:hAnsiTheme="minorHAnsi" w:cstheme="minorHAnsi"/>
        </w:rPr>
        <w:tab/>
      </w:r>
    </w:p>
    <w:p w14:paraId="4CF3775E" w14:textId="77777777" w:rsidR="001D59FB" w:rsidRDefault="001D59FB" w:rsidP="00EE662A">
      <w:pPr>
        <w:spacing w:after="0" w:line="240" w:lineRule="auto"/>
        <w:rPr>
          <w:rFonts w:asciiTheme="minorHAnsi" w:hAnsiTheme="minorHAnsi" w:cstheme="minorHAnsi"/>
        </w:rPr>
      </w:pPr>
    </w:p>
    <w:p w14:paraId="68DD4209" w14:textId="419BC252" w:rsidR="001D59FB" w:rsidRPr="001D59FB" w:rsidRDefault="001D59FB" w:rsidP="00EE662A">
      <w:pPr>
        <w:spacing w:after="0" w:line="240" w:lineRule="auto"/>
        <w:rPr>
          <w:rFonts w:asciiTheme="minorHAnsi" w:hAnsiTheme="minorHAnsi" w:cstheme="minorHAnsi"/>
          <w:u w:val="single"/>
        </w:rPr>
      </w:pPr>
      <w:r w:rsidRPr="001D59FB">
        <w:rPr>
          <w:rFonts w:asciiTheme="minorHAnsi" w:hAnsiTheme="minorHAnsi" w:cstheme="minorHAnsi"/>
          <w:u w:val="single"/>
        </w:rPr>
        <w:t>The Confraternity of the Christian Mothers of Saint Radegund</w:t>
      </w:r>
    </w:p>
    <w:p w14:paraId="6D2F0478" w14:textId="77777777" w:rsidR="001D59FB" w:rsidRDefault="001D59FB" w:rsidP="00EE662A">
      <w:pPr>
        <w:spacing w:after="0" w:line="240" w:lineRule="auto"/>
        <w:rPr>
          <w:rFonts w:asciiTheme="minorHAnsi" w:hAnsiTheme="minorHAnsi" w:cstheme="minorHAnsi"/>
        </w:rPr>
      </w:pPr>
    </w:p>
    <w:p w14:paraId="012AD2E2" w14:textId="2966D555" w:rsidR="002E018B" w:rsidRDefault="00D563A3" w:rsidP="00EE662A">
      <w:pPr>
        <w:spacing w:after="0" w:line="240" w:lineRule="auto"/>
        <w:rPr>
          <w:rFonts w:asciiTheme="minorHAnsi" w:hAnsiTheme="minorHAnsi" w:cstheme="minorHAnsi"/>
        </w:rPr>
      </w:pPr>
      <w:r>
        <w:rPr>
          <w:rFonts w:asciiTheme="minorHAnsi" w:hAnsiTheme="minorHAnsi" w:cstheme="minorHAnsi"/>
        </w:rPr>
        <w:tab/>
      </w:r>
      <w:r w:rsidR="00C0665F">
        <w:rPr>
          <w:rFonts w:asciiTheme="minorHAnsi" w:hAnsiTheme="minorHAnsi" w:cstheme="minorHAnsi"/>
        </w:rPr>
        <w:t xml:space="preserve">The first </w:t>
      </w:r>
      <w:r w:rsidR="00487A73">
        <w:rPr>
          <w:rFonts w:asciiTheme="minorHAnsi" w:hAnsiTheme="minorHAnsi" w:cstheme="minorHAnsi"/>
        </w:rPr>
        <w:t>time we see Radegund explicitly associated with motherhood</w:t>
      </w:r>
      <w:r w:rsidR="007A6FA1">
        <w:rPr>
          <w:rFonts w:asciiTheme="minorHAnsi" w:hAnsiTheme="minorHAnsi" w:cstheme="minorHAnsi"/>
        </w:rPr>
        <w:t xml:space="preserve"> </w:t>
      </w:r>
      <w:r w:rsidR="002676E8">
        <w:rPr>
          <w:rFonts w:asciiTheme="minorHAnsi" w:hAnsiTheme="minorHAnsi" w:cstheme="minorHAnsi"/>
        </w:rPr>
        <w:t>wa</w:t>
      </w:r>
      <w:r w:rsidR="007A6FA1">
        <w:rPr>
          <w:rFonts w:asciiTheme="minorHAnsi" w:hAnsiTheme="minorHAnsi" w:cstheme="minorHAnsi"/>
        </w:rPr>
        <w:t>s in the late 1820s when</w:t>
      </w:r>
      <w:r w:rsidR="007A6FA1" w:rsidRPr="007A6FA1">
        <w:rPr>
          <w:rFonts w:asciiTheme="minorHAnsi" w:hAnsiTheme="minorHAnsi" w:cstheme="minorHAnsi"/>
        </w:rPr>
        <w:t xml:space="preserve"> </w:t>
      </w:r>
      <w:r w:rsidR="007A6FA1" w:rsidRPr="005508CC">
        <w:rPr>
          <w:rFonts w:asciiTheme="minorHAnsi" w:hAnsiTheme="minorHAnsi" w:cstheme="minorHAnsi"/>
        </w:rPr>
        <w:t xml:space="preserve">the </w:t>
      </w:r>
      <w:proofErr w:type="spellStart"/>
      <w:r w:rsidR="007A6FA1" w:rsidRPr="005508CC">
        <w:rPr>
          <w:rFonts w:asciiTheme="minorHAnsi" w:hAnsiTheme="minorHAnsi" w:cstheme="minorHAnsi"/>
        </w:rPr>
        <w:t>Confrérie</w:t>
      </w:r>
      <w:proofErr w:type="spellEnd"/>
      <w:r w:rsidR="007A6FA1" w:rsidRPr="005508CC">
        <w:rPr>
          <w:rFonts w:asciiTheme="minorHAnsi" w:hAnsiTheme="minorHAnsi" w:cstheme="minorHAnsi"/>
        </w:rPr>
        <w:t xml:space="preserve"> des </w:t>
      </w:r>
      <w:proofErr w:type="spellStart"/>
      <w:r w:rsidR="007A6FA1" w:rsidRPr="005508CC">
        <w:rPr>
          <w:rFonts w:asciiTheme="minorHAnsi" w:hAnsiTheme="minorHAnsi" w:cstheme="minorHAnsi"/>
        </w:rPr>
        <w:t>Mères</w:t>
      </w:r>
      <w:proofErr w:type="spellEnd"/>
      <w:r w:rsidR="007A6FA1" w:rsidRPr="005508CC">
        <w:rPr>
          <w:rFonts w:asciiTheme="minorHAnsi" w:hAnsiTheme="minorHAnsi" w:cstheme="minorHAnsi"/>
        </w:rPr>
        <w:t xml:space="preserve"> </w:t>
      </w:r>
      <w:proofErr w:type="spellStart"/>
      <w:r w:rsidR="007A6FA1" w:rsidRPr="005508CC">
        <w:rPr>
          <w:rFonts w:asciiTheme="minorHAnsi" w:hAnsiTheme="minorHAnsi" w:cstheme="minorHAnsi"/>
        </w:rPr>
        <w:t>Chrétiennes</w:t>
      </w:r>
      <w:proofErr w:type="spellEnd"/>
      <w:r w:rsidR="007A6FA1" w:rsidRPr="005508CC">
        <w:rPr>
          <w:rFonts w:asciiTheme="minorHAnsi" w:hAnsiTheme="minorHAnsi" w:cstheme="minorHAnsi"/>
        </w:rPr>
        <w:t xml:space="preserve"> de </w:t>
      </w:r>
      <w:proofErr w:type="spellStart"/>
      <w:r w:rsidR="007A6FA1" w:rsidRPr="005508CC">
        <w:rPr>
          <w:rFonts w:asciiTheme="minorHAnsi" w:hAnsiTheme="minorHAnsi" w:cstheme="minorHAnsi"/>
        </w:rPr>
        <w:t>Sainte</w:t>
      </w:r>
      <w:proofErr w:type="spellEnd"/>
      <w:r w:rsidR="007A6FA1" w:rsidRPr="005508CC">
        <w:rPr>
          <w:rFonts w:asciiTheme="minorHAnsi" w:hAnsiTheme="minorHAnsi" w:cstheme="minorHAnsi"/>
        </w:rPr>
        <w:t xml:space="preserve"> Radegonde (the</w:t>
      </w:r>
      <w:r w:rsidR="007A6FA1">
        <w:rPr>
          <w:rFonts w:asciiTheme="minorHAnsi" w:hAnsiTheme="minorHAnsi" w:cstheme="minorHAnsi"/>
        </w:rPr>
        <w:t xml:space="preserve"> Confraternity of the</w:t>
      </w:r>
      <w:r w:rsidR="002676E8">
        <w:rPr>
          <w:rFonts w:asciiTheme="minorHAnsi" w:hAnsiTheme="minorHAnsi" w:cstheme="minorHAnsi"/>
        </w:rPr>
        <w:t xml:space="preserve"> Christian Mothers of Saint Radegund)</w:t>
      </w:r>
      <w:r w:rsidR="007A6FA1" w:rsidRPr="00FB0AD3">
        <w:rPr>
          <w:rFonts w:asciiTheme="minorHAnsi" w:hAnsiTheme="minorHAnsi" w:cstheme="minorHAnsi"/>
        </w:rPr>
        <w:t xml:space="preserve"> was </w:t>
      </w:r>
      <w:r w:rsidR="00A97745">
        <w:rPr>
          <w:rFonts w:asciiTheme="minorHAnsi" w:hAnsiTheme="minorHAnsi" w:cstheme="minorHAnsi"/>
        </w:rPr>
        <w:t>re-</w:t>
      </w:r>
      <w:r w:rsidR="007A6FA1" w:rsidRPr="00FB0AD3">
        <w:rPr>
          <w:rFonts w:asciiTheme="minorHAnsi" w:hAnsiTheme="minorHAnsi" w:cstheme="minorHAnsi"/>
        </w:rPr>
        <w:t>formed</w:t>
      </w:r>
      <w:r w:rsidR="00E61A10">
        <w:rPr>
          <w:rFonts w:asciiTheme="minorHAnsi" w:hAnsiTheme="minorHAnsi" w:cstheme="minorHAnsi"/>
        </w:rPr>
        <w:t xml:space="preserve"> in</w:t>
      </w:r>
      <w:r w:rsidR="00FD0370">
        <w:rPr>
          <w:rFonts w:asciiTheme="minorHAnsi" w:hAnsiTheme="minorHAnsi" w:cstheme="minorHAnsi"/>
        </w:rPr>
        <w:t xml:space="preserve"> the parish of</w:t>
      </w:r>
      <w:r w:rsidR="00E61A10">
        <w:rPr>
          <w:rFonts w:asciiTheme="minorHAnsi" w:hAnsiTheme="minorHAnsi" w:cstheme="minorHAnsi"/>
        </w:rPr>
        <w:t xml:space="preserve"> </w:t>
      </w:r>
      <w:proofErr w:type="spellStart"/>
      <w:r w:rsidR="00FD0370">
        <w:rPr>
          <w:rFonts w:asciiTheme="minorHAnsi" w:hAnsiTheme="minorHAnsi" w:cstheme="minorHAnsi"/>
        </w:rPr>
        <w:t>Cour</w:t>
      </w:r>
      <w:proofErr w:type="spellEnd"/>
      <w:r w:rsidR="00FD0370">
        <w:rPr>
          <w:rFonts w:asciiTheme="minorHAnsi" w:hAnsiTheme="minorHAnsi" w:cstheme="minorHAnsi"/>
        </w:rPr>
        <w:t>-sur-Loire in the diocese of Blois.</w:t>
      </w:r>
      <w:r w:rsidR="00107026">
        <w:rPr>
          <w:rFonts w:asciiTheme="minorHAnsi" w:hAnsiTheme="minorHAnsi" w:cstheme="minorHAnsi"/>
        </w:rPr>
        <w:t xml:space="preserve"> According to </w:t>
      </w:r>
      <w:r w:rsidR="00B43CCF">
        <w:rPr>
          <w:rFonts w:asciiTheme="minorHAnsi" w:hAnsiTheme="minorHAnsi" w:cstheme="minorHAnsi"/>
        </w:rPr>
        <w:t xml:space="preserve">a narrative preserved in the diocesan records of Blois by </w:t>
      </w:r>
      <w:r w:rsidR="003C282B">
        <w:rPr>
          <w:rFonts w:asciiTheme="minorHAnsi" w:hAnsiTheme="minorHAnsi" w:cstheme="minorHAnsi"/>
        </w:rPr>
        <w:t xml:space="preserve">Père </w:t>
      </w:r>
      <w:r w:rsidR="003C282B" w:rsidRPr="003C282B">
        <w:rPr>
          <w:rFonts w:asciiTheme="minorHAnsi" w:hAnsiTheme="minorHAnsi" w:cstheme="minorHAnsi"/>
        </w:rPr>
        <w:t xml:space="preserve">Charles </w:t>
      </w:r>
      <w:proofErr w:type="spellStart"/>
      <w:r w:rsidR="003C282B" w:rsidRPr="003C282B">
        <w:rPr>
          <w:rFonts w:asciiTheme="minorHAnsi" w:hAnsiTheme="minorHAnsi" w:cstheme="minorHAnsi"/>
        </w:rPr>
        <w:t>Beaussier</w:t>
      </w:r>
      <w:proofErr w:type="spellEnd"/>
      <w:r w:rsidR="003C282B">
        <w:rPr>
          <w:rFonts w:asciiTheme="minorHAnsi" w:hAnsiTheme="minorHAnsi" w:cstheme="minorHAnsi"/>
        </w:rPr>
        <w:t xml:space="preserve">, who served as </w:t>
      </w:r>
      <w:r w:rsidR="000A1473">
        <w:rPr>
          <w:rFonts w:asciiTheme="minorHAnsi" w:hAnsiTheme="minorHAnsi" w:cstheme="minorHAnsi"/>
        </w:rPr>
        <w:t xml:space="preserve">priest at </w:t>
      </w:r>
      <w:proofErr w:type="spellStart"/>
      <w:r w:rsidR="000A1473">
        <w:rPr>
          <w:rFonts w:asciiTheme="minorHAnsi" w:hAnsiTheme="minorHAnsi" w:cstheme="minorHAnsi"/>
        </w:rPr>
        <w:t>Cour</w:t>
      </w:r>
      <w:proofErr w:type="spellEnd"/>
      <w:r w:rsidR="000A1473">
        <w:rPr>
          <w:rFonts w:asciiTheme="minorHAnsi" w:hAnsiTheme="minorHAnsi" w:cstheme="minorHAnsi"/>
        </w:rPr>
        <w:t xml:space="preserve">-sur-Loire from </w:t>
      </w:r>
      <w:r w:rsidR="003C282B" w:rsidRPr="00292079">
        <w:rPr>
          <w:rFonts w:asciiTheme="minorHAnsi" w:hAnsiTheme="minorHAnsi" w:cstheme="minorHAnsi"/>
        </w:rPr>
        <w:t>1834-1882</w:t>
      </w:r>
      <w:r w:rsidR="000A1473">
        <w:rPr>
          <w:rFonts w:asciiTheme="minorHAnsi" w:hAnsiTheme="minorHAnsi" w:cstheme="minorHAnsi"/>
        </w:rPr>
        <w:t xml:space="preserve">, </w:t>
      </w:r>
      <w:r w:rsidR="00741631">
        <w:rPr>
          <w:rFonts w:asciiTheme="minorHAnsi" w:hAnsiTheme="minorHAnsi" w:cstheme="minorHAnsi"/>
        </w:rPr>
        <w:t>the origins of this women’s confraternity date back to at least the seventeenth century</w:t>
      </w:r>
      <w:r w:rsidR="00E223D8">
        <w:rPr>
          <w:rFonts w:asciiTheme="minorHAnsi" w:hAnsiTheme="minorHAnsi" w:cstheme="minorHAnsi"/>
        </w:rPr>
        <w:t xml:space="preserve">. </w:t>
      </w:r>
      <w:proofErr w:type="spellStart"/>
      <w:r w:rsidR="00835A04" w:rsidRPr="00835A04">
        <w:rPr>
          <w:rFonts w:asciiTheme="minorHAnsi" w:hAnsiTheme="minorHAnsi" w:cstheme="minorHAnsi"/>
        </w:rPr>
        <w:t>Beaussier</w:t>
      </w:r>
      <w:proofErr w:type="spellEnd"/>
      <w:r w:rsidR="006E4880">
        <w:rPr>
          <w:rFonts w:asciiTheme="minorHAnsi" w:hAnsiTheme="minorHAnsi" w:cstheme="minorHAnsi"/>
        </w:rPr>
        <w:t xml:space="preserve"> notes that </w:t>
      </w:r>
      <w:r w:rsidR="00ED2C3E">
        <w:rPr>
          <w:rFonts w:asciiTheme="minorHAnsi" w:hAnsiTheme="minorHAnsi" w:cstheme="minorHAnsi"/>
        </w:rPr>
        <w:t xml:space="preserve">he cannot precisely say when his community began celebrating Radegund’s feast day, but that he knows </w:t>
      </w:r>
      <w:r w:rsidR="00B7754E">
        <w:rPr>
          <w:rFonts w:asciiTheme="minorHAnsi" w:hAnsiTheme="minorHAnsi" w:cstheme="minorHAnsi"/>
        </w:rPr>
        <w:t xml:space="preserve">the </w:t>
      </w:r>
      <w:r w:rsidR="00AC50B3">
        <w:rPr>
          <w:rFonts w:asciiTheme="minorHAnsi" w:hAnsiTheme="minorHAnsi" w:cstheme="minorHAnsi"/>
        </w:rPr>
        <w:t>chapel of Saint Radegund</w:t>
      </w:r>
      <w:r w:rsidR="00B7754E">
        <w:rPr>
          <w:rFonts w:asciiTheme="minorHAnsi" w:hAnsiTheme="minorHAnsi" w:cstheme="minorHAnsi"/>
        </w:rPr>
        <w:t xml:space="preserve">, located inside the </w:t>
      </w:r>
      <w:r w:rsidR="00AC50B3">
        <w:rPr>
          <w:rFonts w:asciiTheme="minorHAnsi" w:hAnsiTheme="minorHAnsi" w:cstheme="minorHAnsi"/>
        </w:rPr>
        <w:t>c</w:t>
      </w:r>
      <w:r w:rsidR="00B7754E">
        <w:rPr>
          <w:rFonts w:asciiTheme="minorHAnsi" w:hAnsiTheme="minorHAnsi" w:cstheme="minorHAnsi"/>
        </w:rPr>
        <w:t>hurch of Saint Vincent and Saint Radegund, was restored at the end of the seventeenth century.</w:t>
      </w:r>
      <w:r w:rsidR="00AF20BB">
        <w:rPr>
          <w:rStyle w:val="FootnoteReference"/>
          <w:rFonts w:asciiTheme="minorHAnsi" w:hAnsiTheme="minorHAnsi" w:cstheme="minorHAnsi"/>
        </w:rPr>
        <w:footnoteReference w:id="26"/>
      </w:r>
      <w:r w:rsidR="00B7754E">
        <w:rPr>
          <w:rFonts w:asciiTheme="minorHAnsi" w:hAnsiTheme="minorHAnsi" w:cstheme="minorHAnsi"/>
        </w:rPr>
        <w:t xml:space="preserve"> </w:t>
      </w:r>
      <w:r w:rsidR="0067414B">
        <w:rPr>
          <w:rFonts w:asciiTheme="minorHAnsi" w:hAnsiTheme="minorHAnsi" w:cstheme="minorHAnsi"/>
        </w:rPr>
        <w:t xml:space="preserve">A large oil painting </w:t>
      </w:r>
      <w:r w:rsidR="0094300B">
        <w:rPr>
          <w:rFonts w:asciiTheme="minorHAnsi" w:hAnsiTheme="minorHAnsi" w:cstheme="minorHAnsi"/>
        </w:rPr>
        <w:t xml:space="preserve">of Radegund </w:t>
      </w:r>
      <w:r w:rsidR="0067414B">
        <w:rPr>
          <w:rFonts w:asciiTheme="minorHAnsi" w:hAnsiTheme="minorHAnsi" w:cstheme="minorHAnsi"/>
        </w:rPr>
        <w:t xml:space="preserve">located above the </w:t>
      </w:r>
      <w:r w:rsidR="00363FA9">
        <w:rPr>
          <w:rFonts w:asciiTheme="minorHAnsi" w:hAnsiTheme="minorHAnsi" w:cstheme="minorHAnsi"/>
        </w:rPr>
        <w:t xml:space="preserve">chapel’s </w:t>
      </w:r>
      <w:r w:rsidR="0067414B">
        <w:rPr>
          <w:rFonts w:asciiTheme="minorHAnsi" w:hAnsiTheme="minorHAnsi" w:cstheme="minorHAnsi"/>
        </w:rPr>
        <w:t>altar dates to this period</w:t>
      </w:r>
      <w:r w:rsidR="00E1661E">
        <w:rPr>
          <w:rFonts w:asciiTheme="minorHAnsi" w:hAnsiTheme="minorHAnsi" w:cstheme="minorHAnsi"/>
        </w:rPr>
        <w:t xml:space="preserve"> and seems to confirm </w:t>
      </w:r>
      <w:proofErr w:type="spellStart"/>
      <w:r w:rsidR="00E1661E" w:rsidRPr="00E1661E">
        <w:rPr>
          <w:rFonts w:asciiTheme="minorHAnsi" w:hAnsiTheme="minorHAnsi" w:cstheme="minorHAnsi"/>
        </w:rPr>
        <w:t>Beaussier</w:t>
      </w:r>
      <w:r w:rsidR="00E1661E">
        <w:rPr>
          <w:rFonts w:asciiTheme="minorHAnsi" w:hAnsiTheme="minorHAnsi" w:cstheme="minorHAnsi"/>
        </w:rPr>
        <w:t>’s</w:t>
      </w:r>
      <w:proofErr w:type="spellEnd"/>
      <w:r w:rsidR="00E1661E">
        <w:rPr>
          <w:rFonts w:asciiTheme="minorHAnsi" w:hAnsiTheme="minorHAnsi" w:cstheme="minorHAnsi"/>
        </w:rPr>
        <w:t xml:space="preserve"> theory</w:t>
      </w:r>
      <w:r w:rsidR="003075F5">
        <w:rPr>
          <w:rFonts w:asciiTheme="minorHAnsi" w:hAnsiTheme="minorHAnsi" w:cstheme="minorHAnsi"/>
        </w:rPr>
        <w:t xml:space="preserve"> about the confraternity’s origin.</w:t>
      </w:r>
      <w:r w:rsidR="00AC3182">
        <w:rPr>
          <w:rStyle w:val="FootnoteReference"/>
          <w:rFonts w:asciiTheme="minorHAnsi" w:hAnsiTheme="minorHAnsi" w:cstheme="minorHAnsi"/>
        </w:rPr>
        <w:footnoteReference w:id="27"/>
      </w:r>
      <w:r w:rsidR="003075F5">
        <w:rPr>
          <w:rFonts w:asciiTheme="minorHAnsi" w:hAnsiTheme="minorHAnsi" w:cstheme="minorHAnsi"/>
        </w:rPr>
        <w:t xml:space="preserve"> </w:t>
      </w:r>
      <w:r w:rsidR="00DC0CEF">
        <w:rPr>
          <w:rFonts w:asciiTheme="minorHAnsi" w:hAnsiTheme="minorHAnsi" w:cstheme="minorHAnsi"/>
        </w:rPr>
        <w:t xml:space="preserve">As noted earlier, </w:t>
      </w:r>
      <w:r w:rsidR="006F062D">
        <w:rPr>
          <w:rFonts w:asciiTheme="minorHAnsi" w:hAnsiTheme="minorHAnsi" w:cstheme="minorHAnsi"/>
        </w:rPr>
        <w:t xml:space="preserve">there was a great surge </w:t>
      </w:r>
      <w:r w:rsidR="001006F0">
        <w:rPr>
          <w:rFonts w:asciiTheme="minorHAnsi" w:hAnsiTheme="minorHAnsi" w:cstheme="minorHAnsi"/>
        </w:rPr>
        <w:t xml:space="preserve">in </w:t>
      </w:r>
      <w:r w:rsidR="00974A97">
        <w:rPr>
          <w:rFonts w:asciiTheme="minorHAnsi" w:hAnsiTheme="minorHAnsi" w:cstheme="minorHAnsi"/>
        </w:rPr>
        <w:t xml:space="preserve">the establishment of </w:t>
      </w:r>
      <w:r w:rsidR="001006F0" w:rsidRPr="008E1970">
        <w:rPr>
          <w:rFonts w:asciiTheme="minorHAnsi" w:hAnsiTheme="minorHAnsi" w:cstheme="minorHAnsi"/>
        </w:rPr>
        <w:t>lay</w:t>
      </w:r>
      <w:r w:rsidR="001006F0">
        <w:rPr>
          <w:rFonts w:asciiTheme="minorHAnsi" w:hAnsiTheme="minorHAnsi" w:cstheme="minorHAnsi"/>
        </w:rPr>
        <w:t>women’s</w:t>
      </w:r>
      <w:r w:rsidR="001006F0" w:rsidRPr="008E1970">
        <w:rPr>
          <w:rFonts w:asciiTheme="minorHAnsi" w:hAnsiTheme="minorHAnsi" w:cstheme="minorHAnsi"/>
        </w:rPr>
        <w:t xml:space="preserve"> devotional orders</w:t>
      </w:r>
      <w:r w:rsidR="001006F0">
        <w:rPr>
          <w:rFonts w:asciiTheme="minorHAnsi" w:hAnsiTheme="minorHAnsi" w:cstheme="minorHAnsi"/>
        </w:rPr>
        <w:t xml:space="preserve"> and confraternities </w:t>
      </w:r>
      <w:r w:rsidR="00974A97">
        <w:rPr>
          <w:rFonts w:asciiTheme="minorHAnsi" w:hAnsiTheme="minorHAnsi" w:cstheme="minorHAnsi"/>
        </w:rPr>
        <w:t>(sometimes known as “the third course”</w:t>
      </w:r>
      <w:r w:rsidR="004849B5">
        <w:rPr>
          <w:rFonts w:asciiTheme="minorHAnsi" w:hAnsiTheme="minorHAnsi" w:cstheme="minorHAnsi"/>
        </w:rPr>
        <w:t xml:space="preserve"> or “the third status”</w:t>
      </w:r>
      <w:r w:rsidR="00974A97">
        <w:rPr>
          <w:rFonts w:asciiTheme="minorHAnsi" w:hAnsiTheme="minorHAnsi" w:cstheme="minorHAnsi"/>
        </w:rPr>
        <w:t xml:space="preserve">) </w:t>
      </w:r>
      <w:r w:rsidR="001006F0">
        <w:rPr>
          <w:rFonts w:asciiTheme="minorHAnsi" w:hAnsiTheme="minorHAnsi" w:cstheme="minorHAnsi"/>
        </w:rPr>
        <w:t>in the sixteenth and seventeenth centuries</w:t>
      </w:r>
      <w:r w:rsidR="00974A97">
        <w:rPr>
          <w:rFonts w:asciiTheme="minorHAnsi" w:hAnsiTheme="minorHAnsi" w:cstheme="minorHAnsi"/>
        </w:rPr>
        <w:t xml:space="preserve">. </w:t>
      </w:r>
      <w:r w:rsidR="004E0DD8">
        <w:rPr>
          <w:rFonts w:asciiTheme="minorHAnsi" w:hAnsiTheme="minorHAnsi" w:cstheme="minorHAnsi"/>
        </w:rPr>
        <w:t xml:space="preserve">This coincided with a growing preference for </w:t>
      </w:r>
      <w:r w:rsidR="002A2FD7">
        <w:rPr>
          <w:rFonts w:asciiTheme="minorHAnsi" w:hAnsiTheme="minorHAnsi" w:cstheme="minorHAnsi"/>
        </w:rPr>
        <w:t>charitable service over penitential asceticism</w:t>
      </w:r>
      <w:r w:rsidR="00A70E80">
        <w:rPr>
          <w:rFonts w:asciiTheme="minorHAnsi" w:hAnsiTheme="minorHAnsi" w:cstheme="minorHAnsi"/>
        </w:rPr>
        <w:t xml:space="preserve"> as the </w:t>
      </w:r>
      <w:r w:rsidR="00A70E80">
        <w:rPr>
          <w:rFonts w:asciiTheme="minorHAnsi" w:hAnsiTheme="minorHAnsi" w:cstheme="minorHAnsi"/>
        </w:rPr>
        <w:lastRenderedPageBreak/>
        <w:t>dominant spiritual mode, which attracted pious</w:t>
      </w:r>
      <w:r w:rsidR="00C976F2">
        <w:rPr>
          <w:rFonts w:asciiTheme="minorHAnsi" w:hAnsiTheme="minorHAnsi" w:cstheme="minorHAnsi"/>
        </w:rPr>
        <w:t xml:space="preserve"> married, unmarried, and widowed</w:t>
      </w:r>
      <w:r w:rsidR="00A70E80">
        <w:rPr>
          <w:rFonts w:asciiTheme="minorHAnsi" w:hAnsiTheme="minorHAnsi" w:cstheme="minorHAnsi"/>
        </w:rPr>
        <w:t xml:space="preserve"> laywomen who</w:t>
      </w:r>
      <w:r w:rsidR="00ED0D05">
        <w:rPr>
          <w:rFonts w:asciiTheme="minorHAnsi" w:hAnsiTheme="minorHAnsi" w:cstheme="minorHAnsi"/>
        </w:rPr>
        <w:t xml:space="preserve"> were better able to </w:t>
      </w:r>
      <w:r w:rsidR="00E0769B">
        <w:rPr>
          <w:rFonts w:asciiTheme="minorHAnsi" w:hAnsiTheme="minorHAnsi" w:cstheme="minorHAnsi"/>
        </w:rPr>
        <w:t>engage in</w:t>
      </w:r>
      <w:r w:rsidR="00FA4DBD">
        <w:rPr>
          <w:rFonts w:asciiTheme="minorHAnsi" w:hAnsiTheme="minorHAnsi" w:cstheme="minorHAnsi"/>
        </w:rPr>
        <w:t xml:space="preserve"> hands-on</w:t>
      </w:r>
      <w:r w:rsidR="00E0769B">
        <w:rPr>
          <w:rFonts w:asciiTheme="minorHAnsi" w:hAnsiTheme="minorHAnsi" w:cstheme="minorHAnsi"/>
        </w:rPr>
        <w:t xml:space="preserve"> charitable activities in their communities </w:t>
      </w:r>
      <w:r w:rsidR="00ED0D05">
        <w:rPr>
          <w:rFonts w:asciiTheme="minorHAnsi" w:hAnsiTheme="minorHAnsi" w:cstheme="minorHAnsi"/>
        </w:rPr>
        <w:t>than their cloistered counterparts.</w:t>
      </w:r>
      <w:r w:rsidR="00FB5351">
        <w:rPr>
          <w:rFonts w:asciiTheme="minorHAnsi" w:hAnsiTheme="minorHAnsi" w:cstheme="minorHAnsi"/>
        </w:rPr>
        <w:t xml:space="preserve"> </w:t>
      </w:r>
      <w:r w:rsidR="00E833CA">
        <w:rPr>
          <w:rFonts w:asciiTheme="minorHAnsi" w:hAnsiTheme="minorHAnsi" w:cstheme="minorHAnsi"/>
        </w:rPr>
        <w:t>Our</w:t>
      </w:r>
      <w:r w:rsidR="00FB5351" w:rsidRPr="00A6223D">
        <w:rPr>
          <w:rFonts w:asciiTheme="minorHAnsi" w:hAnsiTheme="minorHAnsi" w:cstheme="minorHAnsi"/>
        </w:rPr>
        <w:t xml:space="preserve"> </w:t>
      </w:r>
      <w:r w:rsidR="002D6DDC">
        <w:rPr>
          <w:rFonts w:asciiTheme="minorHAnsi" w:hAnsiTheme="minorHAnsi" w:cstheme="minorHAnsi"/>
        </w:rPr>
        <w:t>confraternity</w:t>
      </w:r>
      <w:r w:rsidR="00A6223D" w:rsidRPr="00A6223D">
        <w:rPr>
          <w:rFonts w:asciiTheme="minorHAnsi" w:hAnsiTheme="minorHAnsi" w:cstheme="minorHAnsi"/>
        </w:rPr>
        <w:t xml:space="preserve"> was indeed devoted to charity, </w:t>
      </w:r>
      <w:r w:rsidR="007D11D2">
        <w:rPr>
          <w:rFonts w:asciiTheme="minorHAnsi" w:hAnsiTheme="minorHAnsi" w:cstheme="minorHAnsi"/>
        </w:rPr>
        <w:t>according to article four, “</w:t>
      </w:r>
      <w:r w:rsidR="007D11D2" w:rsidRPr="007D11D2">
        <w:rPr>
          <w:rFonts w:asciiTheme="minorHAnsi" w:hAnsiTheme="minorHAnsi" w:cstheme="minorHAnsi"/>
        </w:rPr>
        <w:t>The aim of the association is to develop in the parish the spirit of Faith and Christian Charity through good example and imitation of the virtues of Saint Radegonde.</w:t>
      </w:r>
      <w:r w:rsidR="00A6223D">
        <w:rPr>
          <w:rFonts w:asciiTheme="minorHAnsi" w:hAnsiTheme="minorHAnsi" w:cstheme="minorHAnsi"/>
        </w:rPr>
        <w:t>”</w:t>
      </w:r>
      <w:r w:rsidR="00E833CA">
        <w:rPr>
          <w:rStyle w:val="FootnoteReference"/>
          <w:rFonts w:asciiTheme="minorHAnsi" w:hAnsiTheme="minorHAnsi" w:cstheme="minorHAnsi"/>
        </w:rPr>
        <w:footnoteReference w:id="28"/>
      </w:r>
      <w:r w:rsidR="005F6D95">
        <w:rPr>
          <w:rFonts w:asciiTheme="minorHAnsi" w:hAnsiTheme="minorHAnsi" w:cstheme="minorHAnsi"/>
        </w:rPr>
        <w:t xml:space="preserve"> </w:t>
      </w:r>
      <w:r w:rsidR="00856432">
        <w:rPr>
          <w:rFonts w:asciiTheme="minorHAnsi" w:hAnsiTheme="minorHAnsi" w:cstheme="minorHAnsi"/>
        </w:rPr>
        <w:t xml:space="preserve">As Sarah Curtis has shown in her </w:t>
      </w:r>
      <w:r w:rsidR="005477BA">
        <w:rPr>
          <w:rFonts w:asciiTheme="minorHAnsi" w:hAnsiTheme="minorHAnsi" w:cstheme="minorHAnsi"/>
        </w:rPr>
        <w:t xml:space="preserve">study on laywomen’s charitable groups in nineteenth-century Paris, </w:t>
      </w:r>
      <w:r w:rsidR="009112DA">
        <w:rPr>
          <w:rFonts w:asciiTheme="minorHAnsi" w:hAnsiTheme="minorHAnsi" w:cstheme="minorHAnsi"/>
        </w:rPr>
        <w:t xml:space="preserve">charity-focused women’s confraternities </w:t>
      </w:r>
      <w:r w:rsidR="00266772">
        <w:rPr>
          <w:rFonts w:asciiTheme="minorHAnsi" w:hAnsiTheme="minorHAnsi" w:cstheme="minorHAnsi"/>
        </w:rPr>
        <w:t>during this period owe</w:t>
      </w:r>
      <w:r w:rsidR="006A2DAA">
        <w:rPr>
          <w:rFonts w:asciiTheme="minorHAnsi" w:hAnsiTheme="minorHAnsi" w:cstheme="minorHAnsi"/>
        </w:rPr>
        <w:t>d</w:t>
      </w:r>
      <w:r w:rsidR="00266772">
        <w:rPr>
          <w:rFonts w:asciiTheme="minorHAnsi" w:hAnsiTheme="minorHAnsi" w:cstheme="minorHAnsi"/>
        </w:rPr>
        <w:t xml:space="preserve"> their re-emergence to </w:t>
      </w:r>
      <w:r w:rsidR="004840DC">
        <w:rPr>
          <w:rFonts w:asciiTheme="minorHAnsi" w:hAnsiTheme="minorHAnsi" w:cstheme="minorHAnsi"/>
        </w:rPr>
        <w:t>seventeenth-century</w:t>
      </w:r>
      <w:r w:rsidR="00BD33DD">
        <w:rPr>
          <w:rFonts w:asciiTheme="minorHAnsi" w:hAnsiTheme="minorHAnsi" w:cstheme="minorHAnsi"/>
        </w:rPr>
        <w:t xml:space="preserve"> religious models. She argues that scholars should</w:t>
      </w:r>
      <w:r w:rsidR="00A84206">
        <w:rPr>
          <w:rFonts w:asciiTheme="minorHAnsi" w:hAnsiTheme="minorHAnsi" w:cstheme="minorHAnsi"/>
        </w:rPr>
        <w:t xml:space="preserve"> cease isolating religious developments on </w:t>
      </w:r>
      <w:r w:rsidR="00EA7669">
        <w:rPr>
          <w:rFonts w:asciiTheme="minorHAnsi" w:hAnsiTheme="minorHAnsi" w:cstheme="minorHAnsi"/>
        </w:rPr>
        <w:t>either side of the French Revolution because</w:t>
      </w:r>
      <w:r w:rsidR="001F4739">
        <w:rPr>
          <w:rFonts w:asciiTheme="minorHAnsi" w:hAnsiTheme="minorHAnsi" w:cstheme="minorHAnsi"/>
        </w:rPr>
        <w:t xml:space="preserve"> “a</w:t>
      </w:r>
      <w:r w:rsidR="001F4739" w:rsidRPr="001F4739">
        <w:rPr>
          <w:rFonts w:asciiTheme="minorHAnsi" w:hAnsiTheme="minorHAnsi" w:cstheme="minorHAnsi"/>
        </w:rPr>
        <w:t>fter the twin shocks of disestablishment and de-Christianization, the French Catholic church returned self-consciously to Reformation models in evangelization, educa</w:t>
      </w:r>
      <w:r w:rsidR="001F4739">
        <w:rPr>
          <w:rFonts w:asciiTheme="minorHAnsi" w:hAnsiTheme="minorHAnsi" w:cstheme="minorHAnsi"/>
        </w:rPr>
        <w:t>t</w:t>
      </w:r>
      <w:r w:rsidR="001F4739" w:rsidRPr="001F4739">
        <w:rPr>
          <w:rFonts w:asciiTheme="minorHAnsi" w:hAnsiTheme="minorHAnsi" w:cstheme="minorHAnsi"/>
        </w:rPr>
        <w:t>ion, medical care and welfare in order to re-establish their utility in French life.</w:t>
      </w:r>
      <w:r w:rsidR="001F4739">
        <w:rPr>
          <w:rFonts w:asciiTheme="minorHAnsi" w:hAnsiTheme="minorHAnsi" w:cstheme="minorHAnsi"/>
        </w:rPr>
        <w:t>”</w:t>
      </w:r>
      <w:r w:rsidR="001F4739">
        <w:rPr>
          <w:rStyle w:val="FootnoteReference"/>
          <w:rFonts w:asciiTheme="minorHAnsi" w:hAnsiTheme="minorHAnsi" w:cstheme="minorHAnsi"/>
        </w:rPr>
        <w:footnoteReference w:id="29"/>
      </w:r>
      <w:r w:rsidR="0097446E">
        <w:rPr>
          <w:rFonts w:asciiTheme="minorHAnsi" w:hAnsiTheme="minorHAnsi" w:cstheme="minorHAnsi"/>
        </w:rPr>
        <w:t xml:space="preserve"> The nineteenth-century emphasis </w:t>
      </w:r>
      <w:r w:rsidR="00B353E7">
        <w:rPr>
          <w:rFonts w:asciiTheme="minorHAnsi" w:hAnsiTheme="minorHAnsi" w:cstheme="minorHAnsi"/>
        </w:rPr>
        <w:t>on personal contact and religious moralization in charity work</w:t>
      </w:r>
      <w:r w:rsidR="00BF3DE1">
        <w:rPr>
          <w:rFonts w:asciiTheme="minorHAnsi" w:hAnsiTheme="minorHAnsi" w:cstheme="minorHAnsi"/>
        </w:rPr>
        <w:t xml:space="preserve"> </w:t>
      </w:r>
      <w:r w:rsidR="00446BAE">
        <w:rPr>
          <w:rFonts w:asciiTheme="minorHAnsi" w:hAnsiTheme="minorHAnsi" w:cstheme="minorHAnsi"/>
        </w:rPr>
        <w:t>first began</w:t>
      </w:r>
      <w:r w:rsidR="00BF3DE1">
        <w:rPr>
          <w:rFonts w:asciiTheme="minorHAnsi" w:hAnsiTheme="minorHAnsi" w:cstheme="minorHAnsi"/>
        </w:rPr>
        <w:t xml:space="preserve"> within the context of the Catholic Reformation</w:t>
      </w:r>
      <w:r w:rsidR="00070168">
        <w:rPr>
          <w:rFonts w:asciiTheme="minorHAnsi" w:hAnsiTheme="minorHAnsi" w:cstheme="minorHAnsi"/>
        </w:rPr>
        <w:t xml:space="preserve"> when Catholic religious workers sought to use their</w:t>
      </w:r>
      <w:r w:rsidR="008426FE">
        <w:rPr>
          <w:rFonts w:asciiTheme="minorHAnsi" w:hAnsiTheme="minorHAnsi" w:cstheme="minorHAnsi"/>
        </w:rPr>
        <w:t xml:space="preserve"> positions to </w:t>
      </w:r>
      <w:r w:rsidR="0079129D">
        <w:rPr>
          <w:rFonts w:asciiTheme="minorHAnsi" w:hAnsiTheme="minorHAnsi" w:cstheme="minorHAnsi"/>
        </w:rPr>
        <w:t xml:space="preserve">evangelize and </w:t>
      </w:r>
      <w:r w:rsidR="001C0556">
        <w:rPr>
          <w:rFonts w:asciiTheme="minorHAnsi" w:hAnsiTheme="minorHAnsi" w:cstheme="minorHAnsi"/>
        </w:rPr>
        <w:t>bolster Catholic influence in opposition to the Protestant threat.</w:t>
      </w:r>
      <w:r w:rsidR="00F03856">
        <w:rPr>
          <w:rStyle w:val="FootnoteReference"/>
          <w:rFonts w:asciiTheme="minorHAnsi" w:hAnsiTheme="minorHAnsi" w:cstheme="minorHAnsi"/>
        </w:rPr>
        <w:footnoteReference w:id="30"/>
      </w:r>
      <w:r w:rsidR="001C0556">
        <w:rPr>
          <w:rFonts w:asciiTheme="minorHAnsi" w:hAnsiTheme="minorHAnsi" w:cstheme="minorHAnsi"/>
        </w:rPr>
        <w:t xml:space="preserve"> </w:t>
      </w:r>
      <w:r w:rsidR="006A2DAA">
        <w:rPr>
          <w:rFonts w:asciiTheme="minorHAnsi" w:hAnsiTheme="minorHAnsi" w:cstheme="minorHAnsi"/>
        </w:rPr>
        <w:t>And so, as</w:t>
      </w:r>
      <w:r w:rsidR="00BB6F38">
        <w:rPr>
          <w:rFonts w:asciiTheme="minorHAnsi" w:hAnsiTheme="minorHAnsi" w:cstheme="minorHAnsi"/>
        </w:rPr>
        <w:t xml:space="preserve"> Curtis argues, we should see the re-establishment of the </w:t>
      </w:r>
      <w:proofErr w:type="spellStart"/>
      <w:r w:rsidR="00BB6F38" w:rsidRPr="00BB6F38">
        <w:rPr>
          <w:rFonts w:asciiTheme="minorHAnsi" w:hAnsiTheme="minorHAnsi" w:cstheme="minorHAnsi"/>
        </w:rPr>
        <w:t>Confrérie</w:t>
      </w:r>
      <w:proofErr w:type="spellEnd"/>
      <w:r w:rsidR="00BB6F38" w:rsidRPr="00BB6F38">
        <w:rPr>
          <w:rFonts w:asciiTheme="minorHAnsi" w:hAnsiTheme="minorHAnsi" w:cstheme="minorHAnsi"/>
        </w:rPr>
        <w:t xml:space="preserve"> des </w:t>
      </w:r>
      <w:proofErr w:type="spellStart"/>
      <w:r w:rsidR="00BB6F38" w:rsidRPr="00BB6F38">
        <w:rPr>
          <w:rFonts w:asciiTheme="minorHAnsi" w:hAnsiTheme="minorHAnsi" w:cstheme="minorHAnsi"/>
        </w:rPr>
        <w:t>Mères</w:t>
      </w:r>
      <w:proofErr w:type="spellEnd"/>
      <w:r w:rsidR="00BB6F38" w:rsidRPr="00BB6F38">
        <w:rPr>
          <w:rFonts w:asciiTheme="minorHAnsi" w:hAnsiTheme="minorHAnsi" w:cstheme="minorHAnsi"/>
        </w:rPr>
        <w:t xml:space="preserve"> </w:t>
      </w:r>
      <w:proofErr w:type="spellStart"/>
      <w:r w:rsidR="00BB6F38" w:rsidRPr="00BB6F38">
        <w:rPr>
          <w:rFonts w:asciiTheme="minorHAnsi" w:hAnsiTheme="minorHAnsi" w:cstheme="minorHAnsi"/>
        </w:rPr>
        <w:t>Chrétiennes</w:t>
      </w:r>
      <w:proofErr w:type="spellEnd"/>
      <w:r w:rsidR="00BB6F38" w:rsidRPr="00BB6F38">
        <w:rPr>
          <w:rFonts w:asciiTheme="minorHAnsi" w:hAnsiTheme="minorHAnsi" w:cstheme="minorHAnsi"/>
        </w:rPr>
        <w:t xml:space="preserve"> de </w:t>
      </w:r>
      <w:proofErr w:type="spellStart"/>
      <w:r w:rsidR="00BB6F38" w:rsidRPr="00BB6F38">
        <w:rPr>
          <w:rFonts w:asciiTheme="minorHAnsi" w:hAnsiTheme="minorHAnsi" w:cstheme="minorHAnsi"/>
        </w:rPr>
        <w:t>Sainte</w:t>
      </w:r>
      <w:proofErr w:type="spellEnd"/>
      <w:r w:rsidR="00BB6F38" w:rsidRPr="00BB6F38">
        <w:rPr>
          <w:rFonts w:asciiTheme="minorHAnsi" w:hAnsiTheme="minorHAnsi" w:cstheme="minorHAnsi"/>
        </w:rPr>
        <w:t xml:space="preserve"> Radegonde</w:t>
      </w:r>
      <w:r w:rsidR="001C4FF0">
        <w:rPr>
          <w:rFonts w:asciiTheme="minorHAnsi" w:hAnsiTheme="minorHAnsi" w:cstheme="minorHAnsi"/>
        </w:rPr>
        <w:t xml:space="preserve"> in terms of</w:t>
      </w:r>
      <w:r w:rsidR="0055631D">
        <w:rPr>
          <w:rFonts w:asciiTheme="minorHAnsi" w:hAnsiTheme="minorHAnsi" w:cstheme="minorHAnsi"/>
        </w:rPr>
        <w:t xml:space="preserve"> </w:t>
      </w:r>
      <w:r w:rsidR="00AC6793">
        <w:rPr>
          <w:rFonts w:asciiTheme="minorHAnsi" w:hAnsiTheme="minorHAnsi" w:cstheme="minorHAnsi"/>
        </w:rPr>
        <w:t>post-Tridentine/Reformation</w:t>
      </w:r>
      <w:r w:rsidR="00B24CA5">
        <w:rPr>
          <w:rFonts w:asciiTheme="minorHAnsi" w:hAnsiTheme="minorHAnsi" w:cstheme="minorHAnsi"/>
        </w:rPr>
        <w:t xml:space="preserve">-era </w:t>
      </w:r>
      <w:r w:rsidR="00BF319F">
        <w:rPr>
          <w:rFonts w:asciiTheme="minorHAnsi" w:hAnsiTheme="minorHAnsi" w:cstheme="minorHAnsi"/>
        </w:rPr>
        <w:t>religious ideals.</w:t>
      </w:r>
      <w:r w:rsidR="00D45222">
        <w:rPr>
          <w:rFonts w:asciiTheme="minorHAnsi" w:hAnsiTheme="minorHAnsi" w:cstheme="minorHAnsi"/>
        </w:rPr>
        <w:t xml:space="preserve"> </w:t>
      </w:r>
      <w:r w:rsidR="000F51BF">
        <w:rPr>
          <w:rFonts w:asciiTheme="minorHAnsi" w:hAnsiTheme="minorHAnsi" w:cstheme="minorHAnsi"/>
        </w:rPr>
        <w:t>But</w:t>
      </w:r>
      <w:r w:rsidR="00D45222">
        <w:rPr>
          <w:rFonts w:asciiTheme="minorHAnsi" w:hAnsiTheme="minorHAnsi" w:cstheme="minorHAnsi"/>
        </w:rPr>
        <w:t xml:space="preserve">, </w:t>
      </w:r>
      <w:r w:rsidR="00DA6FA1">
        <w:rPr>
          <w:rFonts w:asciiTheme="minorHAnsi" w:hAnsiTheme="minorHAnsi" w:cstheme="minorHAnsi"/>
        </w:rPr>
        <w:t>at least in the case of this particular confrat</w:t>
      </w:r>
      <w:r w:rsidR="002D6EF6">
        <w:rPr>
          <w:rFonts w:asciiTheme="minorHAnsi" w:hAnsiTheme="minorHAnsi" w:cstheme="minorHAnsi"/>
        </w:rPr>
        <w:t xml:space="preserve">ernity, the guidelines for its members </w:t>
      </w:r>
      <w:r w:rsidR="00CC7885">
        <w:rPr>
          <w:rFonts w:asciiTheme="minorHAnsi" w:hAnsiTheme="minorHAnsi" w:cstheme="minorHAnsi"/>
        </w:rPr>
        <w:t xml:space="preserve">also </w:t>
      </w:r>
      <w:r w:rsidR="002E018B">
        <w:rPr>
          <w:rFonts w:asciiTheme="minorHAnsi" w:hAnsiTheme="minorHAnsi" w:cstheme="minorHAnsi"/>
        </w:rPr>
        <w:t>suggest a</w:t>
      </w:r>
      <w:r w:rsidR="00CD01BB">
        <w:rPr>
          <w:rFonts w:asciiTheme="minorHAnsi" w:hAnsiTheme="minorHAnsi" w:cstheme="minorHAnsi"/>
        </w:rPr>
        <w:t xml:space="preserve"> distinctive </w:t>
      </w:r>
      <w:r w:rsidR="007262F7">
        <w:rPr>
          <w:rFonts w:asciiTheme="minorHAnsi" w:hAnsiTheme="minorHAnsi" w:cstheme="minorHAnsi"/>
        </w:rPr>
        <w:t xml:space="preserve">post-Revolutionary </w:t>
      </w:r>
      <w:r w:rsidR="00661B42">
        <w:rPr>
          <w:rFonts w:asciiTheme="minorHAnsi" w:hAnsiTheme="minorHAnsi" w:cstheme="minorHAnsi"/>
        </w:rPr>
        <w:t>character</w:t>
      </w:r>
      <w:r w:rsidR="007262F7">
        <w:rPr>
          <w:rFonts w:asciiTheme="minorHAnsi" w:hAnsiTheme="minorHAnsi" w:cstheme="minorHAnsi"/>
        </w:rPr>
        <w:t xml:space="preserve"> </w:t>
      </w:r>
      <w:r w:rsidR="002E018B">
        <w:rPr>
          <w:rFonts w:asciiTheme="minorHAnsi" w:hAnsiTheme="minorHAnsi" w:cstheme="minorHAnsi"/>
        </w:rPr>
        <w:t>–</w:t>
      </w:r>
      <w:r w:rsidR="00CC7885">
        <w:rPr>
          <w:rFonts w:asciiTheme="minorHAnsi" w:hAnsiTheme="minorHAnsi" w:cstheme="minorHAnsi"/>
        </w:rPr>
        <w:t xml:space="preserve"> one shaped </w:t>
      </w:r>
      <w:r w:rsidR="00190CEA">
        <w:rPr>
          <w:rFonts w:asciiTheme="minorHAnsi" w:hAnsiTheme="minorHAnsi" w:cstheme="minorHAnsi"/>
        </w:rPr>
        <w:t xml:space="preserve">by an urgent need to advocate for the return of the Church’s </w:t>
      </w:r>
      <w:r w:rsidR="00F93033">
        <w:rPr>
          <w:rFonts w:asciiTheme="minorHAnsi" w:hAnsiTheme="minorHAnsi" w:cstheme="minorHAnsi"/>
        </w:rPr>
        <w:t xml:space="preserve">traditionally </w:t>
      </w:r>
      <w:r w:rsidR="00190CEA">
        <w:rPr>
          <w:rFonts w:asciiTheme="minorHAnsi" w:hAnsiTheme="minorHAnsi" w:cstheme="minorHAnsi"/>
        </w:rPr>
        <w:t>dominant role in public life</w:t>
      </w:r>
      <w:r w:rsidR="0021671F">
        <w:rPr>
          <w:rFonts w:asciiTheme="minorHAnsi" w:hAnsiTheme="minorHAnsi" w:cstheme="minorHAnsi"/>
        </w:rPr>
        <w:t>.</w:t>
      </w:r>
    </w:p>
    <w:p w14:paraId="60858C34" w14:textId="7166E31F" w:rsidR="00B403DD" w:rsidRDefault="00A83D6A" w:rsidP="00EE662A">
      <w:pPr>
        <w:spacing w:after="0" w:line="240" w:lineRule="auto"/>
        <w:rPr>
          <w:rFonts w:asciiTheme="minorHAnsi" w:hAnsiTheme="minorHAnsi" w:cstheme="minorHAnsi"/>
        </w:rPr>
      </w:pPr>
      <w:r>
        <w:rPr>
          <w:rFonts w:asciiTheme="minorHAnsi" w:hAnsiTheme="minorHAnsi" w:cstheme="minorHAnsi"/>
        </w:rPr>
        <w:tab/>
      </w:r>
      <w:r w:rsidR="00B403DD">
        <w:rPr>
          <w:rFonts w:asciiTheme="minorHAnsi" w:hAnsiTheme="minorHAnsi" w:cstheme="minorHAnsi"/>
        </w:rPr>
        <w:t xml:space="preserve">We can observe a clear association </w:t>
      </w:r>
      <w:r w:rsidR="00B403DD" w:rsidRPr="004E3F43">
        <w:rPr>
          <w:rFonts w:asciiTheme="minorHAnsi" w:hAnsiTheme="minorHAnsi" w:cstheme="minorHAnsi"/>
        </w:rPr>
        <w:t xml:space="preserve">between femininity, motherhood, and monarchism in the </w:t>
      </w:r>
      <w:r>
        <w:rPr>
          <w:rFonts w:asciiTheme="minorHAnsi" w:hAnsiTheme="minorHAnsi" w:cstheme="minorHAnsi"/>
        </w:rPr>
        <w:t xml:space="preserve">updated 1826 </w:t>
      </w:r>
      <w:r w:rsidR="00B403DD">
        <w:rPr>
          <w:rFonts w:asciiTheme="minorHAnsi" w:hAnsiTheme="minorHAnsi" w:cstheme="minorHAnsi"/>
        </w:rPr>
        <w:t>rules</w:t>
      </w:r>
      <w:r w:rsidR="00B403DD" w:rsidRPr="004E3F43">
        <w:rPr>
          <w:rFonts w:asciiTheme="minorHAnsi" w:hAnsiTheme="minorHAnsi" w:cstheme="minorHAnsi"/>
        </w:rPr>
        <w:t xml:space="preserve"> of the </w:t>
      </w:r>
      <w:proofErr w:type="spellStart"/>
      <w:r w:rsidR="00141BC4" w:rsidRPr="00141BC4">
        <w:rPr>
          <w:rFonts w:asciiTheme="minorHAnsi" w:hAnsiTheme="minorHAnsi" w:cstheme="minorHAnsi"/>
        </w:rPr>
        <w:t>Confrérie</w:t>
      </w:r>
      <w:proofErr w:type="spellEnd"/>
      <w:r w:rsidR="00141BC4" w:rsidRPr="00141BC4">
        <w:rPr>
          <w:rFonts w:asciiTheme="minorHAnsi" w:hAnsiTheme="minorHAnsi" w:cstheme="minorHAnsi"/>
        </w:rPr>
        <w:t xml:space="preserve"> des </w:t>
      </w:r>
      <w:proofErr w:type="spellStart"/>
      <w:r w:rsidR="00141BC4" w:rsidRPr="00141BC4">
        <w:rPr>
          <w:rFonts w:asciiTheme="minorHAnsi" w:hAnsiTheme="minorHAnsi" w:cstheme="minorHAnsi"/>
        </w:rPr>
        <w:t>Mères</w:t>
      </w:r>
      <w:proofErr w:type="spellEnd"/>
      <w:r w:rsidR="00141BC4" w:rsidRPr="00141BC4">
        <w:rPr>
          <w:rFonts w:asciiTheme="minorHAnsi" w:hAnsiTheme="minorHAnsi" w:cstheme="minorHAnsi"/>
        </w:rPr>
        <w:t xml:space="preserve"> </w:t>
      </w:r>
      <w:proofErr w:type="spellStart"/>
      <w:r w:rsidR="00141BC4" w:rsidRPr="00141BC4">
        <w:rPr>
          <w:rFonts w:asciiTheme="minorHAnsi" w:hAnsiTheme="minorHAnsi" w:cstheme="minorHAnsi"/>
        </w:rPr>
        <w:t>Chrétiennes</w:t>
      </w:r>
      <w:proofErr w:type="spellEnd"/>
      <w:r w:rsidR="00141BC4" w:rsidRPr="00141BC4">
        <w:rPr>
          <w:rFonts w:asciiTheme="minorHAnsi" w:hAnsiTheme="minorHAnsi" w:cstheme="minorHAnsi"/>
        </w:rPr>
        <w:t xml:space="preserve"> de </w:t>
      </w:r>
      <w:proofErr w:type="spellStart"/>
      <w:r w:rsidR="00141BC4" w:rsidRPr="00141BC4">
        <w:rPr>
          <w:rFonts w:asciiTheme="minorHAnsi" w:hAnsiTheme="minorHAnsi" w:cstheme="minorHAnsi"/>
        </w:rPr>
        <w:t>Sainte</w:t>
      </w:r>
      <w:proofErr w:type="spellEnd"/>
      <w:r w:rsidR="00141BC4" w:rsidRPr="00141BC4">
        <w:rPr>
          <w:rFonts w:asciiTheme="minorHAnsi" w:hAnsiTheme="minorHAnsi" w:cstheme="minorHAnsi"/>
        </w:rPr>
        <w:t xml:space="preserve"> Radegonde</w:t>
      </w:r>
      <w:r w:rsidR="00B403DD">
        <w:rPr>
          <w:rFonts w:asciiTheme="minorHAnsi" w:hAnsiTheme="minorHAnsi" w:cstheme="minorHAnsi"/>
        </w:rPr>
        <w:t>, which require members to</w:t>
      </w:r>
    </w:p>
    <w:p w14:paraId="7E60957B" w14:textId="77777777" w:rsidR="00B403DD" w:rsidRDefault="00B403DD" w:rsidP="00EE662A">
      <w:pPr>
        <w:spacing w:after="0" w:line="240" w:lineRule="auto"/>
        <w:rPr>
          <w:rFonts w:asciiTheme="minorHAnsi" w:hAnsiTheme="minorHAnsi" w:cstheme="minorHAnsi"/>
        </w:rPr>
      </w:pPr>
    </w:p>
    <w:p w14:paraId="5A5393C8" w14:textId="77777777" w:rsidR="00B403DD" w:rsidRPr="004E3F43" w:rsidRDefault="00B403DD" w:rsidP="00EE662A">
      <w:pPr>
        <w:spacing w:after="0" w:line="240" w:lineRule="auto"/>
        <w:ind w:left="720" w:right="720"/>
        <w:rPr>
          <w:rFonts w:asciiTheme="minorHAnsi" w:hAnsiTheme="minorHAnsi" w:cstheme="minorHAnsi"/>
        </w:rPr>
      </w:pPr>
      <w:r>
        <w:rPr>
          <w:rFonts w:asciiTheme="minorHAnsi" w:hAnsiTheme="minorHAnsi" w:cstheme="minorHAnsi"/>
        </w:rPr>
        <w:t xml:space="preserve"> </w:t>
      </w:r>
      <w:r w:rsidRPr="004E3F43">
        <w:rPr>
          <w:rFonts w:asciiTheme="minorHAnsi" w:hAnsiTheme="minorHAnsi" w:cstheme="minorHAnsi"/>
        </w:rPr>
        <w:t>"</w:t>
      </w:r>
      <w:proofErr w:type="gramStart"/>
      <w:r w:rsidRPr="004E3F43">
        <w:rPr>
          <w:rFonts w:asciiTheme="minorHAnsi" w:hAnsiTheme="minorHAnsi" w:cstheme="minorHAnsi"/>
        </w:rPr>
        <w:t>ask</w:t>
      </w:r>
      <w:proofErr w:type="gramEnd"/>
      <w:r w:rsidRPr="004E3F43">
        <w:rPr>
          <w:rFonts w:asciiTheme="minorHAnsi" w:hAnsiTheme="minorHAnsi" w:cstheme="minorHAnsi"/>
        </w:rPr>
        <w:t xml:space="preserve"> the Lord, through the intercession of this great saint, for the preservation of the Holy Catholic Church, the protection of heaven for the royal family, peace in families, the maintenance of good morals, and good order in the parish.</w:t>
      </w:r>
      <w:r>
        <w:rPr>
          <w:rFonts w:asciiTheme="minorHAnsi" w:hAnsiTheme="minorHAnsi" w:cstheme="minorHAnsi"/>
        </w:rPr>
        <w:t xml:space="preserve"> </w:t>
      </w:r>
      <w:r w:rsidRPr="001B4D0D">
        <w:rPr>
          <w:rFonts w:asciiTheme="minorHAnsi" w:hAnsiTheme="minorHAnsi" w:cstheme="minorHAnsi"/>
        </w:rPr>
        <w:t>They will also say, every Sunday and feast of obligation, about ten rosaries for the same purposes.</w:t>
      </w:r>
      <w:r w:rsidRPr="004E3F43">
        <w:rPr>
          <w:rFonts w:asciiTheme="minorHAnsi" w:hAnsiTheme="minorHAnsi" w:cstheme="minorHAnsi"/>
        </w:rPr>
        <w:t>"</w:t>
      </w:r>
      <w:r w:rsidRPr="004E3F43">
        <w:rPr>
          <w:rFonts w:asciiTheme="minorHAnsi" w:hAnsiTheme="minorHAnsi" w:cstheme="minorHAnsi"/>
          <w:vertAlign w:val="superscript"/>
        </w:rPr>
        <w:footnoteReference w:id="31"/>
      </w:r>
    </w:p>
    <w:p w14:paraId="5359427C" w14:textId="77777777" w:rsidR="00B403DD" w:rsidRPr="004E3F43" w:rsidRDefault="00B403DD" w:rsidP="00EE662A">
      <w:pPr>
        <w:spacing w:after="0" w:line="240" w:lineRule="auto"/>
        <w:rPr>
          <w:rFonts w:asciiTheme="minorHAnsi" w:hAnsiTheme="minorHAnsi" w:cstheme="minorHAnsi"/>
        </w:rPr>
      </w:pPr>
      <w:r w:rsidRPr="004E3F43">
        <w:rPr>
          <w:rFonts w:asciiTheme="minorHAnsi" w:hAnsiTheme="minorHAnsi" w:cstheme="minorHAnsi"/>
        </w:rPr>
        <w:t xml:space="preserve"> </w:t>
      </w:r>
    </w:p>
    <w:p w14:paraId="1C3A1BCB" w14:textId="029E3D55" w:rsidR="00F35D1A" w:rsidRPr="00BE0094" w:rsidRDefault="008642E7" w:rsidP="00EE662A">
      <w:pPr>
        <w:spacing w:after="0" w:line="240" w:lineRule="auto"/>
        <w:rPr>
          <w:rFonts w:asciiTheme="minorHAnsi" w:hAnsiTheme="minorHAnsi" w:cstheme="minorHAnsi"/>
        </w:rPr>
      </w:pPr>
      <w:r>
        <w:rPr>
          <w:rFonts w:asciiTheme="minorHAnsi" w:hAnsiTheme="minorHAnsi" w:cstheme="minorHAnsi"/>
        </w:rPr>
        <w:t xml:space="preserve">It seems highly significant that the </w:t>
      </w:r>
      <w:r w:rsidR="003E6C51">
        <w:rPr>
          <w:rFonts w:asciiTheme="minorHAnsi" w:hAnsiTheme="minorHAnsi" w:cstheme="minorHAnsi"/>
        </w:rPr>
        <w:t xml:space="preserve">confraternity was re-formed and this </w:t>
      </w:r>
      <w:r>
        <w:rPr>
          <w:rFonts w:asciiTheme="minorHAnsi" w:hAnsiTheme="minorHAnsi" w:cstheme="minorHAnsi"/>
        </w:rPr>
        <w:t>invocation of Radegund on behalf of</w:t>
      </w:r>
      <w:r w:rsidR="0051793E">
        <w:rPr>
          <w:rFonts w:asciiTheme="minorHAnsi" w:hAnsiTheme="minorHAnsi" w:cstheme="minorHAnsi"/>
        </w:rPr>
        <w:t xml:space="preserve"> the royal family </w:t>
      </w:r>
      <w:r w:rsidR="003E6C51">
        <w:rPr>
          <w:rFonts w:asciiTheme="minorHAnsi" w:hAnsiTheme="minorHAnsi" w:cstheme="minorHAnsi"/>
        </w:rPr>
        <w:t>added just one year after the coronation of Charles X</w:t>
      </w:r>
      <w:r w:rsidR="004262D2">
        <w:rPr>
          <w:rFonts w:asciiTheme="minorHAnsi" w:hAnsiTheme="minorHAnsi" w:cstheme="minorHAnsi"/>
        </w:rPr>
        <w:t>. Charl</w:t>
      </w:r>
      <w:r w:rsidR="00A80F68">
        <w:rPr>
          <w:rFonts w:asciiTheme="minorHAnsi" w:hAnsiTheme="minorHAnsi" w:cstheme="minorHAnsi"/>
        </w:rPr>
        <w:t>es</w:t>
      </w:r>
      <w:r w:rsidR="00764FDF">
        <w:rPr>
          <w:rFonts w:asciiTheme="minorHAnsi" w:hAnsiTheme="minorHAnsi" w:cstheme="minorHAnsi"/>
        </w:rPr>
        <w:t xml:space="preserve"> </w:t>
      </w:r>
      <w:r w:rsidR="00F35D1A">
        <w:rPr>
          <w:rFonts w:asciiTheme="minorHAnsi" w:hAnsiTheme="minorHAnsi" w:cstheme="minorHAnsi"/>
        </w:rPr>
        <w:t>–</w:t>
      </w:r>
      <w:r w:rsidR="00C504E4">
        <w:rPr>
          <w:rFonts w:asciiTheme="minorHAnsi" w:hAnsiTheme="minorHAnsi" w:cstheme="minorHAnsi"/>
        </w:rPr>
        <w:t xml:space="preserve"> </w:t>
      </w:r>
      <w:r w:rsidR="00A80F68">
        <w:rPr>
          <w:rFonts w:asciiTheme="minorHAnsi" w:hAnsiTheme="minorHAnsi" w:cstheme="minorHAnsi"/>
        </w:rPr>
        <w:t xml:space="preserve">heir of Louis XVIII who </w:t>
      </w:r>
      <w:r w:rsidR="00C504E4">
        <w:rPr>
          <w:rFonts w:asciiTheme="minorHAnsi" w:hAnsiTheme="minorHAnsi" w:cstheme="minorHAnsi"/>
        </w:rPr>
        <w:t xml:space="preserve">ascended the throne </w:t>
      </w:r>
      <w:r w:rsidR="00F35D1A">
        <w:rPr>
          <w:rFonts w:asciiTheme="minorHAnsi" w:hAnsiTheme="minorHAnsi" w:cstheme="minorHAnsi"/>
        </w:rPr>
        <w:t>in the Bourbon Restoration of 1814 –</w:t>
      </w:r>
      <w:r w:rsidR="000D531D">
        <w:rPr>
          <w:rFonts w:asciiTheme="minorHAnsi" w:hAnsiTheme="minorHAnsi" w:cstheme="minorHAnsi"/>
        </w:rPr>
        <w:t xml:space="preserve"> </w:t>
      </w:r>
      <w:r w:rsidR="001E7767">
        <w:rPr>
          <w:rFonts w:asciiTheme="minorHAnsi" w:hAnsiTheme="minorHAnsi" w:cstheme="minorHAnsi"/>
        </w:rPr>
        <w:t>sought to re</w:t>
      </w:r>
      <w:r w:rsidR="00980ADF">
        <w:rPr>
          <w:rFonts w:asciiTheme="minorHAnsi" w:hAnsiTheme="minorHAnsi" w:cstheme="minorHAnsi"/>
        </w:rPr>
        <w:t>turn France to its pre-Revolutionary state</w:t>
      </w:r>
      <w:r w:rsidR="006D0492">
        <w:rPr>
          <w:rFonts w:asciiTheme="minorHAnsi" w:hAnsiTheme="minorHAnsi" w:cstheme="minorHAnsi"/>
        </w:rPr>
        <w:t xml:space="preserve"> by enacting exceptionally conservative policies</w:t>
      </w:r>
      <w:r w:rsidR="002A0116">
        <w:rPr>
          <w:rFonts w:asciiTheme="minorHAnsi" w:hAnsiTheme="minorHAnsi" w:cstheme="minorHAnsi"/>
        </w:rPr>
        <w:t xml:space="preserve"> and by </w:t>
      </w:r>
      <w:r w:rsidR="008B440D">
        <w:rPr>
          <w:rFonts w:asciiTheme="minorHAnsi" w:hAnsiTheme="minorHAnsi" w:cstheme="minorHAnsi"/>
        </w:rPr>
        <w:t xml:space="preserve">expanding the Church’s power. </w:t>
      </w:r>
      <w:r w:rsidR="00E2715B" w:rsidRPr="00BE0094">
        <w:rPr>
          <w:rFonts w:asciiTheme="minorHAnsi" w:hAnsiTheme="minorHAnsi" w:cstheme="minorHAnsi"/>
        </w:rPr>
        <w:t xml:space="preserve">The political connotations </w:t>
      </w:r>
      <w:r w:rsidR="00C80352">
        <w:rPr>
          <w:rFonts w:asciiTheme="minorHAnsi" w:hAnsiTheme="minorHAnsi" w:cstheme="minorHAnsi"/>
        </w:rPr>
        <w:t>of the confraternity requirement</w:t>
      </w:r>
      <w:r w:rsidR="00E2715B" w:rsidRPr="00BE0094">
        <w:rPr>
          <w:rFonts w:asciiTheme="minorHAnsi" w:hAnsiTheme="minorHAnsi" w:cstheme="minorHAnsi"/>
        </w:rPr>
        <w:t xml:space="preserve"> are </w:t>
      </w:r>
      <w:r w:rsidR="007B795D">
        <w:rPr>
          <w:rFonts w:asciiTheme="minorHAnsi" w:hAnsiTheme="minorHAnsi" w:cstheme="minorHAnsi"/>
        </w:rPr>
        <w:t>clear</w:t>
      </w:r>
      <w:r w:rsidR="00E2715B">
        <w:rPr>
          <w:rFonts w:asciiTheme="minorHAnsi" w:hAnsiTheme="minorHAnsi" w:cstheme="minorHAnsi"/>
        </w:rPr>
        <w:t xml:space="preserve"> and point towards what soon becomes the overwhelming tendency in the mid-to-late nineteenth century to evoke Radegund as a symbol for royalist and counter-revolutionary values.</w:t>
      </w:r>
    </w:p>
    <w:p w14:paraId="2B0F6172" w14:textId="77777777" w:rsidR="00024EEE" w:rsidRDefault="00375201" w:rsidP="00EE662A">
      <w:pPr>
        <w:spacing w:after="0" w:line="240" w:lineRule="auto"/>
        <w:rPr>
          <w:rFonts w:asciiTheme="minorHAnsi" w:hAnsiTheme="minorHAnsi" w:cstheme="minorHAnsi"/>
        </w:rPr>
      </w:pPr>
      <w:r>
        <w:rPr>
          <w:rFonts w:asciiTheme="minorHAnsi" w:hAnsiTheme="minorHAnsi" w:cstheme="minorHAnsi"/>
        </w:rPr>
        <w:lastRenderedPageBreak/>
        <w:tab/>
      </w:r>
      <w:r w:rsidR="00B403DD" w:rsidRPr="004058A5">
        <w:rPr>
          <w:rFonts w:asciiTheme="minorHAnsi" w:hAnsiTheme="minorHAnsi" w:cstheme="minorHAnsi"/>
        </w:rPr>
        <w:t xml:space="preserve">We can </w:t>
      </w:r>
      <w:r w:rsidR="00DD3D42">
        <w:rPr>
          <w:rFonts w:asciiTheme="minorHAnsi" w:hAnsiTheme="minorHAnsi" w:cstheme="minorHAnsi"/>
        </w:rPr>
        <w:t xml:space="preserve">also </w:t>
      </w:r>
      <w:r w:rsidR="00B403DD" w:rsidRPr="004058A5">
        <w:rPr>
          <w:rFonts w:asciiTheme="minorHAnsi" w:hAnsiTheme="minorHAnsi" w:cstheme="minorHAnsi"/>
        </w:rPr>
        <w:t>analyze the d</w:t>
      </w:r>
      <w:r w:rsidR="00B403DD">
        <w:rPr>
          <w:rFonts w:asciiTheme="minorHAnsi" w:hAnsiTheme="minorHAnsi" w:cstheme="minorHAnsi"/>
        </w:rPr>
        <w:t xml:space="preserve">evelopment of </w:t>
      </w:r>
      <w:r w:rsidR="00B403DD" w:rsidRPr="004058A5">
        <w:rPr>
          <w:rFonts w:asciiTheme="minorHAnsi" w:hAnsiTheme="minorHAnsi" w:cstheme="minorHAnsi"/>
        </w:rPr>
        <w:t xml:space="preserve">the </w:t>
      </w:r>
      <w:proofErr w:type="spellStart"/>
      <w:r w:rsidR="00B403DD" w:rsidRPr="004058A5">
        <w:rPr>
          <w:rFonts w:asciiTheme="minorHAnsi" w:hAnsiTheme="minorHAnsi" w:cstheme="minorHAnsi"/>
        </w:rPr>
        <w:t>Confrérie</w:t>
      </w:r>
      <w:proofErr w:type="spellEnd"/>
      <w:r w:rsidR="00B403DD" w:rsidRPr="004058A5">
        <w:rPr>
          <w:rFonts w:asciiTheme="minorHAnsi" w:hAnsiTheme="minorHAnsi" w:cstheme="minorHAnsi"/>
        </w:rPr>
        <w:t xml:space="preserve"> des </w:t>
      </w:r>
      <w:proofErr w:type="spellStart"/>
      <w:r w:rsidR="00B403DD" w:rsidRPr="004058A5">
        <w:rPr>
          <w:rFonts w:asciiTheme="minorHAnsi" w:hAnsiTheme="minorHAnsi" w:cstheme="minorHAnsi"/>
        </w:rPr>
        <w:t>Mères</w:t>
      </w:r>
      <w:proofErr w:type="spellEnd"/>
      <w:r w:rsidR="00B403DD" w:rsidRPr="004058A5">
        <w:rPr>
          <w:rFonts w:asciiTheme="minorHAnsi" w:hAnsiTheme="minorHAnsi" w:cstheme="minorHAnsi"/>
        </w:rPr>
        <w:t xml:space="preserve"> </w:t>
      </w:r>
      <w:proofErr w:type="spellStart"/>
      <w:r w:rsidR="00B403DD" w:rsidRPr="004058A5">
        <w:rPr>
          <w:rFonts w:asciiTheme="minorHAnsi" w:hAnsiTheme="minorHAnsi" w:cstheme="minorHAnsi"/>
        </w:rPr>
        <w:t>Chrétiennes</w:t>
      </w:r>
      <w:proofErr w:type="spellEnd"/>
      <w:r w:rsidR="00B403DD" w:rsidRPr="004058A5">
        <w:rPr>
          <w:rFonts w:asciiTheme="minorHAnsi" w:hAnsiTheme="minorHAnsi" w:cstheme="minorHAnsi"/>
        </w:rPr>
        <w:t xml:space="preserve"> de </w:t>
      </w:r>
      <w:proofErr w:type="spellStart"/>
      <w:r w:rsidR="00B403DD" w:rsidRPr="004058A5">
        <w:rPr>
          <w:rFonts w:asciiTheme="minorHAnsi" w:hAnsiTheme="minorHAnsi" w:cstheme="minorHAnsi"/>
        </w:rPr>
        <w:t>Sainte</w:t>
      </w:r>
      <w:proofErr w:type="spellEnd"/>
      <w:r w:rsidR="00B403DD" w:rsidRPr="004058A5">
        <w:rPr>
          <w:rFonts w:asciiTheme="minorHAnsi" w:hAnsiTheme="minorHAnsi" w:cstheme="minorHAnsi"/>
        </w:rPr>
        <w:t xml:space="preserve"> Radegonde</w:t>
      </w:r>
      <w:r w:rsidR="00B403DD">
        <w:rPr>
          <w:rFonts w:asciiTheme="minorHAnsi" w:hAnsiTheme="minorHAnsi" w:cstheme="minorHAnsi"/>
        </w:rPr>
        <w:t xml:space="preserve"> in terms of two trends in the expectations for women’s gendered behavior.</w:t>
      </w:r>
      <w:r>
        <w:rPr>
          <w:rFonts w:asciiTheme="minorHAnsi" w:hAnsiTheme="minorHAnsi" w:cstheme="minorHAnsi"/>
        </w:rPr>
        <w:t xml:space="preserve"> </w:t>
      </w:r>
      <w:r w:rsidR="00071199">
        <w:rPr>
          <w:rFonts w:asciiTheme="minorHAnsi" w:hAnsiTheme="minorHAnsi" w:cstheme="minorHAnsi"/>
        </w:rPr>
        <w:t xml:space="preserve">Firstly, </w:t>
      </w:r>
      <w:r w:rsidR="00426CA7">
        <w:rPr>
          <w:rFonts w:asciiTheme="minorHAnsi" w:hAnsiTheme="minorHAnsi" w:cstheme="minorHAnsi"/>
        </w:rPr>
        <w:t>we can see</w:t>
      </w:r>
      <w:r w:rsidR="007E7E85">
        <w:rPr>
          <w:rFonts w:asciiTheme="minorHAnsi" w:hAnsiTheme="minorHAnsi" w:cstheme="minorHAnsi"/>
        </w:rPr>
        <w:t xml:space="preserve"> these Christian Mothers as an early iteration of the </w:t>
      </w:r>
      <w:r w:rsidR="001F3141">
        <w:rPr>
          <w:rFonts w:asciiTheme="minorHAnsi" w:hAnsiTheme="minorHAnsi" w:cstheme="minorHAnsi"/>
        </w:rPr>
        <w:t>more powerful trend that emerges several decades later</w:t>
      </w:r>
      <w:r w:rsidR="00817D38">
        <w:rPr>
          <w:rFonts w:asciiTheme="minorHAnsi" w:hAnsiTheme="minorHAnsi" w:cstheme="minorHAnsi"/>
        </w:rPr>
        <w:t xml:space="preserve"> in various political, religious, and social spheres of viewing motherhood almost as a form of patriotism during the national population crisis of the nineteenth century.</w:t>
      </w:r>
      <w:r w:rsidR="00C968A2">
        <w:rPr>
          <w:rFonts w:asciiTheme="minorHAnsi" w:hAnsiTheme="minorHAnsi" w:cstheme="minorHAnsi"/>
        </w:rPr>
        <w:t xml:space="preserve"> Eileen Jane Yeo</w:t>
      </w:r>
      <w:r w:rsidR="00F81CEF">
        <w:rPr>
          <w:rFonts w:asciiTheme="minorHAnsi" w:hAnsiTheme="minorHAnsi" w:cstheme="minorHAnsi"/>
        </w:rPr>
        <w:t xml:space="preserve"> suggests that the French first became concerned </w:t>
      </w:r>
      <w:r w:rsidR="004B4F75">
        <w:rPr>
          <w:rFonts w:asciiTheme="minorHAnsi" w:hAnsiTheme="minorHAnsi" w:cstheme="minorHAnsi"/>
        </w:rPr>
        <w:t>with the issue of their population growth</w:t>
      </w:r>
      <w:r w:rsidR="00DD36AC">
        <w:rPr>
          <w:rFonts w:asciiTheme="minorHAnsi" w:hAnsiTheme="minorHAnsi" w:cstheme="minorHAnsi"/>
        </w:rPr>
        <w:t xml:space="preserve"> </w:t>
      </w:r>
      <w:r w:rsidR="000C21D6">
        <w:rPr>
          <w:rFonts w:asciiTheme="minorHAnsi" w:hAnsiTheme="minorHAnsi" w:cstheme="minorHAnsi"/>
        </w:rPr>
        <w:t>during the reign of Louis XIV</w:t>
      </w:r>
      <w:r w:rsidR="00371A30">
        <w:rPr>
          <w:rFonts w:asciiTheme="minorHAnsi" w:hAnsiTheme="minorHAnsi" w:cstheme="minorHAnsi"/>
        </w:rPr>
        <w:t>.</w:t>
      </w:r>
      <w:r w:rsidR="00371A30">
        <w:rPr>
          <w:rStyle w:val="FootnoteReference"/>
          <w:rFonts w:asciiTheme="minorHAnsi" w:hAnsiTheme="minorHAnsi" w:cstheme="minorHAnsi"/>
        </w:rPr>
        <w:footnoteReference w:id="32"/>
      </w:r>
      <w:r w:rsidR="005D1329">
        <w:rPr>
          <w:rFonts w:asciiTheme="minorHAnsi" w:hAnsiTheme="minorHAnsi" w:cstheme="minorHAnsi"/>
        </w:rPr>
        <w:t xml:space="preserve"> </w:t>
      </w:r>
      <w:r w:rsidR="00813B7C">
        <w:rPr>
          <w:rFonts w:asciiTheme="minorHAnsi" w:hAnsiTheme="minorHAnsi" w:cstheme="minorHAnsi"/>
        </w:rPr>
        <w:t>After the Franco-Prussian defeat and especially b</w:t>
      </w:r>
      <w:r w:rsidR="005D1329">
        <w:rPr>
          <w:rFonts w:asciiTheme="minorHAnsi" w:hAnsiTheme="minorHAnsi" w:cstheme="minorHAnsi"/>
        </w:rPr>
        <w:t>y the end of the nineteenth century, this concern became an obsession</w:t>
      </w:r>
      <w:r w:rsidR="003D6AD7">
        <w:rPr>
          <w:rFonts w:asciiTheme="minorHAnsi" w:hAnsiTheme="minorHAnsi" w:cstheme="minorHAnsi"/>
        </w:rPr>
        <w:t xml:space="preserve"> and drove the issuance of pro-natalist legislation that awarded families for</w:t>
      </w:r>
      <w:r w:rsidR="002E770B">
        <w:rPr>
          <w:rFonts w:asciiTheme="minorHAnsi" w:hAnsiTheme="minorHAnsi" w:cstheme="minorHAnsi"/>
        </w:rPr>
        <w:t xml:space="preserve"> producing more children</w:t>
      </w:r>
      <w:r w:rsidR="005B596C">
        <w:rPr>
          <w:rFonts w:asciiTheme="minorHAnsi" w:hAnsiTheme="minorHAnsi" w:cstheme="minorHAnsi"/>
        </w:rPr>
        <w:t xml:space="preserve"> and offered protection</w:t>
      </w:r>
      <w:r w:rsidR="00A95356">
        <w:rPr>
          <w:rFonts w:asciiTheme="minorHAnsi" w:hAnsiTheme="minorHAnsi" w:cstheme="minorHAnsi"/>
        </w:rPr>
        <w:t>s to working women and mothers.</w:t>
      </w:r>
      <w:r w:rsidR="00A95356">
        <w:rPr>
          <w:rStyle w:val="FootnoteReference"/>
          <w:rFonts w:asciiTheme="minorHAnsi" w:hAnsiTheme="minorHAnsi" w:cstheme="minorHAnsi"/>
        </w:rPr>
        <w:footnoteReference w:id="33"/>
      </w:r>
      <w:r w:rsidR="00442DA3">
        <w:rPr>
          <w:rFonts w:asciiTheme="minorHAnsi" w:hAnsiTheme="minorHAnsi" w:cstheme="minorHAnsi"/>
        </w:rPr>
        <w:t xml:space="preserve"> Yeo documents the formation of a “new ideal of motherhood” that became popular in both Britain and France during this period</w:t>
      </w:r>
      <w:r w:rsidR="008F313F">
        <w:rPr>
          <w:rFonts w:asciiTheme="minorHAnsi" w:hAnsiTheme="minorHAnsi" w:cstheme="minorHAnsi"/>
        </w:rPr>
        <w:t>.</w:t>
      </w:r>
      <w:r w:rsidR="00894E48">
        <w:rPr>
          <w:rStyle w:val="FootnoteReference"/>
          <w:rFonts w:asciiTheme="minorHAnsi" w:hAnsiTheme="minorHAnsi" w:cstheme="minorHAnsi"/>
        </w:rPr>
        <w:footnoteReference w:id="34"/>
      </w:r>
      <w:r w:rsidR="00334D70">
        <w:rPr>
          <w:rFonts w:asciiTheme="minorHAnsi" w:hAnsiTheme="minorHAnsi" w:cstheme="minorHAnsi"/>
        </w:rPr>
        <w:t xml:space="preserve"> Much like in Britain where</w:t>
      </w:r>
      <w:r w:rsidR="003E7A00">
        <w:rPr>
          <w:rFonts w:asciiTheme="minorHAnsi" w:hAnsiTheme="minorHAnsi" w:cstheme="minorHAnsi"/>
        </w:rPr>
        <w:t xml:space="preserve"> </w:t>
      </w:r>
      <w:r w:rsidR="00DB3CF6">
        <w:rPr>
          <w:rFonts w:asciiTheme="minorHAnsi" w:hAnsiTheme="minorHAnsi" w:cstheme="minorHAnsi"/>
        </w:rPr>
        <w:t>Christian</w:t>
      </w:r>
      <w:r w:rsidR="002634B7">
        <w:rPr>
          <w:rFonts w:asciiTheme="minorHAnsi" w:hAnsiTheme="minorHAnsi" w:cstheme="minorHAnsi"/>
        </w:rPr>
        <w:t xml:space="preserve"> </w:t>
      </w:r>
      <w:r w:rsidR="00947229">
        <w:rPr>
          <w:rFonts w:asciiTheme="minorHAnsi" w:hAnsiTheme="minorHAnsi" w:cstheme="minorHAnsi"/>
        </w:rPr>
        <w:t xml:space="preserve">middle class </w:t>
      </w:r>
      <w:r w:rsidR="00DB3CF6">
        <w:rPr>
          <w:rFonts w:asciiTheme="minorHAnsi" w:hAnsiTheme="minorHAnsi" w:cstheme="minorHAnsi"/>
        </w:rPr>
        <w:t xml:space="preserve">family life was defined by </w:t>
      </w:r>
      <w:r w:rsidR="00ED7DAE">
        <w:rPr>
          <w:rFonts w:asciiTheme="minorHAnsi" w:hAnsiTheme="minorHAnsi" w:cstheme="minorHAnsi"/>
        </w:rPr>
        <w:t xml:space="preserve">the maternal and moral influence of the mother as the </w:t>
      </w:r>
      <w:r w:rsidR="002634B7">
        <w:rPr>
          <w:rFonts w:asciiTheme="minorHAnsi" w:hAnsiTheme="minorHAnsi" w:cstheme="minorHAnsi"/>
        </w:rPr>
        <w:t xml:space="preserve">“angel </w:t>
      </w:r>
      <w:r w:rsidR="00B035ED">
        <w:rPr>
          <w:rFonts w:asciiTheme="minorHAnsi" w:hAnsiTheme="minorHAnsi" w:cstheme="minorHAnsi"/>
        </w:rPr>
        <w:t>in</w:t>
      </w:r>
      <w:r w:rsidR="002634B7">
        <w:rPr>
          <w:rFonts w:asciiTheme="minorHAnsi" w:hAnsiTheme="minorHAnsi" w:cstheme="minorHAnsi"/>
        </w:rPr>
        <w:t xml:space="preserve"> the house</w:t>
      </w:r>
      <w:r w:rsidR="00ED7DAE">
        <w:rPr>
          <w:rFonts w:asciiTheme="minorHAnsi" w:hAnsiTheme="minorHAnsi" w:cstheme="minorHAnsi"/>
        </w:rPr>
        <w:t>,</w:t>
      </w:r>
      <w:r w:rsidR="00B035ED">
        <w:rPr>
          <w:rFonts w:asciiTheme="minorHAnsi" w:hAnsiTheme="minorHAnsi" w:cstheme="minorHAnsi"/>
        </w:rPr>
        <w:t>”</w:t>
      </w:r>
      <w:r w:rsidR="00ED7DAE">
        <w:rPr>
          <w:rFonts w:asciiTheme="minorHAnsi" w:hAnsiTheme="minorHAnsi" w:cstheme="minorHAnsi"/>
        </w:rPr>
        <w:t xml:space="preserve"> </w:t>
      </w:r>
      <w:r w:rsidR="00734549">
        <w:rPr>
          <w:rFonts w:asciiTheme="minorHAnsi" w:hAnsiTheme="minorHAnsi" w:cstheme="minorHAnsi"/>
        </w:rPr>
        <w:t xml:space="preserve">the </w:t>
      </w:r>
      <w:r w:rsidR="00ED7DAE">
        <w:rPr>
          <w:rFonts w:asciiTheme="minorHAnsi" w:hAnsiTheme="minorHAnsi" w:cstheme="minorHAnsi"/>
        </w:rPr>
        <w:t>French</w:t>
      </w:r>
      <w:r w:rsidR="00734549">
        <w:rPr>
          <w:rFonts w:asciiTheme="minorHAnsi" w:hAnsiTheme="minorHAnsi" w:cstheme="minorHAnsi"/>
        </w:rPr>
        <w:t xml:space="preserve"> Bourgeois family was similarly </w:t>
      </w:r>
      <w:r w:rsidR="00AB4D62">
        <w:rPr>
          <w:rFonts w:asciiTheme="minorHAnsi" w:hAnsiTheme="minorHAnsi" w:cstheme="minorHAnsi"/>
        </w:rPr>
        <w:t>romanticized</w:t>
      </w:r>
      <w:r w:rsidR="0080370F">
        <w:rPr>
          <w:rFonts w:asciiTheme="minorHAnsi" w:hAnsiTheme="minorHAnsi" w:cstheme="minorHAnsi"/>
        </w:rPr>
        <w:t>.</w:t>
      </w:r>
      <w:r w:rsidR="00C806CC">
        <w:rPr>
          <w:rStyle w:val="FootnoteReference"/>
          <w:rFonts w:asciiTheme="minorHAnsi" w:hAnsiTheme="minorHAnsi" w:cstheme="minorHAnsi"/>
        </w:rPr>
        <w:footnoteReference w:id="35"/>
      </w:r>
      <w:r w:rsidR="0080370F">
        <w:rPr>
          <w:rFonts w:asciiTheme="minorHAnsi" w:hAnsiTheme="minorHAnsi" w:cstheme="minorHAnsi"/>
        </w:rPr>
        <w:t xml:space="preserve"> “T</w:t>
      </w:r>
      <w:r w:rsidR="007370CE" w:rsidRPr="009F1FDE">
        <w:rPr>
          <w:rFonts w:asciiTheme="minorHAnsi" w:hAnsiTheme="minorHAnsi" w:cstheme="minorHAnsi"/>
        </w:rPr>
        <w:t xml:space="preserve">he good counter-revolutionary family had a home-based Catholic mother at its </w:t>
      </w:r>
      <w:proofErr w:type="spellStart"/>
      <w:r w:rsidR="007370CE" w:rsidRPr="009F1FDE">
        <w:rPr>
          <w:rFonts w:asciiTheme="minorHAnsi" w:hAnsiTheme="minorHAnsi" w:cstheme="minorHAnsi"/>
        </w:rPr>
        <w:t>centre</w:t>
      </w:r>
      <w:proofErr w:type="spellEnd"/>
      <w:r w:rsidR="0080370F">
        <w:rPr>
          <w:rFonts w:asciiTheme="minorHAnsi" w:hAnsiTheme="minorHAnsi" w:cstheme="minorHAnsi"/>
        </w:rPr>
        <w:t>,” Yeo argues</w:t>
      </w:r>
      <w:r w:rsidR="002A51B8">
        <w:rPr>
          <w:rFonts w:asciiTheme="minorHAnsi" w:hAnsiTheme="minorHAnsi" w:cstheme="minorHAnsi"/>
        </w:rPr>
        <w:t>, and “h</w:t>
      </w:r>
      <w:r w:rsidR="002A51B8" w:rsidRPr="002A51B8">
        <w:rPr>
          <w:rFonts w:asciiTheme="minorHAnsi" w:hAnsiTheme="minorHAnsi" w:cstheme="minorHAnsi"/>
        </w:rPr>
        <w:t xml:space="preserve">er faith was strengthened by the resurrection of the late-medieval mother saints, in the Society of Saint Elizabeth of Hungary, by the </w:t>
      </w:r>
      <w:proofErr w:type="spellStart"/>
      <w:r w:rsidR="002A51B8" w:rsidRPr="002A51B8">
        <w:rPr>
          <w:rFonts w:asciiTheme="minorHAnsi" w:hAnsiTheme="minorHAnsi" w:cstheme="minorHAnsi"/>
        </w:rPr>
        <w:t>Archiconfrérie</w:t>
      </w:r>
      <w:proofErr w:type="spellEnd"/>
      <w:r w:rsidR="002A51B8" w:rsidRPr="002A51B8">
        <w:rPr>
          <w:rFonts w:asciiTheme="minorHAnsi" w:hAnsiTheme="minorHAnsi" w:cstheme="minorHAnsi"/>
        </w:rPr>
        <w:t xml:space="preserve"> des </w:t>
      </w:r>
      <w:proofErr w:type="spellStart"/>
      <w:r w:rsidR="002A51B8" w:rsidRPr="002A51B8">
        <w:rPr>
          <w:rFonts w:asciiTheme="minorHAnsi" w:hAnsiTheme="minorHAnsi" w:cstheme="minorHAnsi"/>
        </w:rPr>
        <w:t>Mères</w:t>
      </w:r>
      <w:proofErr w:type="spellEnd"/>
      <w:r w:rsidR="002A51B8" w:rsidRPr="002A51B8">
        <w:rPr>
          <w:rFonts w:asciiTheme="minorHAnsi" w:hAnsiTheme="minorHAnsi" w:cstheme="minorHAnsi"/>
        </w:rPr>
        <w:t xml:space="preserve"> </w:t>
      </w:r>
      <w:proofErr w:type="spellStart"/>
      <w:r w:rsidR="002A51B8" w:rsidRPr="002A51B8">
        <w:rPr>
          <w:rFonts w:asciiTheme="minorHAnsi" w:hAnsiTheme="minorHAnsi" w:cstheme="minorHAnsi"/>
        </w:rPr>
        <w:t>Chrétiennes</w:t>
      </w:r>
      <w:proofErr w:type="spellEnd"/>
      <w:r w:rsidR="002A51B8" w:rsidRPr="002A51B8">
        <w:rPr>
          <w:rFonts w:asciiTheme="minorHAnsi" w:hAnsiTheme="minorHAnsi" w:cstheme="minorHAnsi"/>
        </w:rPr>
        <w:t xml:space="preserve"> and especially by the Madonna</w:t>
      </w:r>
      <w:r w:rsidR="002A51B8">
        <w:rPr>
          <w:rFonts w:asciiTheme="minorHAnsi" w:hAnsiTheme="minorHAnsi" w:cstheme="minorHAnsi"/>
        </w:rPr>
        <w:t>.”</w:t>
      </w:r>
      <w:r w:rsidR="002A51B8">
        <w:rPr>
          <w:rStyle w:val="FootnoteReference"/>
          <w:rFonts w:asciiTheme="minorHAnsi" w:hAnsiTheme="minorHAnsi" w:cstheme="minorHAnsi"/>
        </w:rPr>
        <w:footnoteReference w:id="36"/>
      </w:r>
      <w:r w:rsidR="00735C0D">
        <w:rPr>
          <w:rFonts w:asciiTheme="minorHAnsi" w:hAnsiTheme="minorHAnsi" w:cstheme="minorHAnsi"/>
        </w:rPr>
        <w:t xml:space="preserve"> </w:t>
      </w:r>
    </w:p>
    <w:p w14:paraId="704E84A0" w14:textId="0B403D41" w:rsidR="00B17E9C" w:rsidRPr="001571FB" w:rsidRDefault="00024EEE" w:rsidP="00EE662A">
      <w:pPr>
        <w:spacing w:after="0" w:line="240" w:lineRule="auto"/>
        <w:rPr>
          <w:rFonts w:asciiTheme="minorHAnsi" w:hAnsiTheme="minorHAnsi" w:cstheme="minorHAnsi"/>
        </w:rPr>
      </w:pPr>
      <w:r>
        <w:rPr>
          <w:rFonts w:asciiTheme="minorHAnsi" w:hAnsiTheme="minorHAnsi" w:cstheme="minorHAnsi"/>
        </w:rPr>
        <w:tab/>
      </w:r>
      <w:r w:rsidR="00710A54">
        <w:rPr>
          <w:rFonts w:asciiTheme="minorHAnsi" w:hAnsiTheme="minorHAnsi" w:cstheme="minorHAnsi"/>
        </w:rPr>
        <w:t>Historically, Radegund was never a biological mother</w:t>
      </w:r>
      <w:r w:rsidR="002A466C">
        <w:rPr>
          <w:rFonts w:asciiTheme="minorHAnsi" w:hAnsiTheme="minorHAnsi" w:cstheme="minorHAnsi"/>
        </w:rPr>
        <w:t>, and so in</w:t>
      </w:r>
      <w:r w:rsidR="00B0013C">
        <w:rPr>
          <w:rFonts w:asciiTheme="minorHAnsi" w:hAnsiTheme="minorHAnsi" w:cstheme="minorHAnsi"/>
        </w:rPr>
        <w:t xml:space="preserve"> </w:t>
      </w:r>
      <w:proofErr w:type="spellStart"/>
      <w:r w:rsidR="00192EDC" w:rsidRPr="00192EDC">
        <w:rPr>
          <w:rFonts w:asciiTheme="minorHAnsi" w:hAnsiTheme="minorHAnsi" w:cstheme="minorHAnsi"/>
        </w:rPr>
        <w:t>Cour</w:t>
      </w:r>
      <w:proofErr w:type="spellEnd"/>
      <w:r w:rsidR="00192EDC" w:rsidRPr="00192EDC">
        <w:rPr>
          <w:rFonts w:asciiTheme="minorHAnsi" w:hAnsiTheme="minorHAnsi" w:cstheme="minorHAnsi"/>
        </w:rPr>
        <w:t>-sur-Loire</w:t>
      </w:r>
      <w:r w:rsidR="00B0013C">
        <w:rPr>
          <w:rFonts w:asciiTheme="minorHAnsi" w:hAnsiTheme="minorHAnsi" w:cstheme="minorHAnsi"/>
        </w:rPr>
        <w:t xml:space="preserve">, the cult of Radegund was </w:t>
      </w:r>
      <w:proofErr w:type="spellStart"/>
      <w:r w:rsidR="00B0013C">
        <w:rPr>
          <w:rFonts w:asciiTheme="minorHAnsi" w:hAnsiTheme="minorHAnsi" w:cstheme="minorHAnsi"/>
        </w:rPr>
        <w:t>maternalized</w:t>
      </w:r>
      <w:proofErr w:type="spellEnd"/>
      <w:r w:rsidR="00B0013C">
        <w:rPr>
          <w:rFonts w:asciiTheme="minorHAnsi" w:hAnsiTheme="minorHAnsi" w:cstheme="minorHAnsi"/>
        </w:rPr>
        <w:t xml:space="preserve"> through </w:t>
      </w:r>
      <w:r w:rsidR="00D8485D">
        <w:rPr>
          <w:rFonts w:asciiTheme="minorHAnsi" w:hAnsiTheme="minorHAnsi" w:cstheme="minorHAnsi"/>
        </w:rPr>
        <w:t xml:space="preserve">a deliberate association of Radegund with the Virgin Mary and through </w:t>
      </w:r>
      <w:r w:rsidR="005B39E3">
        <w:rPr>
          <w:rFonts w:asciiTheme="minorHAnsi" w:hAnsiTheme="minorHAnsi" w:cstheme="minorHAnsi"/>
        </w:rPr>
        <w:t>its member selection</w:t>
      </w:r>
      <w:r w:rsidR="00710A54">
        <w:rPr>
          <w:rFonts w:asciiTheme="minorHAnsi" w:hAnsiTheme="minorHAnsi" w:cstheme="minorHAnsi"/>
        </w:rPr>
        <w:t xml:space="preserve">. </w:t>
      </w:r>
      <w:r w:rsidR="00183001">
        <w:rPr>
          <w:rFonts w:asciiTheme="minorHAnsi" w:hAnsiTheme="minorHAnsi" w:cstheme="minorHAnsi"/>
        </w:rPr>
        <w:t>To conform the already popular Radegund cult to th</w:t>
      </w:r>
      <w:r w:rsidR="009B7AA9">
        <w:rPr>
          <w:rFonts w:asciiTheme="minorHAnsi" w:hAnsiTheme="minorHAnsi" w:cstheme="minorHAnsi"/>
        </w:rPr>
        <w:t>e</w:t>
      </w:r>
      <w:r w:rsidR="00183001">
        <w:rPr>
          <w:rFonts w:asciiTheme="minorHAnsi" w:hAnsiTheme="minorHAnsi" w:cstheme="minorHAnsi"/>
        </w:rPr>
        <w:t xml:space="preserve"> national ideal of motherhood as defined by counter-revolutionary Catholic morality, </w:t>
      </w:r>
      <w:r w:rsidR="00183001" w:rsidRPr="001571FB">
        <w:rPr>
          <w:rFonts w:asciiTheme="minorHAnsi" w:hAnsiTheme="minorHAnsi" w:cstheme="minorHAnsi"/>
        </w:rPr>
        <w:t xml:space="preserve">Père </w:t>
      </w:r>
      <w:proofErr w:type="spellStart"/>
      <w:r w:rsidR="00183001" w:rsidRPr="001571FB">
        <w:rPr>
          <w:rFonts w:asciiTheme="minorHAnsi" w:hAnsiTheme="minorHAnsi" w:cstheme="minorHAnsi"/>
        </w:rPr>
        <w:t>Garreau</w:t>
      </w:r>
      <w:proofErr w:type="spellEnd"/>
      <w:r w:rsidR="00183001" w:rsidRPr="001571FB">
        <w:rPr>
          <w:rFonts w:asciiTheme="minorHAnsi" w:hAnsiTheme="minorHAnsi" w:cstheme="minorHAnsi"/>
        </w:rPr>
        <w:t xml:space="preserve">, a priest at </w:t>
      </w:r>
      <w:proofErr w:type="spellStart"/>
      <w:r w:rsidR="00183001" w:rsidRPr="001571FB">
        <w:rPr>
          <w:rFonts w:asciiTheme="minorHAnsi" w:hAnsiTheme="minorHAnsi" w:cstheme="minorHAnsi"/>
        </w:rPr>
        <w:t>Cour</w:t>
      </w:r>
      <w:proofErr w:type="spellEnd"/>
      <w:r w:rsidR="00183001" w:rsidRPr="001571FB">
        <w:rPr>
          <w:rFonts w:asciiTheme="minorHAnsi" w:hAnsiTheme="minorHAnsi" w:cstheme="minorHAnsi"/>
        </w:rPr>
        <w:t xml:space="preserve">-sur-Loire from 1898-1935, took steps to link the confraternity to the larger </w:t>
      </w:r>
      <w:proofErr w:type="spellStart"/>
      <w:r w:rsidR="00183001" w:rsidRPr="001571FB">
        <w:rPr>
          <w:rFonts w:asciiTheme="minorHAnsi" w:hAnsiTheme="minorHAnsi" w:cstheme="minorHAnsi"/>
        </w:rPr>
        <w:t>Archconfrérie</w:t>
      </w:r>
      <w:proofErr w:type="spellEnd"/>
      <w:r w:rsidR="00183001" w:rsidRPr="001571FB">
        <w:rPr>
          <w:rFonts w:asciiTheme="minorHAnsi" w:hAnsiTheme="minorHAnsi" w:cstheme="minorHAnsi"/>
        </w:rPr>
        <w:t xml:space="preserve"> des </w:t>
      </w:r>
      <w:proofErr w:type="spellStart"/>
      <w:r w:rsidR="00183001" w:rsidRPr="001571FB">
        <w:rPr>
          <w:rFonts w:asciiTheme="minorHAnsi" w:hAnsiTheme="minorHAnsi" w:cstheme="minorHAnsi"/>
        </w:rPr>
        <w:t>Mères</w:t>
      </w:r>
      <w:proofErr w:type="spellEnd"/>
      <w:r w:rsidR="00183001" w:rsidRPr="001571FB">
        <w:rPr>
          <w:rFonts w:asciiTheme="minorHAnsi" w:hAnsiTheme="minorHAnsi" w:cstheme="minorHAnsi"/>
        </w:rPr>
        <w:t xml:space="preserve"> </w:t>
      </w:r>
      <w:proofErr w:type="spellStart"/>
      <w:r w:rsidR="00183001" w:rsidRPr="001571FB">
        <w:rPr>
          <w:rFonts w:asciiTheme="minorHAnsi" w:hAnsiTheme="minorHAnsi" w:cstheme="minorHAnsi"/>
        </w:rPr>
        <w:t>Chrétiennes</w:t>
      </w:r>
      <w:proofErr w:type="spellEnd"/>
      <w:r w:rsidR="00183001" w:rsidRPr="001571FB">
        <w:rPr>
          <w:rFonts w:asciiTheme="minorHAnsi" w:hAnsiTheme="minorHAnsi" w:cstheme="minorHAnsi"/>
        </w:rPr>
        <w:t>,</w:t>
      </w:r>
      <w:r w:rsidR="00183001">
        <w:rPr>
          <w:rFonts w:asciiTheme="minorHAnsi" w:hAnsiTheme="minorHAnsi" w:cstheme="minorHAnsi"/>
        </w:rPr>
        <w:t xml:space="preserve"> which had been</w:t>
      </w:r>
      <w:r w:rsidR="00183001" w:rsidRPr="00D9697D">
        <w:rPr>
          <w:rFonts w:asciiTheme="minorHAnsi" w:hAnsiTheme="minorHAnsi" w:cstheme="minorHAnsi"/>
        </w:rPr>
        <w:t xml:space="preserve"> </w:t>
      </w:r>
      <w:r w:rsidR="00183001" w:rsidRPr="001571FB">
        <w:rPr>
          <w:rFonts w:asciiTheme="minorHAnsi" w:hAnsiTheme="minorHAnsi" w:cstheme="minorHAnsi"/>
        </w:rPr>
        <w:t>established at Notre-Dame-de-Sion in Paris around 1850 and was dedicated to the Virgin Mary.</w:t>
      </w:r>
      <w:r w:rsidR="00183001" w:rsidRPr="001571FB">
        <w:rPr>
          <w:rFonts w:asciiTheme="minorHAnsi" w:hAnsiTheme="minorHAnsi" w:cstheme="minorHAnsi"/>
          <w:vertAlign w:val="superscript"/>
        </w:rPr>
        <w:footnoteReference w:id="37"/>
      </w:r>
      <w:r w:rsidR="00183001">
        <w:rPr>
          <w:rFonts w:asciiTheme="minorHAnsi" w:hAnsiTheme="minorHAnsi" w:cstheme="minorHAnsi"/>
        </w:rPr>
        <w:t xml:space="preserve"> </w:t>
      </w:r>
      <w:r w:rsidR="000A68F2">
        <w:rPr>
          <w:rFonts w:asciiTheme="minorHAnsi" w:hAnsiTheme="minorHAnsi" w:cstheme="minorHAnsi"/>
        </w:rPr>
        <w:t>As I will show</w:t>
      </w:r>
      <w:r w:rsidR="00CB1F65">
        <w:rPr>
          <w:rFonts w:asciiTheme="minorHAnsi" w:hAnsiTheme="minorHAnsi" w:cstheme="minorHAnsi"/>
        </w:rPr>
        <w:t xml:space="preserve"> in the following pages, </w:t>
      </w:r>
      <w:r w:rsidR="009743D4">
        <w:rPr>
          <w:rFonts w:asciiTheme="minorHAnsi" w:hAnsiTheme="minorHAnsi" w:cstheme="minorHAnsi"/>
        </w:rPr>
        <w:t>cults devoted to the Virgin</w:t>
      </w:r>
      <w:r w:rsidR="00C10F59">
        <w:rPr>
          <w:rFonts w:asciiTheme="minorHAnsi" w:hAnsiTheme="minorHAnsi" w:cstheme="minorHAnsi"/>
        </w:rPr>
        <w:t xml:space="preserve">, such as Our Lady of Lourdes, </w:t>
      </w:r>
      <w:r w:rsidR="00FD2B15">
        <w:rPr>
          <w:rFonts w:asciiTheme="minorHAnsi" w:hAnsiTheme="minorHAnsi" w:cstheme="minorHAnsi"/>
        </w:rPr>
        <w:t xml:space="preserve">were </w:t>
      </w:r>
      <w:r w:rsidR="00FC30DD">
        <w:rPr>
          <w:rFonts w:asciiTheme="minorHAnsi" w:hAnsiTheme="minorHAnsi" w:cstheme="minorHAnsi"/>
        </w:rPr>
        <w:t>affiliated</w:t>
      </w:r>
      <w:r w:rsidR="00FD2B15">
        <w:rPr>
          <w:rFonts w:asciiTheme="minorHAnsi" w:hAnsiTheme="minorHAnsi" w:cstheme="minorHAnsi"/>
        </w:rPr>
        <w:t xml:space="preserve"> with </w:t>
      </w:r>
      <w:r w:rsidR="00FC30DD">
        <w:rPr>
          <w:rFonts w:asciiTheme="minorHAnsi" w:hAnsiTheme="minorHAnsi" w:cstheme="minorHAnsi"/>
        </w:rPr>
        <w:t>royalist</w:t>
      </w:r>
      <w:r w:rsidR="00616758">
        <w:rPr>
          <w:rFonts w:asciiTheme="minorHAnsi" w:hAnsiTheme="minorHAnsi" w:cstheme="minorHAnsi"/>
        </w:rPr>
        <w:t xml:space="preserve"> </w:t>
      </w:r>
      <w:r w:rsidR="00FC30DD">
        <w:rPr>
          <w:rFonts w:asciiTheme="minorHAnsi" w:hAnsiTheme="minorHAnsi" w:cstheme="minorHAnsi"/>
        </w:rPr>
        <w:t>politics</w:t>
      </w:r>
      <w:r w:rsidR="00EA1360">
        <w:rPr>
          <w:rFonts w:asciiTheme="minorHAnsi" w:hAnsiTheme="minorHAnsi" w:cstheme="minorHAnsi"/>
        </w:rPr>
        <w:t xml:space="preserve"> </w:t>
      </w:r>
      <w:r w:rsidR="00F05430">
        <w:rPr>
          <w:rFonts w:asciiTheme="minorHAnsi" w:hAnsiTheme="minorHAnsi" w:cstheme="minorHAnsi"/>
        </w:rPr>
        <w:t>and</w:t>
      </w:r>
      <w:r w:rsidR="00DB3C9B">
        <w:rPr>
          <w:rFonts w:asciiTheme="minorHAnsi" w:hAnsiTheme="minorHAnsi" w:cstheme="minorHAnsi"/>
        </w:rPr>
        <w:t xml:space="preserve"> in the 1850s</w:t>
      </w:r>
      <w:r w:rsidR="00F05430">
        <w:rPr>
          <w:rFonts w:asciiTheme="minorHAnsi" w:hAnsiTheme="minorHAnsi" w:cstheme="minorHAnsi"/>
        </w:rPr>
        <w:t xml:space="preserve"> </w:t>
      </w:r>
      <w:r w:rsidR="005A0AFE">
        <w:rPr>
          <w:rFonts w:asciiTheme="minorHAnsi" w:hAnsiTheme="minorHAnsi" w:cstheme="minorHAnsi"/>
        </w:rPr>
        <w:t>a royalist Poitevin bishop</w:t>
      </w:r>
      <w:r w:rsidR="00DB3C9B">
        <w:rPr>
          <w:rFonts w:asciiTheme="minorHAnsi" w:hAnsiTheme="minorHAnsi" w:cstheme="minorHAnsi"/>
        </w:rPr>
        <w:t xml:space="preserve"> used</w:t>
      </w:r>
      <w:r w:rsidR="00210CA3">
        <w:rPr>
          <w:rFonts w:asciiTheme="minorHAnsi" w:hAnsiTheme="minorHAnsi" w:cstheme="minorHAnsi"/>
        </w:rPr>
        <w:t xml:space="preserve"> this affiliation</w:t>
      </w:r>
      <w:r w:rsidR="00DB3C9B">
        <w:rPr>
          <w:rFonts w:asciiTheme="minorHAnsi" w:hAnsiTheme="minorHAnsi" w:cstheme="minorHAnsi"/>
        </w:rPr>
        <w:t xml:space="preserve"> </w:t>
      </w:r>
      <w:r w:rsidR="003727E0">
        <w:rPr>
          <w:rFonts w:asciiTheme="minorHAnsi" w:hAnsiTheme="minorHAnsi" w:cstheme="minorHAnsi"/>
        </w:rPr>
        <w:t xml:space="preserve">to </w:t>
      </w:r>
      <w:r w:rsidR="00264394">
        <w:rPr>
          <w:rFonts w:asciiTheme="minorHAnsi" w:hAnsiTheme="minorHAnsi" w:cstheme="minorHAnsi"/>
        </w:rPr>
        <w:t>further characterize Radegund as a royalist symbol</w:t>
      </w:r>
      <w:r w:rsidR="00EC519B">
        <w:rPr>
          <w:rFonts w:asciiTheme="minorHAnsi" w:hAnsiTheme="minorHAnsi" w:cstheme="minorHAnsi"/>
        </w:rPr>
        <w:t xml:space="preserve">. </w:t>
      </w:r>
      <w:r w:rsidR="00F40E5F">
        <w:rPr>
          <w:rFonts w:asciiTheme="minorHAnsi" w:hAnsiTheme="minorHAnsi" w:cstheme="minorHAnsi"/>
        </w:rPr>
        <w:t xml:space="preserve">Furthermore, </w:t>
      </w:r>
      <w:r w:rsidR="00A92823" w:rsidRPr="00E33951">
        <w:rPr>
          <w:rFonts w:asciiTheme="minorHAnsi" w:hAnsiTheme="minorHAnsi" w:cstheme="minorHAnsi"/>
        </w:rPr>
        <w:t xml:space="preserve">Père </w:t>
      </w:r>
      <w:proofErr w:type="spellStart"/>
      <w:r w:rsidR="00A92823" w:rsidRPr="00E33951">
        <w:rPr>
          <w:rFonts w:asciiTheme="minorHAnsi" w:hAnsiTheme="minorHAnsi" w:cstheme="minorHAnsi"/>
        </w:rPr>
        <w:t>Beaussier</w:t>
      </w:r>
      <w:proofErr w:type="spellEnd"/>
      <w:r w:rsidR="00A92823">
        <w:rPr>
          <w:rFonts w:asciiTheme="minorHAnsi" w:hAnsiTheme="minorHAnsi" w:cstheme="minorHAnsi"/>
        </w:rPr>
        <w:t xml:space="preserve"> </w:t>
      </w:r>
      <w:r w:rsidR="00A92823" w:rsidRPr="001571FB">
        <w:rPr>
          <w:rFonts w:asciiTheme="minorHAnsi" w:hAnsiTheme="minorHAnsi" w:cstheme="minorHAnsi"/>
        </w:rPr>
        <w:t xml:space="preserve">had established a </w:t>
      </w:r>
      <w:proofErr w:type="spellStart"/>
      <w:r w:rsidR="00A92823" w:rsidRPr="001571FB">
        <w:rPr>
          <w:rFonts w:asciiTheme="minorHAnsi" w:hAnsiTheme="minorHAnsi" w:cstheme="minorHAnsi"/>
        </w:rPr>
        <w:t>Confrérie</w:t>
      </w:r>
      <w:proofErr w:type="spellEnd"/>
      <w:r w:rsidR="00A92823" w:rsidRPr="001571FB">
        <w:rPr>
          <w:rFonts w:asciiTheme="minorHAnsi" w:hAnsiTheme="minorHAnsi" w:cstheme="minorHAnsi"/>
        </w:rPr>
        <w:t xml:space="preserve"> de la Sainte </w:t>
      </w:r>
      <w:proofErr w:type="spellStart"/>
      <w:r w:rsidR="00A92823" w:rsidRPr="001571FB">
        <w:rPr>
          <w:rFonts w:asciiTheme="minorHAnsi" w:hAnsiTheme="minorHAnsi" w:cstheme="minorHAnsi"/>
        </w:rPr>
        <w:t>Vierge</w:t>
      </w:r>
      <w:proofErr w:type="spellEnd"/>
      <w:r w:rsidR="00A92823" w:rsidRPr="001571FB">
        <w:rPr>
          <w:rFonts w:asciiTheme="minorHAnsi" w:hAnsiTheme="minorHAnsi" w:cstheme="minorHAnsi"/>
        </w:rPr>
        <w:t xml:space="preserve"> in the early days of his ministry </w:t>
      </w:r>
      <w:r w:rsidR="006266C8" w:rsidRPr="001571FB">
        <w:rPr>
          <w:rFonts w:asciiTheme="minorHAnsi" w:hAnsiTheme="minorHAnsi" w:cstheme="minorHAnsi"/>
        </w:rPr>
        <w:t xml:space="preserve">at </w:t>
      </w:r>
      <w:proofErr w:type="spellStart"/>
      <w:r w:rsidR="006266C8" w:rsidRPr="001571FB">
        <w:rPr>
          <w:rFonts w:asciiTheme="minorHAnsi" w:hAnsiTheme="minorHAnsi" w:cstheme="minorHAnsi"/>
        </w:rPr>
        <w:t>Cour</w:t>
      </w:r>
      <w:proofErr w:type="spellEnd"/>
      <w:r w:rsidR="006266C8" w:rsidRPr="001571FB">
        <w:rPr>
          <w:rFonts w:asciiTheme="minorHAnsi" w:hAnsiTheme="minorHAnsi" w:cstheme="minorHAnsi"/>
        </w:rPr>
        <w:t xml:space="preserve">-sur-Loire </w:t>
      </w:r>
      <w:r w:rsidR="00A92823" w:rsidRPr="001571FB">
        <w:rPr>
          <w:rFonts w:asciiTheme="minorHAnsi" w:hAnsiTheme="minorHAnsi" w:cstheme="minorHAnsi"/>
        </w:rPr>
        <w:t>and it seems that there always existed some overlap between this confraternity and that dedicated to Radegund</w:t>
      </w:r>
      <w:r w:rsidR="0038186B">
        <w:rPr>
          <w:rFonts w:asciiTheme="minorHAnsi" w:hAnsiTheme="minorHAnsi" w:cstheme="minorHAnsi"/>
        </w:rPr>
        <w:t>,</w:t>
      </w:r>
      <w:r w:rsidR="00A92823" w:rsidRPr="001571FB">
        <w:rPr>
          <w:rFonts w:asciiTheme="minorHAnsi" w:hAnsiTheme="minorHAnsi" w:cstheme="minorHAnsi"/>
        </w:rPr>
        <w:t xml:space="preserve"> since the </w:t>
      </w:r>
      <w:r w:rsidR="00A92823" w:rsidRPr="001571FB">
        <w:rPr>
          <w:rFonts w:asciiTheme="minorHAnsi" w:hAnsiTheme="minorHAnsi" w:cstheme="minorHAnsi"/>
        </w:rPr>
        <w:lastRenderedPageBreak/>
        <w:t xml:space="preserve">feast day of Saint Radegund was always celebrated on August 15, the day of the Assumption. </w:t>
      </w:r>
      <w:r w:rsidR="00C3300E">
        <w:rPr>
          <w:rFonts w:asciiTheme="minorHAnsi" w:hAnsiTheme="minorHAnsi" w:cstheme="minorHAnsi"/>
        </w:rPr>
        <w:t>Furthermore, t</w:t>
      </w:r>
      <w:r w:rsidR="00A92823" w:rsidRPr="001571FB">
        <w:rPr>
          <w:rFonts w:asciiTheme="minorHAnsi" w:hAnsiTheme="minorHAnsi" w:cstheme="minorHAnsi"/>
        </w:rPr>
        <w:t xml:space="preserve">he seventeenth-century Radegund painting at </w:t>
      </w:r>
      <w:proofErr w:type="spellStart"/>
      <w:r w:rsidR="00A92823" w:rsidRPr="001571FB">
        <w:rPr>
          <w:rFonts w:asciiTheme="minorHAnsi" w:hAnsiTheme="minorHAnsi" w:cstheme="minorHAnsi"/>
        </w:rPr>
        <w:t>Cour</w:t>
      </w:r>
      <w:proofErr w:type="spellEnd"/>
      <w:r w:rsidR="00A92823" w:rsidRPr="001571FB">
        <w:rPr>
          <w:rFonts w:asciiTheme="minorHAnsi" w:hAnsiTheme="minorHAnsi" w:cstheme="minorHAnsi"/>
        </w:rPr>
        <w:t>-sur-Loire depicts a sleeping Radegund dreaming of the Virgin Mary and nineteenth-century banners of both Radegund and the Virgin hang in the church and are still used today during a pilgrimage in Radegund’s honor.</w:t>
      </w:r>
      <w:r w:rsidR="00A92823" w:rsidRPr="001571FB">
        <w:rPr>
          <w:rFonts w:asciiTheme="minorHAnsi" w:hAnsiTheme="minorHAnsi" w:cstheme="minorHAnsi"/>
          <w:vertAlign w:val="superscript"/>
        </w:rPr>
        <w:footnoteReference w:id="38"/>
      </w:r>
      <w:r w:rsidR="00F40E5F">
        <w:rPr>
          <w:rFonts w:asciiTheme="minorHAnsi" w:hAnsiTheme="minorHAnsi" w:cstheme="minorHAnsi"/>
        </w:rPr>
        <w:t xml:space="preserve"> </w:t>
      </w:r>
      <w:r w:rsidR="00B17E9C">
        <w:rPr>
          <w:rFonts w:asciiTheme="minorHAnsi" w:hAnsiTheme="minorHAnsi" w:cstheme="minorHAnsi"/>
        </w:rPr>
        <w:t xml:space="preserve">While it is unclear whether the motherhood component of the confraternity was present in the seventeenth century, the new regulations introduced in 1826 by </w:t>
      </w:r>
      <w:proofErr w:type="spellStart"/>
      <w:r w:rsidR="00B17E9C" w:rsidRPr="00E75F58">
        <w:rPr>
          <w:rFonts w:asciiTheme="minorHAnsi" w:hAnsiTheme="minorHAnsi" w:cstheme="minorHAnsi"/>
        </w:rPr>
        <w:t>l’abbé</w:t>
      </w:r>
      <w:proofErr w:type="spellEnd"/>
      <w:r w:rsidR="00B17E9C" w:rsidRPr="00E75F58">
        <w:rPr>
          <w:rFonts w:asciiTheme="minorHAnsi" w:hAnsiTheme="minorHAnsi" w:cstheme="minorHAnsi"/>
        </w:rPr>
        <w:t xml:space="preserve"> Jolly</w:t>
      </w:r>
      <w:r w:rsidR="00B17E9C">
        <w:rPr>
          <w:rFonts w:asciiTheme="minorHAnsi" w:hAnsiTheme="minorHAnsi" w:cstheme="minorHAnsi"/>
        </w:rPr>
        <w:t xml:space="preserve"> established marriage as an official requirement for membership. According to article six, “</w:t>
      </w:r>
      <w:r w:rsidR="00B17E9C" w:rsidRPr="00917C9E">
        <w:rPr>
          <w:rFonts w:asciiTheme="minorHAnsi" w:hAnsiTheme="minorHAnsi" w:cstheme="minorHAnsi"/>
        </w:rPr>
        <w:t xml:space="preserve">One will admit in the said </w:t>
      </w:r>
      <w:r w:rsidR="00B17E9C">
        <w:rPr>
          <w:rFonts w:asciiTheme="minorHAnsi" w:hAnsiTheme="minorHAnsi" w:cstheme="minorHAnsi"/>
        </w:rPr>
        <w:t>confraternity</w:t>
      </w:r>
      <w:r w:rsidR="00B17E9C" w:rsidRPr="00917C9E">
        <w:rPr>
          <w:rFonts w:asciiTheme="minorHAnsi" w:hAnsiTheme="minorHAnsi" w:cstheme="minorHAnsi"/>
        </w:rPr>
        <w:t xml:space="preserve"> only women who have received the nuptial blessing with the ceremonies prescribed by the Holy Church</w:t>
      </w:r>
      <w:r w:rsidR="00B17E9C">
        <w:rPr>
          <w:rFonts w:asciiTheme="minorHAnsi" w:hAnsiTheme="minorHAnsi" w:cstheme="minorHAnsi"/>
        </w:rPr>
        <w:t>.”</w:t>
      </w:r>
      <w:r w:rsidR="00B17E9C" w:rsidRPr="004E4FCD">
        <w:rPr>
          <w:rStyle w:val="FootnoteReference"/>
          <w:rFonts w:asciiTheme="minorHAnsi" w:hAnsiTheme="minorHAnsi" w:cstheme="minorHAnsi"/>
        </w:rPr>
        <w:t xml:space="preserve"> </w:t>
      </w:r>
      <w:r w:rsidR="00B17E9C" w:rsidRPr="00412340">
        <w:rPr>
          <w:rStyle w:val="FootnoteReference"/>
          <w:rFonts w:asciiTheme="minorHAnsi" w:hAnsiTheme="minorHAnsi" w:cstheme="minorHAnsi"/>
        </w:rPr>
        <w:footnoteReference w:id="39"/>
      </w:r>
      <w:r w:rsidR="00B17E9C">
        <w:rPr>
          <w:rFonts w:asciiTheme="minorHAnsi" w:hAnsiTheme="minorHAnsi" w:cstheme="minorHAnsi"/>
        </w:rPr>
        <w:t xml:space="preserve"> </w:t>
      </w:r>
      <w:r w:rsidR="00076CAD">
        <w:rPr>
          <w:rFonts w:asciiTheme="minorHAnsi" w:hAnsiTheme="minorHAnsi" w:cstheme="minorHAnsi"/>
        </w:rPr>
        <w:t>This officially</w:t>
      </w:r>
      <w:r w:rsidR="00F11BAB">
        <w:rPr>
          <w:rFonts w:asciiTheme="minorHAnsi" w:hAnsiTheme="minorHAnsi" w:cstheme="minorHAnsi"/>
        </w:rPr>
        <w:t xml:space="preserve"> excluded any unmarried women from participating in the confraternity’s activities or from receiving its spiritual benefits. </w:t>
      </w:r>
      <w:r w:rsidR="00476BDC">
        <w:rPr>
          <w:rFonts w:asciiTheme="minorHAnsi" w:hAnsiTheme="minorHAnsi" w:cstheme="minorHAnsi"/>
        </w:rPr>
        <w:t xml:space="preserve">The wording of this article, which </w:t>
      </w:r>
      <w:r w:rsidR="00265972">
        <w:rPr>
          <w:rFonts w:asciiTheme="minorHAnsi" w:hAnsiTheme="minorHAnsi" w:cstheme="minorHAnsi"/>
        </w:rPr>
        <w:t xml:space="preserve">requires women to have been married according to the Catholic rite, </w:t>
      </w:r>
      <w:r w:rsidR="00DE6CDB">
        <w:rPr>
          <w:rFonts w:asciiTheme="minorHAnsi" w:hAnsiTheme="minorHAnsi" w:cstheme="minorHAnsi"/>
        </w:rPr>
        <w:t>also</w:t>
      </w:r>
      <w:r w:rsidR="003B0EB4">
        <w:rPr>
          <w:rFonts w:asciiTheme="minorHAnsi" w:hAnsiTheme="minorHAnsi" w:cstheme="minorHAnsi"/>
        </w:rPr>
        <w:t xml:space="preserve"> barred non-Catholic Christian women</w:t>
      </w:r>
      <w:r w:rsidR="00BC231A">
        <w:rPr>
          <w:rFonts w:asciiTheme="minorHAnsi" w:hAnsiTheme="minorHAnsi" w:cstheme="minorHAnsi"/>
        </w:rPr>
        <w:t xml:space="preserve"> from joining</w:t>
      </w:r>
      <w:r w:rsidR="00265972">
        <w:rPr>
          <w:rFonts w:asciiTheme="minorHAnsi" w:hAnsiTheme="minorHAnsi" w:cstheme="minorHAnsi"/>
        </w:rPr>
        <w:t xml:space="preserve">. This was likely intended </w:t>
      </w:r>
      <w:r w:rsidR="00BC231A">
        <w:rPr>
          <w:rFonts w:asciiTheme="minorHAnsi" w:hAnsiTheme="minorHAnsi" w:cstheme="minorHAnsi"/>
        </w:rPr>
        <w:t xml:space="preserve">to </w:t>
      </w:r>
      <w:r w:rsidR="003831A8">
        <w:rPr>
          <w:rFonts w:asciiTheme="minorHAnsi" w:hAnsiTheme="minorHAnsi" w:cstheme="minorHAnsi"/>
        </w:rPr>
        <w:t xml:space="preserve">ensure that </w:t>
      </w:r>
      <w:r w:rsidR="00CD2A35">
        <w:rPr>
          <w:rFonts w:asciiTheme="minorHAnsi" w:hAnsiTheme="minorHAnsi" w:cstheme="minorHAnsi"/>
        </w:rPr>
        <w:t xml:space="preserve">only Catholic women would dominate </w:t>
      </w:r>
      <w:r w:rsidR="00286508">
        <w:rPr>
          <w:rFonts w:asciiTheme="minorHAnsi" w:hAnsiTheme="minorHAnsi" w:cstheme="minorHAnsi"/>
        </w:rPr>
        <w:t xml:space="preserve">charity in </w:t>
      </w:r>
      <w:r w:rsidR="00926228">
        <w:rPr>
          <w:rFonts w:asciiTheme="minorHAnsi" w:hAnsiTheme="minorHAnsi" w:cstheme="minorHAnsi"/>
        </w:rPr>
        <w:t xml:space="preserve">Radegund’s name at </w:t>
      </w:r>
      <w:proofErr w:type="spellStart"/>
      <w:r w:rsidR="00286508">
        <w:rPr>
          <w:rFonts w:asciiTheme="minorHAnsi" w:hAnsiTheme="minorHAnsi" w:cstheme="minorHAnsi"/>
        </w:rPr>
        <w:t>Cour</w:t>
      </w:r>
      <w:proofErr w:type="spellEnd"/>
      <w:r w:rsidR="00286508">
        <w:rPr>
          <w:rFonts w:asciiTheme="minorHAnsi" w:hAnsiTheme="minorHAnsi" w:cstheme="minorHAnsi"/>
        </w:rPr>
        <w:t xml:space="preserve">-sur-Loire and to </w:t>
      </w:r>
      <w:r w:rsidR="00BC231A">
        <w:rPr>
          <w:rFonts w:asciiTheme="minorHAnsi" w:hAnsiTheme="minorHAnsi" w:cstheme="minorHAnsi"/>
        </w:rPr>
        <w:t>prevent any Protestant women from</w:t>
      </w:r>
      <w:r w:rsidR="004A0383">
        <w:rPr>
          <w:rFonts w:asciiTheme="minorHAnsi" w:hAnsiTheme="minorHAnsi" w:cstheme="minorHAnsi"/>
        </w:rPr>
        <w:t xml:space="preserve"> using the confraternity as a platform for evangelization</w:t>
      </w:r>
      <w:r w:rsidR="0052132D">
        <w:rPr>
          <w:rFonts w:asciiTheme="minorHAnsi" w:hAnsiTheme="minorHAnsi" w:cstheme="minorHAnsi"/>
        </w:rPr>
        <w:t xml:space="preserve">. </w:t>
      </w:r>
    </w:p>
    <w:p w14:paraId="7F26C719" w14:textId="64DE1048" w:rsidR="006C38D1" w:rsidRDefault="001B4D1E" w:rsidP="00EE662A">
      <w:pPr>
        <w:spacing w:after="0" w:line="240" w:lineRule="auto"/>
        <w:rPr>
          <w:rFonts w:asciiTheme="minorHAnsi" w:hAnsiTheme="minorHAnsi" w:cstheme="minorHAnsi"/>
        </w:rPr>
      </w:pPr>
      <w:r>
        <w:rPr>
          <w:rFonts w:asciiTheme="minorHAnsi" w:hAnsiTheme="minorHAnsi" w:cstheme="minorHAnsi"/>
        </w:rPr>
        <w:tab/>
      </w:r>
      <w:r w:rsidRPr="00C81923">
        <w:rPr>
          <w:rFonts w:asciiTheme="minorHAnsi" w:hAnsiTheme="minorHAnsi" w:cstheme="minorHAnsi"/>
        </w:rPr>
        <w:t xml:space="preserve">Secondly, </w:t>
      </w:r>
      <w:r w:rsidR="00197DF7" w:rsidRPr="00C81923">
        <w:rPr>
          <w:rFonts w:asciiTheme="minorHAnsi" w:hAnsiTheme="minorHAnsi" w:cstheme="minorHAnsi"/>
        </w:rPr>
        <w:t xml:space="preserve">the </w:t>
      </w:r>
      <w:proofErr w:type="spellStart"/>
      <w:r w:rsidR="00197DF7" w:rsidRPr="00C81923">
        <w:rPr>
          <w:rFonts w:asciiTheme="minorHAnsi" w:hAnsiTheme="minorHAnsi" w:cstheme="minorHAnsi"/>
        </w:rPr>
        <w:t>Confrérie</w:t>
      </w:r>
      <w:proofErr w:type="spellEnd"/>
      <w:r w:rsidR="00197DF7" w:rsidRPr="00C81923">
        <w:rPr>
          <w:rFonts w:asciiTheme="minorHAnsi" w:hAnsiTheme="minorHAnsi" w:cstheme="minorHAnsi"/>
        </w:rPr>
        <w:t xml:space="preserve"> des </w:t>
      </w:r>
      <w:proofErr w:type="spellStart"/>
      <w:r w:rsidR="00197DF7" w:rsidRPr="00C81923">
        <w:rPr>
          <w:rFonts w:asciiTheme="minorHAnsi" w:hAnsiTheme="minorHAnsi" w:cstheme="minorHAnsi"/>
        </w:rPr>
        <w:t>Mères</w:t>
      </w:r>
      <w:proofErr w:type="spellEnd"/>
      <w:r w:rsidR="00197DF7" w:rsidRPr="00C81923">
        <w:rPr>
          <w:rFonts w:asciiTheme="minorHAnsi" w:hAnsiTheme="minorHAnsi" w:cstheme="minorHAnsi"/>
        </w:rPr>
        <w:t xml:space="preserve"> </w:t>
      </w:r>
      <w:proofErr w:type="spellStart"/>
      <w:r w:rsidR="00197DF7" w:rsidRPr="00C81923">
        <w:rPr>
          <w:rFonts w:asciiTheme="minorHAnsi" w:hAnsiTheme="minorHAnsi" w:cstheme="minorHAnsi"/>
        </w:rPr>
        <w:t>Chrétiennes</w:t>
      </w:r>
      <w:proofErr w:type="spellEnd"/>
      <w:r w:rsidR="00197DF7" w:rsidRPr="00C81923">
        <w:rPr>
          <w:rFonts w:asciiTheme="minorHAnsi" w:hAnsiTheme="minorHAnsi" w:cstheme="minorHAnsi"/>
        </w:rPr>
        <w:t xml:space="preserve"> de </w:t>
      </w:r>
      <w:proofErr w:type="spellStart"/>
      <w:r w:rsidR="00197DF7" w:rsidRPr="00C81923">
        <w:rPr>
          <w:rFonts w:asciiTheme="minorHAnsi" w:hAnsiTheme="minorHAnsi" w:cstheme="minorHAnsi"/>
        </w:rPr>
        <w:t>Sainte</w:t>
      </w:r>
      <w:proofErr w:type="spellEnd"/>
      <w:r w:rsidR="00197DF7" w:rsidRPr="00C81923">
        <w:rPr>
          <w:rFonts w:asciiTheme="minorHAnsi" w:hAnsiTheme="minorHAnsi" w:cstheme="minorHAnsi"/>
        </w:rPr>
        <w:t xml:space="preserve"> Radegonde</w:t>
      </w:r>
      <w:r w:rsidR="008A369A" w:rsidRPr="00C81923">
        <w:rPr>
          <w:rFonts w:asciiTheme="minorHAnsi" w:hAnsiTheme="minorHAnsi" w:cstheme="minorHAnsi"/>
        </w:rPr>
        <w:t xml:space="preserve"> was used</w:t>
      </w:r>
      <w:r w:rsidR="009274A9">
        <w:rPr>
          <w:rFonts w:asciiTheme="minorHAnsi" w:hAnsiTheme="minorHAnsi" w:cstheme="minorHAnsi"/>
        </w:rPr>
        <w:t xml:space="preserve"> – at least in theory – </w:t>
      </w:r>
      <w:r w:rsidR="008A369A" w:rsidRPr="00C81923">
        <w:rPr>
          <w:rFonts w:asciiTheme="minorHAnsi" w:hAnsiTheme="minorHAnsi" w:cstheme="minorHAnsi"/>
        </w:rPr>
        <w:t xml:space="preserve">to </w:t>
      </w:r>
      <w:r w:rsidR="00C81923" w:rsidRPr="00C81923">
        <w:rPr>
          <w:rFonts w:asciiTheme="minorHAnsi" w:hAnsiTheme="minorHAnsi" w:cstheme="minorHAnsi"/>
        </w:rPr>
        <w:t xml:space="preserve">control the </w:t>
      </w:r>
      <w:r w:rsidR="009274A9">
        <w:rPr>
          <w:rFonts w:asciiTheme="minorHAnsi" w:hAnsiTheme="minorHAnsi" w:cstheme="minorHAnsi"/>
        </w:rPr>
        <w:t xml:space="preserve">quotidian </w:t>
      </w:r>
      <w:r w:rsidR="00C81923" w:rsidRPr="00C81923">
        <w:rPr>
          <w:rFonts w:asciiTheme="minorHAnsi" w:hAnsiTheme="minorHAnsi" w:cstheme="minorHAnsi"/>
        </w:rPr>
        <w:t>gendered be</w:t>
      </w:r>
      <w:r w:rsidR="00C81923">
        <w:rPr>
          <w:rFonts w:asciiTheme="minorHAnsi" w:hAnsiTheme="minorHAnsi" w:cstheme="minorHAnsi"/>
        </w:rPr>
        <w:t xml:space="preserve">havior of its members. According to the </w:t>
      </w:r>
      <w:r w:rsidR="003C10E6">
        <w:rPr>
          <w:rFonts w:asciiTheme="minorHAnsi" w:hAnsiTheme="minorHAnsi" w:cstheme="minorHAnsi"/>
        </w:rPr>
        <w:t>1826 statu</w:t>
      </w:r>
      <w:r w:rsidR="000A215C">
        <w:rPr>
          <w:rFonts w:asciiTheme="minorHAnsi" w:hAnsiTheme="minorHAnsi" w:cstheme="minorHAnsi"/>
        </w:rPr>
        <w:t>t</w:t>
      </w:r>
      <w:r w:rsidR="003C10E6">
        <w:rPr>
          <w:rFonts w:asciiTheme="minorHAnsi" w:hAnsiTheme="minorHAnsi" w:cstheme="minorHAnsi"/>
        </w:rPr>
        <w:t xml:space="preserve">es, </w:t>
      </w:r>
      <w:r w:rsidR="00A16247">
        <w:rPr>
          <w:rFonts w:asciiTheme="minorHAnsi" w:hAnsiTheme="minorHAnsi" w:cstheme="minorHAnsi"/>
        </w:rPr>
        <w:t>members</w:t>
      </w:r>
      <w:r w:rsidR="00A16247" w:rsidRPr="00A16247">
        <w:rPr>
          <w:rFonts w:asciiTheme="minorHAnsi" w:hAnsiTheme="minorHAnsi" w:cstheme="minorHAnsi"/>
        </w:rPr>
        <w:t xml:space="preserve"> </w:t>
      </w:r>
      <w:r w:rsidR="00A16247">
        <w:rPr>
          <w:rFonts w:asciiTheme="minorHAnsi" w:hAnsiTheme="minorHAnsi" w:cstheme="minorHAnsi"/>
        </w:rPr>
        <w:t>“</w:t>
      </w:r>
      <w:r w:rsidR="00A16247" w:rsidRPr="001B4D0D">
        <w:rPr>
          <w:rFonts w:asciiTheme="minorHAnsi" w:hAnsiTheme="minorHAnsi" w:cstheme="minorHAnsi"/>
        </w:rPr>
        <w:t xml:space="preserve">will carefully avoid anything that could be a subject of scandal, such as </w:t>
      </w:r>
      <w:r w:rsidR="00354297">
        <w:rPr>
          <w:rFonts w:asciiTheme="minorHAnsi" w:hAnsiTheme="minorHAnsi" w:cstheme="minorHAnsi"/>
        </w:rPr>
        <w:t>malicious gossip</w:t>
      </w:r>
      <w:r w:rsidR="00A16247" w:rsidRPr="001B4D0D">
        <w:rPr>
          <w:rFonts w:asciiTheme="minorHAnsi" w:hAnsiTheme="minorHAnsi" w:cstheme="minorHAnsi"/>
        </w:rPr>
        <w:t xml:space="preserve">, quarrels, </w:t>
      </w:r>
      <w:commentRangeStart w:id="1"/>
      <w:r w:rsidR="00A16247" w:rsidRPr="001B4D0D">
        <w:rPr>
          <w:rFonts w:asciiTheme="minorHAnsi" w:hAnsiTheme="minorHAnsi" w:cstheme="minorHAnsi"/>
        </w:rPr>
        <w:t>free speech</w:t>
      </w:r>
      <w:r w:rsidR="00B52FC1">
        <w:rPr>
          <w:rFonts w:asciiTheme="minorHAnsi" w:hAnsiTheme="minorHAnsi" w:cstheme="minorHAnsi"/>
        </w:rPr>
        <w:t xml:space="preserve"> </w:t>
      </w:r>
      <w:commentRangeEnd w:id="1"/>
      <w:r w:rsidR="00B52FC1">
        <w:rPr>
          <w:rStyle w:val="CommentReference"/>
          <w:rFonts w:cs="Times New Roman"/>
        </w:rPr>
        <w:commentReference w:id="1"/>
      </w:r>
      <w:r w:rsidR="00B52FC1">
        <w:rPr>
          <w:rFonts w:asciiTheme="minorHAnsi" w:hAnsiTheme="minorHAnsi" w:cstheme="minorHAnsi"/>
        </w:rPr>
        <w:t>(</w:t>
      </w:r>
      <w:proofErr w:type="spellStart"/>
      <w:r w:rsidR="00B52FC1" w:rsidRPr="00B52FC1">
        <w:rPr>
          <w:rFonts w:asciiTheme="minorHAnsi" w:hAnsiTheme="minorHAnsi" w:cstheme="minorHAnsi"/>
          <w:i/>
          <w:iCs/>
        </w:rPr>
        <w:t>discours</w:t>
      </w:r>
      <w:proofErr w:type="spellEnd"/>
      <w:r w:rsidR="00B52FC1" w:rsidRPr="00B52FC1">
        <w:rPr>
          <w:rFonts w:asciiTheme="minorHAnsi" w:hAnsiTheme="minorHAnsi" w:cstheme="minorHAnsi"/>
          <w:i/>
          <w:iCs/>
        </w:rPr>
        <w:t xml:space="preserve"> </w:t>
      </w:r>
      <w:proofErr w:type="spellStart"/>
      <w:r w:rsidR="00B52FC1" w:rsidRPr="00B52FC1">
        <w:rPr>
          <w:rFonts w:asciiTheme="minorHAnsi" w:hAnsiTheme="minorHAnsi" w:cstheme="minorHAnsi"/>
          <w:i/>
          <w:iCs/>
        </w:rPr>
        <w:t>libres</w:t>
      </w:r>
      <w:proofErr w:type="spellEnd"/>
      <w:r w:rsidR="00B52FC1">
        <w:rPr>
          <w:rFonts w:asciiTheme="minorHAnsi" w:hAnsiTheme="minorHAnsi" w:cstheme="minorHAnsi"/>
        </w:rPr>
        <w:t>)</w:t>
      </w:r>
      <w:r w:rsidR="00A16247" w:rsidRPr="001B4D0D">
        <w:rPr>
          <w:rFonts w:asciiTheme="minorHAnsi" w:hAnsiTheme="minorHAnsi" w:cstheme="minorHAnsi"/>
        </w:rPr>
        <w:t>, suspicious compan</w:t>
      </w:r>
      <w:r w:rsidR="00AF2E5A">
        <w:rPr>
          <w:rFonts w:asciiTheme="minorHAnsi" w:hAnsiTheme="minorHAnsi" w:cstheme="minorHAnsi"/>
        </w:rPr>
        <w:t>y</w:t>
      </w:r>
      <w:r w:rsidR="00A16247" w:rsidRPr="001B4D0D">
        <w:rPr>
          <w:rFonts w:asciiTheme="minorHAnsi" w:hAnsiTheme="minorHAnsi" w:cstheme="minorHAnsi"/>
        </w:rPr>
        <w:t>, immodesty in adornments, neglect in the education of their children.</w:t>
      </w:r>
      <w:r w:rsidR="00A16247">
        <w:rPr>
          <w:rFonts w:asciiTheme="minorHAnsi" w:hAnsiTheme="minorHAnsi" w:cstheme="minorHAnsi"/>
        </w:rPr>
        <w:t>”</w:t>
      </w:r>
      <w:r w:rsidR="00A16247">
        <w:rPr>
          <w:rStyle w:val="FootnoteReference"/>
          <w:rFonts w:asciiTheme="minorHAnsi" w:hAnsiTheme="minorHAnsi" w:cstheme="minorHAnsi"/>
        </w:rPr>
        <w:footnoteReference w:id="40"/>
      </w:r>
      <w:r w:rsidR="003A1D3C">
        <w:rPr>
          <w:rFonts w:asciiTheme="minorHAnsi" w:hAnsiTheme="minorHAnsi" w:cstheme="minorHAnsi"/>
        </w:rPr>
        <w:t xml:space="preserve"> This suggests that </w:t>
      </w:r>
      <w:r w:rsidR="00936948">
        <w:rPr>
          <w:rFonts w:asciiTheme="minorHAnsi" w:hAnsiTheme="minorHAnsi" w:cstheme="minorHAnsi"/>
        </w:rPr>
        <w:t xml:space="preserve">in the 1820s in </w:t>
      </w:r>
      <w:proofErr w:type="spellStart"/>
      <w:r w:rsidR="00936948" w:rsidRPr="001571FB">
        <w:rPr>
          <w:rFonts w:asciiTheme="minorHAnsi" w:hAnsiTheme="minorHAnsi" w:cstheme="minorHAnsi"/>
        </w:rPr>
        <w:t>Cour</w:t>
      </w:r>
      <w:proofErr w:type="spellEnd"/>
      <w:r w:rsidR="00936948" w:rsidRPr="001571FB">
        <w:rPr>
          <w:rFonts w:asciiTheme="minorHAnsi" w:hAnsiTheme="minorHAnsi" w:cstheme="minorHAnsi"/>
        </w:rPr>
        <w:t>-sur-Loire</w:t>
      </w:r>
      <w:r w:rsidR="00936948">
        <w:rPr>
          <w:rFonts w:asciiTheme="minorHAnsi" w:hAnsiTheme="minorHAnsi" w:cstheme="minorHAnsi"/>
        </w:rPr>
        <w:t xml:space="preserve">, </w:t>
      </w:r>
      <w:r w:rsidR="00CE105F">
        <w:rPr>
          <w:rFonts w:asciiTheme="minorHAnsi" w:hAnsiTheme="minorHAnsi" w:cstheme="minorHAnsi"/>
        </w:rPr>
        <w:t>the ideal upstanding Catholic</w:t>
      </w:r>
      <w:r w:rsidR="00447F8E">
        <w:rPr>
          <w:rFonts w:asciiTheme="minorHAnsi" w:hAnsiTheme="minorHAnsi" w:cstheme="minorHAnsi"/>
        </w:rPr>
        <w:t xml:space="preserve"> woman </w:t>
      </w:r>
      <w:r w:rsidR="00E64E9C">
        <w:rPr>
          <w:rFonts w:asciiTheme="minorHAnsi" w:hAnsiTheme="minorHAnsi" w:cstheme="minorHAnsi"/>
        </w:rPr>
        <w:t xml:space="preserve">restricted her public speech </w:t>
      </w:r>
      <w:r w:rsidR="00844318">
        <w:rPr>
          <w:rFonts w:asciiTheme="minorHAnsi" w:hAnsiTheme="minorHAnsi" w:cstheme="minorHAnsi"/>
        </w:rPr>
        <w:t>and the way she associated with other women</w:t>
      </w:r>
      <w:r w:rsidR="009814B0">
        <w:rPr>
          <w:rFonts w:asciiTheme="minorHAnsi" w:hAnsiTheme="minorHAnsi" w:cstheme="minorHAnsi"/>
        </w:rPr>
        <w:t>, that she dressed modestly</w:t>
      </w:r>
      <w:r w:rsidR="00D504AB">
        <w:rPr>
          <w:rFonts w:asciiTheme="minorHAnsi" w:hAnsiTheme="minorHAnsi" w:cstheme="minorHAnsi"/>
        </w:rPr>
        <w:t xml:space="preserve">, </w:t>
      </w:r>
      <w:r w:rsidR="00B11BD2">
        <w:rPr>
          <w:rFonts w:asciiTheme="minorHAnsi" w:hAnsiTheme="minorHAnsi" w:cstheme="minorHAnsi"/>
        </w:rPr>
        <w:t xml:space="preserve">and </w:t>
      </w:r>
      <w:r w:rsidR="00D504AB">
        <w:rPr>
          <w:rFonts w:asciiTheme="minorHAnsi" w:hAnsiTheme="minorHAnsi" w:cstheme="minorHAnsi"/>
        </w:rPr>
        <w:t xml:space="preserve">that </w:t>
      </w:r>
      <w:r w:rsidR="00B11BD2">
        <w:rPr>
          <w:rFonts w:asciiTheme="minorHAnsi" w:hAnsiTheme="minorHAnsi" w:cstheme="minorHAnsi"/>
        </w:rPr>
        <w:t xml:space="preserve">she </w:t>
      </w:r>
      <w:r w:rsidR="00447F8E">
        <w:rPr>
          <w:rFonts w:asciiTheme="minorHAnsi" w:hAnsiTheme="minorHAnsi" w:cstheme="minorHAnsi"/>
        </w:rPr>
        <w:t xml:space="preserve">had children and </w:t>
      </w:r>
      <w:r w:rsidR="00B11BD2">
        <w:rPr>
          <w:rFonts w:asciiTheme="minorHAnsi" w:hAnsiTheme="minorHAnsi" w:cstheme="minorHAnsi"/>
        </w:rPr>
        <w:t>was responsible for their education</w:t>
      </w:r>
      <w:r w:rsidR="00D504AB">
        <w:rPr>
          <w:rFonts w:asciiTheme="minorHAnsi" w:hAnsiTheme="minorHAnsi" w:cstheme="minorHAnsi"/>
        </w:rPr>
        <w:t xml:space="preserve"> (</w:t>
      </w:r>
      <w:r w:rsidR="00367630">
        <w:rPr>
          <w:rFonts w:asciiTheme="minorHAnsi" w:hAnsiTheme="minorHAnsi" w:cstheme="minorHAnsi"/>
        </w:rPr>
        <w:t xml:space="preserve">though </w:t>
      </w:r>
      <w:r w:rsidR="00D504AB">
        <w:rPr>
          <w:rFonts w:asciiTheme="minorHAnsi" w:hAnsiTheme="minorHAnsi" w:cstheme="minorHAnsi"/>
        </w:rPr>
        <w:t>perhaps</w:t>
      </w:r>
      <w:r w:rsidR="00AF1854">
        <w:rPr>
          <w:rFonts w:asciiTheme="minorHAnsi" w:hAnsiTheme="minorHAnsi" w:cstheme="minorHAnsi"/>
        </w:rPr>
        <w:t xml:space="preserve">, only their moral or religious education). </w:t>
      </w:r>
      <w:r w:rsidR="00AF1854" w:rsidRPr="000C376E">
        <w:rPr>
          <w:rFonts w:asciiTheme="minorHAnsi" w:hAnsiTheme="minorHAnsi" w:cstheme="minorHAnsi"/>
        </w:rPr>
        <w:t xml:space="preserve">As restrictive as this seems, </w:t>
      </w:r>
      <w:r w:rsidR="00B15D9A" w:rsidRPr="000C376E">
        <w:rPr>
          <w:rFonts w:asciiTheme="minorHAnsi" w:hAnsiTheme="minorHAnsi" w:cstheme="minorHAnsi"/>
        </w:rPr>
        <w:t xml:space="preserve">the </w:t>
      </w:r>
      <w:proofErr w:type="spellStart"/>
      <w:r w:rsidR="00B15D9A" w:rsidRPr="000C376E">
        <w:rPr>
          <w:rFonts w:asciiTheme="minorHAnsi" w:hAnsiTheme="minorHAnsi" w:cstheme="minorHAnsi"/>
        </w:rPr>
        <w:t>Confrérie</w:t>
      </w:r>
      <w:proofErr w:type="spellEnd"/>
      <w:r w:rsidR="00B15D9A" w:rsidRPr="000C376E">
        <w:rPr>
          <w:rFonts w:asciiTheme="minorHAnsi" w:hAnsiTheme="minorHAnsi" w:cstheme="minorHAnsi"/>
        </w:rPr>
        <w:t xml:space="preserve"> des </w:t>
      </w:r>
      <w:proofErr w:type="spellStart"/>
      <w:r w:rsidR="00B15D9A" w:rsidRPr="000C376E">
        <w:rPr>
          <w:rFonts w:asciiTheme="minorHAnsi" w:hAnsiTheme="minorHAnsi" w:cstheme="minorHAnsi"/>
        </w:rPr>
        <w:t>Mères</w:t>
      </w:r>
      <w:proofErr w:type="spellEnd"/>
      <w:r w:rsidR="00B15D9A" w:rsidRPr="000C376E">
        <w:rPr>
          <w:rFonts w:asciiTheme="minorHAnsi" w:hAnsiTheme="minorHAnsi" w:cstheme="minorHAnsi"/>
        </w:rPr>
        <w:t xml:space="preserve"> </w:t>
      </w:r>
      <w:proofErr w:type="spellStart"/>
      <w:r w:rsidR="00B15D9A" w:rsidRPr="000C376E">
        <w:rPr>
          <w:rFonts w:asciiTheme="minorHAnsi" w:hAnsiTheme="minorHAnsi" w:cstheme="minorHAnsi"/>
        </w:rPr>
        <w:t>Chrétiennes</w:t>
      </w:r>
      <w:proofErr w:type="spellEnd"/>
      <w:r w:rsidR="00B15D9A" w:rsidRPr="000C376E">
        <w:rPr>
          <w:rFonts w:asciiTheme="minorHAnsi" w:hAnsiTheme="minorHAnsi" w:cstheme="minorHAnsi"/>
        </w:rPr>
        <w:t xml:space="preserve"> de </w:t>
      </w:r>
      <w:proofErr w:type="spellStart"/>
      <w:r w:rsidR="00B15D9A" w:rsidRPr="000C376E">
        <w:rPr>
          <w:rFonts w:asciiTheme="minorHAnsi" w:hAnsiTheme="minorHAnsi" w:cstheme="minorHAnsi"/>
        </w:rPr>
        <w:t>Sainte</w:t>
      </w:r>
      <w:proofErr w:type="spellEnd"/>
      <w:r w:rsidR="00B15D9A" w:rsidRPr="000C376E">
        <w:rPr>
          <w:rFonts w:asciiTheme="minorHAnsi" w:hAnsiTheme="minorHAnsi" w:cstheme="minorHAnsi"/>
        </w:rPr>
        <w:t xml:space="preserve"> Radegonde nonetheless</w:t>
      </w:r>
      <w:r w:rsidR="000C376E" w:rsidRPr="000C376E">
        <w:rPr>
          <w:rFonts w:asciiTheme="minorHAnsi" w:hAnsiTheme="minorHAnsi" w:cstheme="minorHAnsi"/>
        </w:rPr>
        <w:t xml:space="preserve"> provided an avenue for women to</w:t>
      </w:r>
      <w:r w:rsidR="000C376E">
        <w:rPr>
          <w:rFonts w:asciiTheme="minorHAnsi" w:hAnsiTheme="minorHAnsi" w:cstheme="minorHAnsi"/>
        </w:rPr>
        <w:t xml:space="preserve"> </w:t>
      </w:r>
      <w:r w:rsidR="004C3FBE">
        <w:rPr>
          <w:rFonts w:asciiTheme="minorHAnsi" w:hAnsiTheme="minorHAnsi" w:cstheme="minorHAnsi"/>
        </w:rPr>
        <w:t xml:space="preserve">have meaningful roles </w:t>
      </w:r>
      <w:r w:rsidR="00A37C18">
        <w:rPr>
          <w:rFonts w:asciiTheme="minorHAnsi" w:hAnsiTheme="minorHAnsi" w:cstheme="minorHAnsi"/>
        </w:rPr>
        <w:t xml:space="preserve">outside their homes in the larger community. As Yeo </w:t>
      </w:r>
      <w:r w:rsidR="00111D5D">
        <w:rPr>
          <w:rFonts w:asciiTheme="minorHAnsi" w:hAnsiTheme="minorHAnsi" w:cstheme="minorHAnsi"/>
        </w:rPr>
        <w:t>argues</w:t>
      </w:r>
      <w:r w:rsidR="00B13AB5">
        <w:rPr>
          <w:rFonts w:asciiTheme="minorHAnsi" w:hAnsiTheme="minorHAnsi" w:cstheme="minorHAnsi"/>
        </w:rPr>
        <w:t>,</w:t>
      </w:r>
      <w:r w:rsidR="0009079B">
        <w:rPr>
          <w:rFonts w:asciiTheme="minorHAnsi" w:hAnsiTheme="minorHAnsi" w:cstheme="minorHAnsi"/>
        </w:rPr>
        <w:t xml:space="preserve"> </w:t>
      </w:r>
      <w:r w:rsidR="00AC0262">
        <w:rPr>
          <w:rFonts w:asciiTheme="minorHAnsi" w:hAnsiTheme="minorHAnsi" w:cstheme="minorHAnsi"/>
        </w:rPr>
        <w:t>women “</w:t>
      </w:r>
      <w:r w:rsidR="00D23FF2" w:rsidRPr="00D23FF2">
        <w:rPr>
          <w:rFonts w:asciiTheme="minorHAnsi" w:hAnsiTheme="minorHAnsi" w:cstheme="minorHAnsi"/>
        </w:rPr>
        <w:t xml:space="preserve">subverted or stretched the ideology of private motherhood in order, paradoxically, to </w:t>
      </w:r>
      <w:proofErr w:type="spellStart"/>
      <w:r w:rsidR="00D23FF2" w:rsidRPr="00D23FF2">
        <w:rPr>
          <w:rFonts w:asciiTheme="minorHAnsi" w:hAnsiTheme="minorHAnsi" w:cstheme="minorHAnsi"/>
        </w:rPr>
        <w:t>authorise</w:t>
      </w:r>
      <w:proofErr w:type="spellEnd"/>
      <w:r w:rsidR="00D23FF2" w:rsidRPr="00D23FF2">
        <w:rPr>
          <w:rFonts w:asciiTheme="minorHAnsi" w:hAnsiTheme="minorHAnsi" w:cstheme="minorHAnsi"/>
        </w:rPr>
        <w:t xml:space="preserve"> their entry into the public sphere</w:t>
      </w:r>
      <w:r w:rsidR="00AC0262">
        <w:rPr>
          <w:rFonts w:asciiTheme="minorHAnsi" w:hAnsiTheme="minorHAnsi" w:cstheme="minorHAnsi"/>
        </w:rPr>
        <w:t>.”</w:t>
      </w:r>
      <w:r w:rsidR="00AC0262">
        <w:rPr>
          <w:rStyle w:val="FootnoteReference"/>
          <w:rFonts w:asciiTheme="minorHAnsi" w:hAnsiTheme="minorHAnsi" w:cstheme="minorHAnsi"/>
        </w:rPr>
        <w:footnoteReference w:id="41"/>
      </w:r>
      <w:r w:rsidR="008B2585">
        <w:rPr>
          <w:rFonts w:asciiTheme="minorHAnsi" w:hAnsiTheme="minorHAnsi" w:cstheme="minorHAnsi"/>
        </w:rPr>
        <w:t xml:space="preserve"> And this is precisely what we see in the case of this confraternity</w:t>
      </w:r>
      <w:r w:rsidR="0041574A">
        <w:rPr>
          <w:rFonts w:asciiTheme="minorHAnsi" w:hAnsiTheme="minorHAnsi" w:cstheme="minorHAnsi"/>
        </w:rPr>
        <w:t xml:space="preserve"> which </w:t>
      </w:r>
      <w:r w:rsidR="006C38D1">
        <w:rPr>
          <w:rFonts w:asciiTheme="minorHAnsi" w:hAnsiTheme="minorHAnsi" w:cstheme="minorHAnsi"/>
        </w:rPr>
        <w:t xml:space="preserve">embraced the Reformation-era </w:t>
      </w:r>
      <w:r w:rsidR="001523AA">
        <w:rPr>
          <w:rFonts w:asciiTheme="minorHAnsi" w:hAnsiTheme="minorHAnsi" w:cstheme="minorHAnsi"/>
        </w:rPr>
        <w:t>focus on women’s charity in the public sphere, while at the same time</w:t>
      </w:r>
      <w:r w:rsidR="007923F4">
        <w:rPr>
          <w:rFonts w:asciiTheme="minorHAnsi" w:hAnsiTheme="minorHAnsi" w:cstheme="minorHAnsi"/>
        </w:rPr>
        <w:t xml:space="preserve"> </w:t>
      </w:r>
      <w:r w:rsidR="0020341F">
        <w:rPr>
          <w:rFonts w:asciiTheme="minorHAnsi" w:hAnsiTheme="minorHAnsi" w:cstheme="minorHAnsi"/>
        </w:rPr>
        <w:t>regulating</w:t>
      </w:r>
      <w:r w:rsidR="006B1279">
        <w:rPr>
          <w:rFonts w:asciiTheme="minorHAnsi" w:hAnsiTheme="minorHAnsi" w:cstheme="minorHAnsi"/>
        </w:rPr>
        <w:t xml:space="preserve"> women’s behavior by promoting a</w:t>
      </w:r>
      <w:r w:rsidR="00D73EC6">
        <w:rPr>
          <w:rFonts w:asciiTheme="minorHAnsi" w:hAnsiTheme="minorHAnsi" w:cstheme="minorHAnsi"/>
        </w:rPr>
        <w:t xml:space="preserve"> particular ideal of the married Catholic mother</w:t>
      </w:r>
      <w:r w:rsidR="00AD3C0D">
        <w:rPr>
          <w:rFonts w:asciiTheme="minorHAnsi" w:hAnsiTheme="minorHAnsi" w:cstheme="minorHAnsi"/>
        </w:rPr>
        <w:t xml:space="preserve"> </w:t>
      </w:r>
      <w:r w:rsidR="005276CB">
        <w:rPr>
          <w:rFonts w:asciiTheme="minorHAnsi" w:hAnsiTheme="minorHAnsi" w:cstheme="minorHAnsi"/>
        </w:rPr>
        <w:t>as a moral force</w:t>
      </w:r>
      <w:r w:rsidR="00CF783D">
        <w:rPr>
          <w:rFonts w:asciiTheme="minorHAnsi" w:hAnsiTheme="minorHAnsi" w:cstheme="minorHAnsi"/>
        </w:rPr>
        <w:t>.</w:t>
      </w:r>
    </w:p>
    <w:p w14:paraId="179FAFFB" w14:textId="77777777" w:rsidR="001D59FB" w:rsidRDefault="001D59FB" w:rsidP="00EE662A">
      <w:pPr>
        <w:spacing w:after="0" w:line="240" w:lineRule="auto"/>
        <w:rPr>
          <w:rFonts w:asciiTheme="minorHAnsi" w:hAnsiTheme="minorHAnsi" w:cstheme="minorHAnsi"/>
        </w:rPr>
      </w:pPr>
    </w:p>
    <w:p w14:paraId="3BDCA3CF" w14:textId="7D4E2797" w:rsidR="00410A1F" w:rsidRPr="001D59FB" w:rsidRDefault="001D59FB" w:rsidP="00EE662A">
      <w:pPr>
        <w:spacing w:after="0" w:line="240" w:lineRule="auto"/>
        <w:rPr>
          <w:rFonts w:asciiTheme="minorHAnsi" w:hAnsiTheme="minorHAnsi" w:cstheme="minorHAnsi"/>
          <w:u w:val="single"/>
        </w:rPr>
      </w:pPr>
      <w:r w:rsidRPr="001D59FB">
        <w:rPr>
          <w:rFonts w:asciiTheme="minorHAnsi" w:hAnsiTheme="minorHAnsi" w:cstheme="minorHAnsi"/>
          <w:u w:val="single"/>
        </w:rPr>
        <w:t>Mother of the Fatherland</w:t>
      </w:r>
    </w:p>
    <w:p w14:paraId="79925184" w14:textId="77777777" w:rsidR="001D59FB" w:rsidRDefault="001D59FB" w:rsidP="00EE662A">
      <w:pPr>
        <w:spacing w:after="0" w:line="240" w:lineRule="auto"/>
        <w:rPr>
          <w:rFonts w:asciiTheme="minorHAnsi" w:hAnsiTheme="minorHAnsi" w:cstheme="minorHAnsi"/>
        </w:rPr>
      </w:pPr>
    </w:p>
    <w:p w14:paraId="2C45FB6B" w14:textId="37FBE715" w:rsidR="007C7C70" w:rsidRDefault="00FD54F5" w:rsidP="00EE662A">
      <w:pPr>
        <w:spacing w:after="0" w:line="240" w:lineRule="auto"/>
        <w:rPr>
          <w:rFonts w:asciiTheme="minorHAnsi" w:hAnsiTheme="minorHAnsi" w:cstheme="minorHAnsi"/>
        </w:rPr>
      </w:pPr>
      <w:r>
        <w:rPr>
          <w:rFonts w:asciiTheme="minorHAnsi" w:hAnsiTheme="minorHAnsi" w:cstheme="minorHAnsi"/>
        </w:rPr>
        <w:tab/>
      </w:r>
      <w:r w:rsidR="006074FB">
        <w:rPr>
          <w:rFonts w:asciiTheme="minorHAnsi" w:hAnsiTheme="minorHAnsi" w:cstheme="minorHAnsi"/>
        </w:rPr>
        <w:t xml:space="preserve">At the start of the </w:t>
      </w:r>
      <w:r w:rsidR="006074FB" w:rsidRPr="00F368FA">
        <w:rPr>
          <w:rFonts w:asciiTheme="minorHAnsi" w:hAnsiTheme="minorHAnsi" w:cstheme="minorHAnsi"/>
        </w:rPr>
        <w:t>Franco-Prussian War</w:t>
      </w:r>
      <w:r w:rsidR="006074FB" w:rsidRPr="00963F10">
        <w:rPr>
          <w:rFonts w:asciiTheme="minorHAnsi" w:hAnsiTheme="minorHAnsi" w:cstheme="minorHAnsi"/>
        </w:rPr>
        <w:t xml:space="preserve"> </w:t>
      </w:r>
      <w:r w:rsidR="006074FB">
        <w:rPr>
          <w:rFonts w:asciiTheme="minorHAnsi" w:hAnsiTheme="minorHAnsi" w:cstheme="minorHAnsi"/>
        </w:rPr>
        <w:t xml:space="preserve">(1870-1871) </w:t>
      </w:r>
      <w:r w:rsidRPr="00963F10">
        <w:rPr>
          <w:rFonts w:asciiTheme="minorHAnsi" w:hAnsiTheme="minorHAnsi" w:cstheme="minorHAnsi"/>
        </w:rPr>
        <w:t>Louis-Édouard-François-</w:t>
      </w:r>
      <w:proofErr w:type="spellStart"/>
      <w:r w:rsidRPr="00963F10">
        <w:rPr>
          <w:rFonts w:asciiTheme="minorHAnsi" w:hAnsiTheme="minorHAnsi" w:cstheme="minorHAnsi"/>
        </w:rPr>
        <w:t>Desiré</w:t>
      </w:r>
      <w:proofErr w:type="spellEnd"/>
      <w:r w:rsidRPr="00963F10">
        <w:rPr>
          <w:rFonts w:asciiTheme="minorHAnsi" w:hAnsiTheme="minorHAnsi" w:cstheme="minorHAnsi"/>
        </w:rPr>
        <w:t xml:space="preserve"> Pie, bishop of Poitiers </w:t>
      </w:r>
      <w:r w:rsidR="00A17D5F" w:rsidRPr="00963F10">
        <w:rPr>
          <w:rFonts w:asciiTheme="minorHAnsi" w:hAnsiTheme="minorHAnsi" w:cstheme="minorHAnsi"/>
        </w:rPr>
        <w:t xml:space="preserve">from 1849-1879, </w:t>
      </w:r>
      <w:r w:rsidR="00963F10" w:rsidRPr="00963F10">
        <w:rPr>
          <w:rFonts w:asciiTheme="minorHAnsi" w:hAnsiTheme="minorHAnsi" w:cstheme="minorHAnsi"/>
        </w:rPr>
        <w:t>was</w:t>
      </w:r>
      <w:r w:rsidR="00963F10">
        <w:rPr>
          <w:rFonts w:asciiTheme="minorHAnsi" w:hAnsiTheme="minorHAnsi" w:cstheme="minorHAnsi"/>
        </w:rPr>
        <w:t xml:space="preserve"> the first to </w:t>
      </w:r>
      <w:r w:rsidR="00405345">
        <w:rPr>
          <w:rFonts w:asciiTheme="minorHAnsi" w:hAnsiTheme="minorHAnsi" w:cstheme="minorHAnsi"/>
        </w:rPr>
        <w:t>honor Radegund with the title</w:t>
      </w:r>
      <w:r w:rsidR="00BA1AA1">
        <w:rPr>
          <w:rFonts w:asciiTheme="minorHAnsi" w:hAnsiTheme="minorHAnsi" w:cstheme="minorHAnsi"/>
        </w:rPr>
        <w:t xml:space="preserve"> of</w:t>
      </w:r>
      <w:r w:rsidR="009C6FAE">
        <w:rPr>
          <w:rFonts w:asciiTheme="minorHAnsi" w:hAnsiTheme="minorHAnsi" w:cstheme="minorHAnsi"/>
        </w:rPr>
        <w:t xml:space="preserve"> </w:t>
      </w:r>
      <w:proofErr w:type="spellStart"/>
      <w:r w:rsidR="009C6FAE">
        <w:rPr>
          <w:rFonts w:asciiTheme="minorHAnsi" w:hAnsiTheme="minorHAnsi" w:cstheme="minorHAnsi"/>
        </w:rPr>
        <w:t>M</w:t>
      </w:r>
      <w:r w:rsidR="009C6FAE" w:rsidRPr="00FB5893">
        <w:rPr>
          <w:rFonts w:asciiTheme="minorHAnsi" w:hAnsiTheme="minorHAnsi" w:cstheme="minorHAnsi"/>
        </w:rPr>
        <w:t>ère</w:t>
      </w:r>
      <w:proofErr w:type="spellEnd"/>
      <w:r w:rsidR="009C6FAE" w:rsidRPr="00FB5893">
        <w:rPr>
          <w:rFonts w:asciiTheme="minorHAnsi" w:hAnsiTheme="minorHAnsi" w:cstheme="minorHAnsi"/>
        </w:rPr>
        <w:t xml:space="preserve"> de la </w:t>
      </w:r>
      <w:proofErr w:type="spellStart"/>
      <w:r w:rsidR="009C6FAE">
        <w:rPr>
          <w:rFonts w:asciiTheme="minorHAnsi" w:hAnsiTheme="minorHAnsi" w:cstheme="minorHAnsi"/>
        </w:rPr>
        <w:t>P</w:t>
      </w:r>
      <w:r w:rsidR="009C6FAE" w:rsidRPr="00FB5893">
        <w:rPr>
          <w:rFonts w:asciiTheme="minorHAnsi" w:hAnsiTheme="minorHAnsi" w:cstheme="minorHAnsi"/>
        </w:rPr>
        <w:t>atrie</w:t>
      </w:r>
      <w:proofErr w:type="spellEnd"/>
      <w:r w:rsidR="00405345">
        <w:rPr>
          <w:rFonts w:asciiTheme="minorHAnsi" w:hAnsiTheme="minorHAnsi" w:cstheme="minorHAnsi"/>
        </w:rPr>
        <w:t xml:space="preserve">, which </w:t>
      </w:r>
      <w:r w:rsidR="00B116E2">
        <w:rPr>
          <w:rFonts w:asciiTheme="minorHAnsi" w:hAnsiTheme="minorHAnsi" w:cstheme="minorHAnsi"/>
        </w:rPr>
        <w:t>afterwards became a permanent</w:t>
      </w:r>
      <w:r w:rsidR="00A5378F">
        <w:rPr>
          <w:rFonts w:asciiTheme="minorHAnsi" w:hAnsiTheme="minorHAnsi" w:cstheme="minorHAnsi"/>
        </w:rPr>
        <w:t xml:space="preserve"> moniker</w:t>
      </w:r>
      <w:r w:rsidR="000B3558">
        <w:rPr>
          <w:rFonts w:asciiTheme="minorHAnsi" w:hAnsiTheme="minorHAnsi" w:cstheme="minorHAnsi"/>
        </w:rPr>
        <w:t>.</w:t>
      </w:r>
      <w:r w:rsidR="006074FB">
        <w:rPr>
          <w:rFonts w:asciiTheme="minorHAnsi" w:hAnsiTheme="minorHAnsi" w:cstheme="minorHAnsi"/>
        </w:rPr>
        <w:t xml:space="preserve"> </w:t>
      </w:r>
      <w:r w:rsidR="0032178C">
        <w:rPr>
          <w:rFonts w:asciiTheme="minorHAnsi" w:hAnsiTheme="minorHAnsi" w:cstheme="minorHAnsi"/>
        </w:rPr>
        <w:t>On Radegund’s feast day</w:t>
      </w:r>
      <w:r w:rsidR="00735723">
        <w:rPr>
          <w:rFonts w:asciiTheme="minorHAnsi" w:hAnsiTheme="minorHAnsi" w:cstheme="minorHAnsi"/>
        </w:rPr>
        <w:t>, August 13</w:t>
      </w:r>
      <w:r w:rsidR="00A86DA8">
        <w:rPr>
          <w:rFonts w:asciiTheme="minorHAnsi" w:hAnsiTheme="minorHAnsi" w:cstheme="minorHAnsi"/>
        </w:rPr>
        <w:t xml:space="preserve"> 1870</w:t>
      </w:r>
      <w:r w:rsidR="0032178C">
        <w:rPr>
          <w:rFonts w:asciiTheme="minorHAnsi" w:hAnsiTheme="minorHAnsi" w:cstheme="minorHAnsi"/>
        </w:rPr>
        <w:t>, t</w:t>
      </w:r>
      <w:r w:rsidR="00C85A56">
        <w:rPr>
          <w:rFonts w:asciiTheme="minorHAnsi" w:hAnsiTheme="minorHAnsi" w:cstheme="minorHAnsi"/>
        </w:rPr>
        <w:t xml:space="preserve">wo weeks after the French army invaded </w:t>
      </w:r>
      <w:r w:rsidR="000B65BF">
        <w:rPr>
          <w:rFonts w:asciiTheme="minorHAnsi" w:hAnsiTheme="minorHAnsi" w:cstheme="minorHAnsi"/>
        </w:rPr>
        <w:t xml:space="preserve">German </w:t>
      </w:r>
      <w:r w:rsidR="00586C6F">
        <w:rPr>
          <w:rFonts w:asciiTheme="minorHAnsi" w:hAnsiTheme="minorHAnsi" w:cstheme="minorHAnsi"/>
        </w:rPr>
        <w:t>t</w:t>
      </w:r>
      <w:r w:rsidR="000B65BF">
        <w:rPr>
          <w:rFonts w:asciiTheme="minorHAnsi" w:hAnsiTheme="minorHAnsi" w:cstheme="minorHAnsi"/>
        </w:rPr>
        <w:t>erritory</w:t>
      </w:r>
      <w:r w:rsidR="00B47C6E">
        <w:rPr>
          <w:rFonts w:asciiTheme="minorHAnsi" w:hAnsiTheme="minorHAnsi" w:cstheme="minorHAnsi"/>
        </w:rPr>
        <w:t xml:space="preserve"> in what would become </w:t>
      </w:r>
      <w:r w:rsidR="00C85287">
        <w:rPr>
          <w:rFonts w:asciiTheme="minorHAnsi" w:hAnsiTheme="minorHAnsi" w:cstheme="minorHAnsi"/>
        </w:rPr>
        <w:t xml:space="preserve">one of </w:t>
      </w:r>
      <w:r w:rsidR="00C85287">
        <w:rPr>
          <w:rFonts w:asciiTheme="minorHAnsi" w:hAnsiTheme="minorHAnsi" w:cstheme="minorHAnsi"/>
        </w:rPr>
        <w:lastRenderedPageBreak/>
        <w:t>the most debilitating defeats</w:t>
      </w:r>
      <w:r w:rsidR="006D4B9B">
        <w:rPr>
          <w:rFonts w:asciiTheme="minorHAnsi" w:hAnsiTheme="minorHAnsi" w:cstheme="minorHAnsi"/>
        </w:rPr>
        <w:t xml:space="preserve"> in French history, </w:t>
      </w:r>
      <w:r w:rsidR="000F0597">
        <w:rPr>
          <w:rFonts w:asciiTheme="minorHAnsi" w:hAnsiTheme="minorHAnsi" w:cstheme="minorHAnsi"/>
        </w:rPr>
        <w:t>Pie</w:t>
      </w:r>
      <w:r w:rsidR="00586C6F">
        <w:rPr>
          <w:rFonts w:asciiTheme="minorHAnsi" w:hAnsiTheme="minorHAnsi" w:cstheme="minorHAnsi"/>
        </w:rPr>
        <w:t xml:space="preserve"> addressed his congregation </w:t>
      </w:r>
      <w:r w:rsidR="0032178C">
        <w:rPr>
          <w:rFonts w:asciiTheme="minorHAnsi" w:hAnsiTheme="minorHAnsi" w:cstheme="minorHAnsi"/>
        </w:rPr>
        <w:t xml:space="preserve">with a homily </w:t>
      </w:r>
      <w:r w:rsidR="00340025">
        <w:rPr>
          <w:rFonts w:asciiTheme="minorHAnsi" w:hAnsiTheme="minorHAnsi" w:cstheme="minorHAnsi"/>
        </w:rPr>
        <w:t>“on the role of the holy queen in times of war.”</w:t>
      </w:r>
      <w:r w:rsidR="00340025">
        <w:rPr>
          <w:rStyle w:val="FootnoteReference"/>
          <w:rFonts w:asciiTheme="minorHAnsi" w:hAnsiTheme="minorHAnsi" w:cstheme="minorHAnsi"/>
        </w:rPr>
        <w:footnoteReference w:id="42"/>
      </w:r>
      <w:r w:rsidR="00C21AD4">
        <w:rPr>
          <w:rFonts w:asciiTheme="minorHAnsi" w:hAnsiTheme="minorHAnsi" w:cstheme="minorHAnsi"/>
        </w:rPr>
        <w:t xml:space="preserve"> He began with a</w:t>
      </w:r>
      <w:r w:rsidR="00251C3F">
        <w:rPr>
          <w:rFonts w:asciiTheme="minorHAnsi" w:hAnsiTheme="minorHAnsi" w:cstheme="minorHAnsi"/>
        </w:rPr>
        <w:t xml:space="preserve"> poignant</w:t>
      </w:r>
      <w:r w:rsidR="007E1808">
        <w:rPr>
          <w:rFonts w:asciiTheme="minorHAnsi" w:hAnsiTheme="minorHAnsi" w:cstheme="minorHAnsi"/>
        </w:rPr>
        <w:t xml:space="preserve"> account of Radegund’s own encounters with </w:t>
      </w:r>
      <w:r w:rsidR="00687EC6">
        <w:rPr>
          <w:rFonts w:asciiTheme="minorHAnsi" w:hAnsiTheme="minorHAnsi" w:cstheme="minorHAnsi"/>
        </w:rPr>
        <w:t xml:space="preserve">the </w:t>
      </w:r>
      <w:r w:rsidR="008F5688">
        <w:rPr>
          <w:rFonts w:asciiTheme="minorHAnsi" w:hAnsiTheme="minorHAnsi" w:cstheme="minorHAnsi"/>
        </w:rPr>
        <w:t>“</w:t>
      </w:r>
      <w:r w:rsidR="008F5688" w:rsidRPr="002D18D1">
        <w:rPr>
          <w:rFonts w:asciiTheme="minorHAnsi" w:hAnsiTheme="minorHAnsi" w:cstheme="minorHAnsi"/>
        </w:rPr>
        <w:t>appalling fruits of war</w:t>
      </w:r>
      <w:r w:rsidR="008F5688">
        <w:rPr>
          <w:rFonts w:asciiTheme="minorHAnsi" w:hAnsiTheme="minorHAnsi" w:cstheme="minorHAnsi"/>
        </w:rPr>
        <w:t xml:space="preserve">” </w:t>
      </w:r>
      <w:r w:rsidR="000557A3">
        <w:rPr>
          <w:rFonts w:asciiTheme="minorHAnsi" w:hAnsiTheme="minorHAnsi" w:cstheme="minorHAnsi"/>
        </w:rPr>
        <w:t xml:space="preserve">when her native Thuringia was </w:t>
      </w:r>
      <w:r w:rsidR="00DE7FC2">
        <w:rPr>
          <w:rFonts w:asciiTheme="minorHAnsi" w:hAnsiTheme="minorHAnsi" w:cstheme="minorHAnsi"/>
        </w:rPr>
        <w:t>devastated</w:t>
      </w:r>
      <w:r w:rsidR="008F5688">
        <w:rPr>
          <w:rFonts w:asciiTheme="minorHAnsi" w:hAnsiTheme="minorHAnsi" w:cstheme="minorHAnsi"/>
        </w:rPr>
        <w:t xml:space="preserve"> by </w:t>
      </w:r>
      <w:proofErr w:type="spellStart"/>
      <w:r w:rsidR="008F5688">
        <w:rPr>
          <w:rFonts w:asciiTheme="minorHAnsi" w:hAnsiTheme="minorHAnsi" w:cstheme="minorHAnsi"/>
        </w:rPr>
        <w:t>Clothar’s</w:t>
      </w:r>
      <w:proofErr w:type="spellEnd"/>
      <w:r w:rsidR="008F5688">
        <w:rPr>
          <w:rFonts w:asciiTheme="minorHAnsi" w:hAnsiTheme="minorHAnsi" w:cstheme="minorHAnsi"/>
        </w:rPr>
        <w:t xml:space="preserve"> army in 531.</w:t>
      </w:r>
      <w:r w:rsidR="00DE7FC2">
        <w:rPr>
          <w:rStyle w:val="FootnoteReference"/>
          <w:rFonts w:asciiTheme="minorHAnsi" w:hAnsiTheme="minorHAnsi" w:cstheme="minorHAnsi"/>
        </w:rPr>
        <w:footnoteReference w:id="43"/>
      </w:r>
      <w:r w:rsidR="008F5688">
        <w:rPr>
          <w:rFonts w:asciiTheme="minorHAnsi" w:hAnsiTheme="minorHAnsi" w:cstheme="minorHAnsi"/>
        </w:rPr>
        <w:t xml:space="preserve"> </w:t>
      </w:r>
      <w:r w:rsidR="00D41D99">
        <w:rPr>
          <w:rFonts w:asciiTheme="minorHAnsi" w:hAnsiTheme="minorHAnsi" w:cstheme="minorHAnsi"/>
        </w:rPr>
        <w:t xml:space="preserve">Pie recited </w:t>
      </w:r>
      <w:r w:rsidR="00251C3F">
        <w:rPr>
          <w:rFonts w:asciiTheme="minorHAnsi" w:hAnsiTheme="minorHAnsi" w:cstheme="minorHAnsi"/>
        </w:rPr>
        <w:t xml:space="preserve">the </w:t>
      </w:r>
      <w:r w:rsidR="00AF3857">
        <w:rPr>
          <w:rFonts w:asciiTheme="minorHAnsi" w:hAnsiTheme="minorHAnsi" w:cstheme="minorHAnsi"/>
        </w:rPr>
        <w:t xml:space="preserve">most </w:t>
      </w:r>
      <w:r w:rsidR="007C4B3B">
        <w:rPr>
          <w:rFonts w:asciiTheme="minorHAnsi" w:hAnsiTheme="minorHAnsi" w:cstheme="minorHAnsi"/>
        </w:rPr>
        <w:t>touching excerpts from the poem Radegund wrote</w:t>
      </w:r>
      <w:r w:rsidR="00021F09">
        <w:rPr>
          <w:rFonts w:asciiTheme="minorHAnsi" w:hAnsiTheme="minorHAnsi" w:cstheme="minorHAnsi"/>
        </w:rPr>
        <w:t xml:space="preserve"> about her experiences</w:t>
      </w:r>
      <w:r w:rsidR="007C4B3B">
        <w:rPr>
          <w:rFonts w:asciiTheme="minorHAnsi" w:hAnsiTheme="minorHAnsi" w:cstheme="minorHAnsi"/>
        </w:rPr>
        <w:t xml:space="preserve"> thirty years after the </w:t>
      </w:r>
      <w:r w:rsidR="00021F09">
        <w:rPr>
          <w:rFonts w:asciiTheme="minorHAnsi" w:hAnsiTheme="minorHAnsi" w:cstheme="minorHAnsi"/>
        </w:rPr>
        <w:t>Frankish-Thuringian war</w:t>
      </w:r>
      <w:r w:rsidR="00A43C64">
        <w:rPr>
          <w:rFonts w:asciiTheme="minorHAnsi" w:hAnsiTheme="minorHAnsi" w:cstheme="minorHAnsi"/>
        </w:rPr>
        <w:t xml:space="preserve"> and, a</w:t>
      </w:r>
      <w:r w:rsidR="00D41D99">
        <w:rPr>
          <w:rFonts w:asciiTheme="minorHAnsi" w:hAnsiTheme="minorHAnsi" w:cstheme="minorHAnsi"/>
        </w:rPr>
        <w:t>lternating between French and Latin</w:t>
      </w:r>
      <w:r w:rsidR="0000065E">
        <w:rPr>
          <w:rFonts w:asciiTheme="minorHAnsi" w:hAnsiTheme="minorHAnsi" w:cstheme="minorHAnsi"/>
        </w:rPr>
        <w:t xml:space="preserve">, </w:t>
      </w:r>
      <w:r w:rsidR="00BF0560">
        <w:rPr>
          <w:rFonts w:asciiTheme="minorHAnsi" w:hAnsiTheme="minorHAnsi" w:cstheme="minorHAnsi"/>
        </w:rPr>
        <w:t xml:space="preserve">he </w:t>
      </w:r>
      <w:r w:rsidR="00251C3F">
        <w:rPr>
          <w:rFonts w:asciiTheme="minorHAnsi" w:hAnsiTheme="minorHAnsi" w:cstheme="minorHAnsi"/>
        </w:rPr>
        <w:t>built up to</w:t>
      </w:r>
      <w:r w:rsidR="00AF3857">
        <w:rPr>
          <w:rFonts w:asciiTheme="minorHAnsi" w:hAnsiTheme="minorHAnsi" w:cstheme="minorHAnsi"/>
        </w:rPr>
        <w:t xml:space="preserve"> his thesis</w:t>
      </w:r>
      <w:r w:rsidR="005A38BA">
        <w:rPr>
          <w:rFonts w:asciiTheme="minorHAnsi" w:hAnsiTheme="minorHAnsi" w:cstheme="minorHAnsi"/>
        </w:rPr>
        <w:t>: “</w:t>
      </w:r>
      <w:r w:rsidR="005A38BA" w:rsidRPr="005A38BA">
        <w:rPr>
          <w:rFonts w:asciiTheme="minorHAnsi" w:hAnsiTheme="minorHAnsi" w:cstheme="minorHAnsi"/>
        </w:rPr>
        <w:t xml:space="preserve">our holy protectress is neither less </w:t>
      </w:r>
      <w:r w:rsidR="00512663">
        <w:rPr>
          <w:rFonts w:asciiTheme="minorHAnsi" w:hAnsiTheme="minorHAnsi" w:cstheme="minorHAnsi"/>
        </w:rPr>
        <w:t>benevolent</w:t>
      </w:r>
      <w:r w:rsidR="005A38BA" w:rsidRPr="005A38BA">
        <w:rPr>
          <w:rFonts w:asciiTheme="minorHAnsi" w:hAnsiTheme="minorHAnsi" w:cstheme="minorHAnsi"/>
        </w:rPr>
        <w:t xml:space="preserve"> nor less powerful today than she was when she lived in this city</w:t>
      </w:r>
      <w:r w:rsidR="000728C7">
        <w:rPr>
          <w:rFonts w:asciiTheme="minorHAnsi" w:hAnsiTheme="minorHAnsi" w:cstheme="minorHAnsi"/>
        </w:rPr>
        <w:t>…</w:t>
      </w:r>
      <w:r w:rsidR="000728C7" w:rsidRPr="000728C7">
        <w:t xml:space="preserve"> </w:t>
      </w:r>
      <w:r w:rsidR="000728C7" w:rsidRPr="000728C7">
        <w:rPr>
          <w:rFonts w:asciiTheme="minorHAnsi" w:hAnsiTheme="minorHAnsi" w:cstheme="minorHAnsi"/>
        </w:rPr>
        <w:t xml:space="preserve">thanks to </w:t>
      </w:r>
      <w:r w:rsidR="000728C7">
        <w:rPr>
          <w:rFonts w:asciiTheme="minorHAnsi" w:hAnsiTheme="minorHAnsi" w:cstheme="minorHAnsi"/>
        </w:rPr>
        <w:t>her</w:t>
      </w:r>
      <w:r w:rsidR="000728C7" w:rsidRPr="000728C7">
        <w:rPr>
          <w:rFonts w:asciiTheme="minorHAnsi" w:hAnsiTheme="minorHAnsi" w:cstheme="minorHAnsi"/>
        </w:rPr>
        <w:t xml:space="preserve"> mediation, we </w:t>
      </w:r>
      <w:r w:rsidR="00AD2B6E" w:rsidRPr="000728C7">
        <w:rPr>
          <w:rFonts w:asciiTheme="minorHAnsi" w:hAnsiTheme="minorHAnsi" w:cstheme="minorHAnsi"/>
        </w:rPr>
        <w:t xml:space="preserve">may </w:t>
      </w:r>
      <w:r w:rsidR="000728C7" w:rsidRPr="00AD2B6E">
        <w:rPr>
          <w:rFonts w:asciiTheme="minorHAnsi" w:hAnsiTheme="minorHAnsi" w:cstheme="minorHAnsi"/>
          <w:i/>
          <w:iCs/>
        </w:rPr>
        <w:t>still</w:t>
      </w:r>
      <w:r w:rsidR="000728C7" w:rsidRPr="000728C7">
        <w:rPr>
          <w:rFonts w:asciiTheme="minorHAnsi" w:hAnsiTheme="minorHAnsi" w:cstheme="minorHAnsi"/>
        </w:rPr>
        <w:t xml:space="preserve"> obtain the concord of kings, the mitigation of war, </w:t>
      </w:r>
      <w:r w:rsidR="00BC06D4">
        <w:rPr>
          <w:rFonts w:asciiTheme="minorHAnsi" w:hAnsiTheme="minorHAnsi" w:cstheme="minorHAnsi"/>
        </w:rPr>
        <w:t xml:space="preserve">and </w:t>
      </w:r>
      <w:r w:rsidR="000728C7" w:rsidRPr="000728C7">
        <w:rPr>
          <w:rFonts w:asciiTheme="minorHAnsi" w:hAnsiTheme="minorHAnsi" w:cstheme="minorHAnsi"/>
        </w:rPr>
        <w:t>the salvation of France!</w:t>
      </w:r>
      <w:r w:rsidR="005F7B88">
        <w:rPr>
          <w:rFonts w:asciiTheme="minorHAnsi" w:hAnsiTheme="minorHAnsi" w:cstheme="minorHAnsi"/>
        </w:rPr>
        <w:t xml:space="preserve">” </w:t>
      </w:r>
      <w:r w:rsidR="00DD52DF">
        <w:rPr>
          <w:rFonts w:asciiTheme="minorHAnsi" w:hAnsiTheme="minorHAnsi" w:cstheme="minorHAnsi"/>
        </w:rPr>
        <w:t>Even though Radegund renounced her queenship, “</w:t>
      </w:r>
      <w:r w:rsidR="00DD52DF" w:rsidRPr="00A26D71">
        <w:rPr>
          <w:rFonts w:asciiTheme="minorHAnsi" w:hAnsiTheme="minorHAnsi" w:cstheme="minorHAnsi"/>
        </w:rPr>
        <w:t>when rumors of war were heard, she resumed the appearance of her original authority, she spoke, she wrote, she dispatched couriers and mediators, she became a negotiator.</w:t>
      </w:r>
      <w:r w:rsidR="00DD52DF">
        <w:rPr>
          <w:rFonts w:asciiTheme="minorHAnsi" w:hAnsiTheme="minorHAnsi" w:cstheme="minorHAnsi"/>
        </w:rPr>
        <w:t xml:space="preserve">” </w:t>
      </w:r>
      <w:r w:rsidR="005F7B88">
        <w:rPr>
          <w:rFonts w:asciiTheme="minorHAnsi" w:hAnsiTheme="minorHAnsi" w:cstheme="minorHAnsi"/>
        </w:rPr>
        <w:t>If not by letters</w:t>
      </w:r>
      <w:r w:rsidR="006E44E6">
        <w:rPr>
          <w:rFonts w:asciiTheme="minorHAnsi" w:hAnsiTheme="minorHAnsi" w:cstheme="minorHAnsi"/>
        </w:rPr>
        <w:t xml:space="preserve"> that Radegund </w:t>
      </w:r>
      <w:r w:rsidR="0035463C">
        <w:rPr>
          <w:rFonts w:asciiTheme="minorHAnsi" w:hAnsiTheme="minorHAnsi" w:cstheme="minorHAnsi"/>
        </w:rPr>
        <w:t>wrote to the warring kings of her time</w:t>
      </w:r>
      <w:r w:rsidR="005F7B88">
        <w:rPr>
          <w:rFonts w:asciiTheme="minorHAnsi" w:hAnsiTheme="minorHAnsi" w:cstheme="minorHAnsi"/>
        </w:rPr>
        <w:t xml:space="preserve">, Pie effuses, </w:t>
      </w:r>
      <w:r w:rsidR="00844C94">
        <w:rPr>
          <w:rFonts w:asciiTheme="minorHAnsi" w:hAnsiTheme="minorHAnsi" w:cstheme="minorHAnsi"/>
        </w:rPr>
        <w:t>then</w:t>
      </w:r>
      <w:r w:rsidR="005F7B88">
        <w:rPr>
          <w:rFonts w:asciiTheme="minorHAnsi" w:hAnsiTheme="minorHAnsi" w:cstheme="minorHAnsi"/>
        </w:rPr>
        <w:t xml:space="preserve"> by</w:t>
      </w:r>
      <w:r w:rsidR="00DB19F9">
        <w:rPr>
          <w:rFonts w:asciiTheme="minorHAnsi" w:hAnsiTheme="minorHAnsi" w:cstheme="minorHAnsi"/>
        </w:rPr>
        <w:t xml:space="preserve"> her powerful intercession</w:t>
      </w:r>
      <w:r w:rsidR="000D253D">
        <w:rPr>
          <w:rFonts w:asciiTheme="minorHAnsi" w:hAnsiTheme="minorHAnsi" w:cstheme="minorHAnsi"/>
        </w:rPr>
        <w:t xml:space="preserve"> with God</w:t>
      </w:r>
      <w:r w:rsidR="005E5371">
        <w:rPr>
          <w:rFonts w:asciiTheme="minorHAnsi" w:hAnsiTheme="minorHAnsi" w:cstheme="minorHAnsi"/>
        </w:rPr>
        <w:t xml:space="preserve">, Radegund </w:t>
      </w:r>
      <w:r w:rsidR="00844C94">
        <w:rPr>
          <w:rFonts w:asciiTheme="minorHAnsi" w:hAnsiTheme="minorHAnsi" w:cstheme="minorHAnsi"/>
        </w:rPr>
        <w:t>would</w:t>
      </w:r>
      <w:r w:rsidR="00DB022A">
        <w:rPr>
          <w:rFonts w:asciiTheme="minorHAnsi" w:hAnsiTheme="minorHAnsi" w:cstheme="minorHAnsi"/>
        </w:rPr>
        <w:t xml:space="preserve"> </w:t>
      </w:r>
      <w:r w:rsidR="007E717C">
        <w:rPr>
          <w:rFonts w:asciiTheme="minorHAnsi" w:hAnsiTheme="minorHAnsi" w:cstheme="minorHAnsi"/>
        </w:rPr>
        <w:t>“</w:t>
      </w:r>
      <w:r w:rsidR="007E717C" w:rsidRPr="007E717C">
        <w:rPr>
          <w:rFonts w:asciiTheme="minorHAnsi" w:hAnsiTheme="minorHAnsi" w:cstheme="minorHAnsi"/>
        </w:rPr>
        <w:t xml:space="preserve">show herself to be the </w:t>
      </w:r>
      <w:proofErr w:type="gramStart"/>
      <w:r w:rsidR="00797BB5">
        <w:rPr>
          <w:rFonts w:asciiTheme="minorHAnsi" w:hAnsiTheme="minorHAnsi" w:cstheme="minorHAnsi"/>
        </w:rPr>
        <w:t>M</w:t>
      </w:r>
      <w:r w:rsidR="007E717C" w:rsidRPr="007E717C">
        <w:rPr>
          <w:rFonts w:asciiTheme="minorHAnsi" w:hAnsiTheme="minorHAnsi" w:cstheme="minorHAnsi"/>
        </w:rPr>
        <w:t>other</w:t>
      </w:r>
      <w:proofErr w:type="gramEnd"/>
      <w:r w:rsidR="007E717C" w:rsidRPr="007E717C">
        <w:rPr>
          <w:rFonts w:asciiTheme="minorHAnsi" w:hAnsiTheme="minorHAnsi" w:cstheme="minorHAnsi"/>
        </w:rPr>
        <w:t xml:space="preserve"> of the </w:t>
      </w:r>
      <w:r w:rsidR="00797BB5">
        <w:rPr>
          <w:rFonts w:asciiTheme="minorHAnsi" w:hAnsiTheme="minorHAnsi" w:cstheme="minorHAnsi"/>
        </w:rPr>
        <w:t>F</w:t>
      </w:r>
      <w:r w:rsidR="007E717C">
        <w:rPr>
          <w:rFonts w:asciiTheme="minorHAnsi" w:hAnsiTheme="minorHAnsi" w:cstheme="minorHAnsi"/>
        </w:rPr>
        <w:t>atherland</w:t>
      </w:r>
      <w:r w:rsidR="00797BB5">
        <w:rPr>
          <w:rFonts w:asciiTheme="minorHAnsi" w:hAnsiTheme="minorHAnsi" w:cstheme="minorHAnsi"/>
        </w:rPr>
        <w:t xml:space="preserve">” by </w:t>
      </w:r>
      <w:r w:rsidR="00DB022A">
        <w:rPr>
          <w:rFonts w:asciiTheme="minorHAnsi" w:hAnsiTheme="minorHAnsi" w:cstheme="minorHAnsi"/>
        </w:rPr>
        <w:t>protect</w:t>
      </w:r>
      <w:r w:rsidR="00797BB5">
        <w:rPr>
          <w:rFonts w:asciiTheme="minorHAnsi" w:hAnsiTheme="minorHAnsi" w:cstheme="minorHAnsi"/>
        </w:rPr>
        <w:t>ing</w:t>
      </w:r>
      <w:r w:rsidR="00DB022A">
        <w:rPr>
          <w:rFonts w:asciiTheme="minorHAnsi" w:hAnsiTheme="minorHAnsi" w:cstheme="minorHAnsi"/>
        </w:rPr>
        <w:t xml:space="preserve"> both France and Poitiers </w:t>
      </w:r>
      <w:r w:rsidR="00A448F4" w:rsidRPr="00A448F4">
        <w:rPr>
          <w:rFonts w:asciiTheme="minorHAnsi" w:hAnsiTheme="minorHAnsi" w:cstheme="minorHAnsi"/>
        </w:rPr>
        <w:t xml:space="preserve">from the Prussian </w:t>
      </w:r>
      <w:r w:rsidR="00DB022A">
        <w:rPr>
          <w:rFonts w:asciiTheme="minorHAnsi" w:hAnsiTheme="minorHAnsi" w:cstheme="minorHAnsi"/>
        </w:rPr>
        <w:t>troops</w:t>
      </w:r>
      <w:r w:rsidR="00BC4A88">
        <w:rPr>
          <w:rFonts w:asciiTheme="minorHAnsi" w:hAnsiTheme="minorHAnsi" w:cstheme="minorHAnsi"/>
        </w:rPr>
        <w:t xml:space="preserve"> that were</w:t>
      </w:r>
      <w:r w:rsidR="00797BB5">
        <w:rPr>
          <w:rFonts w:asciiTheme="minorHAnsi" w:hAnsiTheme="minorHAnsi" w:cstheme="minorHAnsi"/>
        </w:rPr>
        <w:t xml:space="preserve"> at that moment</w:t>
      </w:r>
      <w:r w:rsidR="00BC4A88">
        <w:rPr>
          <w:rFonts w:asciiTheme="minorHAnsi" w:hAnsiTheme="minorHAnsi" w:cstheme="minorHAnsi"/>
        </w:rPr>
        <w:t xml:space="preserve"> </w:t>
      </w:r>
      <w:r w:rsidR="00EB2A8E">
        <w:rPr>
          <w:rFonts w:asciiTheme="minorHAnsi" w:hAnsiTheme="minorHAnsi" w:cstheme="minorHAnsi"/>
        </w:rPr>
        <w:t xml:space="preserve">advancing </w:t>
      </w:r>
      <w:r w:rsidR="00BC4A88">
        <w:rPr>
          <w:rFonts w:asciiTheme="minorHAnsi" w:hAnsiTheme="minorHAnsi" w:cstheme="minorHAnsi"/>
        </w:rPr>
        <w:t>from the east into France towards Paris.</w:t>
      </w:r>
      <w:r w:rsidR="00BC4A88">
        <w:rPr>
          <w:rStyle w:val="FootnoteReference"/>
          <w:rFonts w:asciiTheme="minorHAnsi" w:hAnsiTheme="minorHAnsi" w:cstheme="minorHAnsi"/>
        </w:rPr>
        <w:footnoteReference w:id="44"/>
      </w:r>
      <w:r w:rsidR="001641B6">
        <w:rPr>
          <w:rFonts w:asciiTheme="minorHAnsi" w:hAnsiTheme="minorHAnsi" w:cstheme="minorHAnsi"/>
        </w:rPr>
        <w:t xml:space="preserve"> </w:t>
      </w:r>
    </w:p>
    <w:p w14:paraId="105B080E" w14:textId="431EE4A5" w:rsidR="000C1BF6" w:rsidRDefault="007C7C70" w:rsidP="00EE662A">
      <w:pPr>
        <w:spacing w:after="0" w:line="240" w:lineRule="auto"/>
        <w:rPr>
          <w:rFonts w:asciiTheme="minorHAnsi" w:hAnsiTheme="minorHAnsi" w:cstheme="minorHAnsi"/>
        </w:rPr>
      </w:pPr>
      <w:r>
        <w:rPr>
          <w:rFonts w:asciiTheme="minorHAnsi" w:hAnsiTheme="minorHAnsi" w:cstheme="minorHAnsi"/>
        </w:rPr>
        <w:tab/>
      </w:r>
      <w:r w:rsidR="00C94C3B">
        <w:rPr>
          <w:rFonts w:asciiTheme="minorHAnsi" w:hAnsiTheme="minorHAnsi" w:cstheme="minorHAnsi"/>
        </w:rPr>
        <w:t xml:space="preserve">Five months later Paris had fallen to </w:t>
      </w:r>
      <w:r w:rsidR="00B42D0F">
        <w:rPr>
          <w:rFonts w:asciiTheme="minorHAnsi" w:hAnsiTheme="minorHAnsi" w:cstheme="minorHAnsi"/>
        </w:rPr>
        <w:t>German forces and</w:t>
      </w:r>
      <w:r w:rsidR="009E06B3">
        <w:rPr>
          <w:rFonts w:asciiTheme="minorHAnsi" w:hAnsiTheme="minorHAnsi" w:cstheme="minorHAnsi"/>
        </w:rPr>
        <w:t>,</w:t>
      </w:r>
      <w:r w:rsidR="00B42D0F">
        <w:rPr>
          <w:rFonts w:asciiTheme="minorHAnsi" w:hAnsiTheme="minorHAnsi" w:cstheme="minorHAnsi"/>
        </w:rPr>
        <w:t xml:space="preserve"> </w:t>
      </w:r>
      <w:r w:rsidR="00B356A9">
        <w:rPr>
          <w:rFonts w:asciiTheme="minorHAnsi" w:hAnsiTheme="minorHAnsi" w:cstheme="minorHAnsi"/>
        </w:rPr>
        <w:t xml:space="preserve">by the terms of </w:t>
      </w:r>
      <w:r w:rsidR="00B42D0F">
        <w:rPr>
          <w:rFonts w:asciiTheme="minorHAnsi" w:hAnsiTheme="minorHAnsi" w:cstheme="minorHAnsi"/>
        </w:rPr>
        <w:t>the Treaty of Frankfurt</w:t>
      </w:r>
      <w:r w:rsidR="00B356A9">
        <w:rPr>
          <w:rFonts w:asciiTheme="minorHAnsi" w:hAnsiTheme="minorHAnsi" w:cstheme="minorHAnsi"/>
        </w:rPr>
        <w:t xml:space="preserve">, the French were obliged to forfeit </w:t>
      </w:r>
      <w:r w:rsidR="00EA59B6" w:rsidRPr="00EA59B6">
        <w:rPr>
          <w:rFonts w:asciiTheme="minorHAnsi" w:hAnsiTheme="minorHAnsi" w:cstheme="minorHAnsi"/>
        </w:rPr>
        <w:t xml:space="preserve">billions of francs in </w:t>
      </w:r>
      <w:r w:rsidR="00EA59B6">
        <w:rPr>
          <w:rFonts w:asciiTheme="minorHAnsi" w:hAnsiTheme="minorHAnsi" w:cstheme="minorHAnsi"/>
        </w:rPr>
        <w:t>reparations</w:t>
      </w:r>
      <w:r w:rsidR="00D32CCA">
        <w:rPr>
          <w:rFonts w:asciiTheme="minorHAnsi" w:hAnsiTheme="minorHAnsi" w:cstheme="minorHAnsi"/>
        </w:rPr>
        <w:t xml:space="preserve"> to the new German Empire</w:t>
      </w:r>
      <w:r w:rsidR="00EA59B6" w:rsidRPr="00EA59B6">
        <w:rPr>
          <w:rFonts w:asciiTheme="minorHAnsi" w:hAnsiTheme="minorHAnsi" w:cstheme="minorHAnsi"/>
        </w:rPr>
        <w:t>, as well as most of Alsace and parts of Lorraine</w:t>
      </w:r>
      <w:r w:rsidR="00EA59B6">
        <w:rPr>
          <w:rFonts w:asciiTheme="minorHAnsi" w:hAnsiTheme="minorHAnsi" w:cstheme="minorHAnsi"/>
        </w:rPr>
        <w:t xml:space="preserve">. </w:t>
      </w:r>
      <w:r w:rsidR="00660A29">
        <w:rPr>
          <w:rFonts w:asciiTheme="minorHAnsi" w:hAnsiTheme="minorHAnsi" w:cstheme="minorHAnsi"/>
        </w:rPr>
        <w:t xml:space="preserve">The </w:t>
      </w:r>
      <w:r w:rsidR="00484C47">
        <w:rPr>
          <w:rFonts w:asciiTheme="minorHAnsi" w:hAnsiTheme="minorHAnsi" w:cstheme="minorHAnsi"/>
        </w:rPr>
        <w:t xml:space="preserve">Franco-Prussian war forever changed the </w:t>
      </w:r>
      <w:r w:rsidR="00660A29">
        <w:rPr>
          <w:rFonts w:asciiTheme="minorHAnsi" w:hAnsiTheme="minorHAnsi" w:cstheme="minorHAnsi"/>
        </w:rPr>
        <w:t>balance of power</w:t>
      </w:r>
      <w:r w:rsidR="00484C47">
        <w:rPr>
          <w:rFonts w:asciiTheme="minorHAnsi" w:hAnsiTheme="minorHAnsi" w:cstheme="minorHAnsi"/>
        </w:rPr>
        <w:t xml:space="preserve"> in Europe, </w:t>
      </w:r>
      <w:r w:rsidR="001207B6">
        <w:rPr>
          <w:rFonts w:asciiTheme="minorHAnsi" w:hAnsiTheme="minorHAnsi" w:cstheme="minorHAnsi"/>
        </w:rPr>
        <w:t>dislodging</w:t>
      </w:r>
      <w:r w:rsidR="00484C47">
        <w:rPr>
          <w:rFonts w:asciiTheme="minorHAnsi" w:hAnsiTheme="minorHAnsi" w:cstheme="minorHAnsi"/>
        </w:rPr>
        <w:t xml:space="preserve"> France from </w:t>
      </w:r>
      <w:r w:rsidR="006D572D">
        <w:rPr>
          <w:rFonts w:asciiTheme="minorHAnsi" w:hAnsiTheme="minorHAnsi" w:cstheme="minorHAnsi"/>
        </w:rPr>
        <w:t>its position as the dominant power</w:t>
      </w:r>
      <w:r w:rsidR="00C77800">
        <w:rPr>
          <w:rFonts w:asciiTheme="minorHAnsi" w:hAnsiTheme="minorHAnsi" w:cstheme="minorHAnsi"/>
        </w:rPr>
        <w:t xml:space="preserve"> and paving the way for </w:t>
      </w:r>
      <w:r w:rsidR="00F25308">
        <w:rPr>
          <w:rFonts w:asciiTheme="minorHAnsi" w:hAnsiTheme="minorHAnsi" w:cstheme="minorHAnsi"/>
        </w:rPr>
        <w:t>Germany’s ascension</w:t>
      </w:r>
      <w:r w:rsidR="00053CAC">
        <w:rPr>
          <w:rFonts w:asciiTheme="minorHAnsi" w:hAnsiTheme="minorHAnsi" w:cstheme="minorHAnsi"/>
        </w:rPr>
        <w:t xml:space="preserve"> in stature and authority. </w:t>
      </w:r>
      <w:r w:rsidR="00581025">
        <w:rPr>
          <w:rFonts w:asciiTheme="minorHAnsi" w:hAnsiTheme="minorHAnsi" w:cstheme="minorHAnsi"/>
        </w:rPr>
        <w:t xml:space="preserve">With Emperor </w:t>
      </w:r>
      <w:r w:rsidR="0029260F">
        <w:rPr>
          <w:rFonts w:asciiTheme="minorHAnsi" w:hAnsiTheme="minorHAnsi" w:cstheme="minorHAnsi"/>
        </w:rPr>
        <w:t>Napoleon</w:t>
      </w:r>
      <w:r w:rsidR="00581025">
        <w:rPr>
          <w:rFonts w:asciiTheme="minorHAnsi" w:hAnsiTheme="minorHAnsi" w:cstheme="minorHAnsi"/>
        </w:rPr>
        <w:t xml:space="preserve"> III captured</w:t>
      </w:r>
      <w:r w:rsidR="008C190A">
        <w:rPr>
          <w:rFonts w:asciiTheme="minorHAnsi" w:hAnsiTheme="minorHAnsi" w:cstheme="minorHAnsi"/>
        </w:rPr>
        <w:t xml:space="preserve"> </w:t>
      </w:r>
      <w:r w:rsidR="002668C3">
        <w:rPr>
          <w:rFonts w:asciiTheme="minorHAnsi" w:hAnsiTheme="minorHAnsi" w:cstheme="minorHAnsi"/>
        </w:rPr>
        <w:t>at the Battle of Sedan</w:t>
      </w:r>
      <w:r w:rsidR="0029260F">
        <w:rPr>
          <w:rFonts w:asciiTheme="minorHAnsi" w:hAnsiTheme="minorHAnsi" w:cstheme="minorHAnsi"/>
        </w:rPr>
        <w:t xml:space="preserve">, the Second Empire was dissolved and France </w:t>
      </w:r>
      <w:r w:rsidR="00C533D9">
        <w:rPr>
          <w:rFonts w:asciiTheme="minorHAnsi" w:hAnsiTheme="minorHAnsi" w:cstheme="minorHAnsi"/>
        </w:rPr>
        <w:t>was declared</w:t>
      </w:r>
      <w:r w:rsidR="0029260F">
        <w:rPr>
          <w:rFonts w:asciiTheme="minorHAnsi" w:hAnsiTheme="minorHAnsi" w:cstheme="minorHAnsi"/>
        </w:rPr>
        <w:t xml:space="preserve"> the Third Republic</w:t>
      </w:r>
      <w:r w:rsidR="00AC4FAE">
        <w:rPr>
          <w:rFonts w:asciiTheme="minorHAnsi" w:hAnsiTheme="minorHAnsi" w:cstheme="minorHAnsi"/>
        </w:rPr>
        <w:t xml:space="preserve"> on September </w:t>
      </w:r>
      <w:r w:rsidR="00DC7097">
        <w:rPr>
          <w:rFonts w:asciiTheme="minorHAnsi" w:hAnsiTheme="minorHAnsi" w:cstheme="minorHAnsi"/>
        </w:rPr>
        <w:t>4</w:t>
      </w:r>
      <w:r w:rsidR="00AC4FAE">
        <w:rPr>
          <w:rFonts w:asciiTheme="minorHAnsi" w:hAnsiTheme="minorHAnsi" w:cstheme="minorHAnsi"/>
        </w:rPr>
        <w:t>, 1870</w:t>
      </w:r>
      <w:r w:rsidR="00720DD0">
        <w:rPr>
          <w:rFonts w:asciiTheme="minorHAnsi" w:hAnsiTheme="minorHAnsi" w:cstheme="minorHAnsi"/>
        </w:rPr>
        <w:t>.</w:t>
      </w:r>
      <w:r w:rsidR="00870B1E">
        <w:rPr>
          <w:rFonts w:asciiTheme="minorHAnsi" w:hAnsiTheme="minorHAnsi" w:cstheme="minorHAnsi"/>
        </w:rPr>
        <w:t xml:space="preserve"> In the Republic’s early days, </w:t>
      </w:r>
      <w:r w:rsidR="009D56F6">
        <w:rPr>
          <w:rFonts w:asciiTheme="minorHAnsi" w:hAnsiTheme="minorHAnsi" w:cstheme="minorHAnsi"/>
        </w:rPr>
        <w:t>the government</w:t>
      </w:r>
      <w:r w:rsidR="00E143C3">
        <w:rPr>
          <w:rFonts w:asciiTheme="minorHAnsi" w:hAnsiTheme="minorHAnsi" w:cstheme="minorHAnsi"/>
        </w:rPr>
        <w:t xml:space="preserve"> considered re-establishing the monarchy, </w:t>
      </w:r>
      <w:r w:rsidR="009D56F6">
        <w:rPr>
          <w:rFonts w:asciiTheme="minorHAnsi" w:hAnsiTheme="minorHAnsi" w:cstheme="minorHAnsi"/>
        </w:rPr>
        <w:t>but no consensus could be reached regarding</w:t>
      </w:r>
      <w:r w:rsidR="0020415B">
        <w:rPr>
          <w:rFonts w:asciiTheme="minorHAnsi" w:hAnsiTheme="minorHAnsi" w:cstheme="minorHAnsi"/>
        </w:rPr>
        <w:t xml:space="preserve"> either the identity of the monarch or the nature of his office.</w:t>
      </w:r>
      <w:r w:rsidRPr="007C7C70">
        <w:rPr>
          <w:rFonts w:asciiTheme="minorHAnsi" w:hAnsiTheme="minorHAnsi" w:cstheme="minorHAnsi"/>
        </w:rPr>
        <w:t xml:space="preserve"> </w:t>
      </w:r>
      <w:r w:rsidR="00C00404">
        <w:rPr>
          <w:rFonts w:asciiTheme="minorHAnsi" w:hAnsiTheme="minorHAnsi" w:cstheme="minorHAnsi"/>
        </w:rPr>
        <w:t xml:space="preserve">Originally conceived of as a provisional government, the Third Republic would endure until the </w:t>
      </w:r>
      <w:r w:rsidR="006F39D9">
        <w:rPr>
          <w:rFonts w:asciiTheme="minorHAnsi" w:hAnsiTheme="minorHAnsi" w:cstheme="minorHAnsi"/>
        </w:rPr>
        <w:t>Nazi occupation of France in the first years</w:t>
      </w:r>
      <w:r w:rsidR="00C00404">
        <w:rPr>
          <w:rFonts w:asciiTheme="minorHAnsi" w:hAnsiTheme="minorHAnsi" w:cstheme="minorHAnsi"/>
        </w:rPr>
        <w:t xml:space="preserve"> of World War II.</w:t>
      </w:r>
      <w:r w:rsidR="007F591D">
        <w:rPr>
          <w:rStyle w:val="FootnoteReference"/>
          <w:rFonts w:asciiTheme="minorHAnsi" w:hAnsiTheme="minorHAnsi" w:cstheme="minorHAnsi"/>
        </w:rPr>
        <w:footnoteReference w:id="45"/>
      </w:r>
      <w:r w:rsidR="00C00404">
        <w:rPr>
          <w:rFonts w:asciiTheme="minorHAnsi" w:hAnsiTheme="minorHAnsi" w:cstheme="minorHAnsi"/>
        </w:rPr>
        <w:t xml:space="preserve"> </w:t>
      </w:r>
    </w:p>
    <w:p w14:paraId="22662D27" w14:textId="77777777" w:rsidR="00970CF6" w:rsidRDefault="00970CF6" w:rsidP="00EE662A">
      <w:pPr>
        <w:spacing w:after="0" w:line="240" w:lineRule="auto"/>
        <w:rPr>
          <w:rFonts w:asciiTheme="minorHAnsi" w:hAnsiTheme="minorHAnsi" w:cstheme="minorHAnsi"/>
        </w:rPr>
      </w:pPr>
    </w:p>
    <w:p w14:paraId="0CF5E9E3" w14:textId="728EDD81" w:rsidR="00970CF6" w:rsidRDefault="000F2732" w:rsidP="00EE662A">
      <w:pPr>
        <w:pStyle w:val="Heading2"/>
        <w:spacing w:before="0"/>
      </w:pPr>
      <w:r>
        <w:t>Radegund the Royalist</w:t>
      </w:r>
    </w:p>
    <w:p w14:paraId="0E5F6AE2" w14:textId="77777777" w:rsidR="000F2732" w:rsidRPr="000F2732" w:rsidRDefault="000F2732" w:rsidP="00EE662A">
      <w:pPr>
        <w:spacing w:after="0" w:line="240" w:lineRule="auto"/>
        <w:rPr>
          <w:rFonts w:asciiTheme="minorHAnsi" w:hAnsiTheme="minorHAnsi" w:cstheme="minorHAnsi"/>
          <w:u w:val="single"/>
        </w:rPr>
      </w:pPr>
    </w:p>
    <w:p w14:paraId="4D136AA5" w14:textId="7392C113" w:rsidR="005D4C82" w:rsidRDefault="00FA4B41" w:rsidP="00EE662A">
      <w:pPr>
        <w:spacing w:after="0" w:line="240" w:lineRule="auto"/>
        <w:rPr>
          <w:rFonts w:asciiTheme="minorHAnsi" w:hAnsiTheme="minorHAnsi" w:cstheme="minorHAnsi"/>
        </w:rPr>
      </w:pPr>
      <w:r>
        <w:rPr>
          <w:rFonts w:asciiTheme="minorHAnsi" w:hAnsiTheme="minorHAnsi" w:cstheme="minorHAnsi"/>
        </w:rPr>
        <w:tab/>
      </w:r>
      <w:r w:rsidR="00575BA6">
        <w:rPr>
          <w:rFonts w:asciiTheme="minorHAnsi" w:hAnsiTheme="minorHAnsi" w:cstheme="minorHAnsi"/>
        </w:rPr>
        <w:t xml:space="preserve">The </w:t>
      </w:r>
      <w:r w:rsidR="00AD5AF6">
        <w:rPr>
          <w:rFonts w:asciiTheme="minorHAnsi" w:hAnsiTheme="minorHAnsi" w:cstheme="minorHAnsi"/>
        </w:rPr>
        <w:t xml:space="preserve">political transition from empire to republic, the demoralizing military defeat, and the uncertainty surrounding the monarchy’s restoration </w:t>
      </w:r>
      <w:r w:rsidR="00843A05">
        <w:rPr>
          <w:rFonts w:asciiTheme="minorHAnsi" w:hAnsiTheme="minorHAnsi" w:cstheme="minorHAnsi"/>
        </w:rPr>
        <w:t>produced</w:t>
      </w:r>
      <w:r w:rsidR="00D3403E">
        <w:rPr>
          <w:rFonts w:asciiTheme="minorHAnsi" w:hAnsiTheme="minorHAnsi" w:cstheme="minorHAnsi"/>
        </w:rPr>
        <w:t xml:space="preserve"> a </w:t>
      </w:r>
      <w:r w:rsidR="003B6C12">
        <w:rPr>
          <w:rFonts w:asciiTheme="minorHAnsi" w:hAnsiTheme="minorHAnsi" w:cstheme="minorHAnsi"/>
        </w:rPr>
        <w:t>sharply polarized</w:t>
      </w:r>
      <w:r w:rsidR="001945DE">
        <w:rPr>
          <w:rFonts w:asciiTheme="minorHAnsi" w:hAnsiTheme="minorHAnsi" w:cstheme="minorHAnsi"/>
        </w:rPr>
        <w:t xml:space="preserve"> climate in France </w:t>
      </w:r>
      <w:r w:rsidR="001A1C0A">
        <w:rPr>
          <w:rFonts w:asciiTheme="minorHAnsi" w:hAnsiTheme="minorHAnsi" w:cstheme="minorHAnsi"/>
        </w:rPr>
        <w:t xml:space="preserve">in the second half of the nineteenth century </w:t>
      </w:r>
      <w:r w:rsidR="001945DE">
        <w:rPr>
          <w:rFonts w:asciiTheme="minorHAnsi" w:hAnsiTheme="minorHAnsi" w:cstheme="minorHAnsi"/>
        </w:rPr>
        <w:t xml:space="preserve">and </w:t>
      </w:r>
      <w:r w:rsidR="005D4C82">
        <w:rPr>
          <w:rFonts w:asciiTheme="minorHAnsi" w:hAnsiTheme="minorHAnsi" w:cstheme="minorHAnsi"/>
        </w:rPr>
        <w:t xml:space="preserve">created </w:t>
      </w:r>
      <w:r w:rsidR="001945DE">
        <w:rPr>
          <w:rFonts w:asciiTheme="minorHAnsi" w:hAnsiTheme="minorHAnsi" w:cstheme="minorHAnsi"/>
        </w:rPr>
        <w:t xml:space="preserve">an </w:t>
      </w:r>
      <w:r w:rsidR="005D4C82">
        <w:rPr>
          <w:rFonts w:asciiTheme="minorHAnsi" w:hAnsiTheme="minorHAnsi" w:cstheme="minorHAnsi"/>
        </w:rPr>
        <w:t>opportunity for Radegund</w:t>
      </w:r>
      <w:r w:rsidR="00DF0E3F">
        <w:rPr>
          <w:rFonts w:asciiTheme="minorHAnsi" w:hAnsiTheme="minorHAnsi" w:cstheme="minorHAnsi"/>
        </w:rPr>
        <w:t xml:space="preserve"> </w:t>
      </w:r>
      <w:r w:rsidR="001945DE">
        <w:rPr>
          <w:rFonts w:asciiTheme="minorHAnsi" w:hAnsiTheme="minorHAnsi" w:cstheme="minorHAnsi"/>
        </w:rPr>
        <w:t xml:space="preserve">to </w:t>
      </w:r>
      <w:r w:rsidR="001D766E">
        <w:rPr>
          <w:rFonts w:asciiTheme="minorHAnsi" w:hAnsiTheme="minorHAnsi" w:cstheme="minorHAnsi"/>
        </w:rPr>
        <w:t>become a</w:t>
      </w:r>
      <w:r w:rsidR="00DF0E3F">
        <w:rPr>
          <w:rFonts w:asciiTheme="minorHAnsi" w:hAnsiTheme="minorHAnsi" w:cstheme="minorHAnsi"/>
        </w:rPr>
        <w:t xml:space="preserve"> vehicle </w:t>
      </w:r>
      <w:r w:rsidR="001D766E">
        <w:rPr>
          <w:rFonts w:asciiTheme="minorHAnsi" w:hAnsiTheme="minorHAnsi" w:cstheme="minorHAnsi"/>
        </w:rPr>
        <w:t>for</w:t>
      </w:r>
      <w:r w:rsidR="00DF0E3F">
        <w:rPr>
          <w:rFonts w:asciiTheme="minorHAnsi" w:hAnsiTheme="minorHAnsi" w:cstheme="minorHAnsi"/>
        </w:rPr>
        <w:t xml:space="preserve"> legitimist politic</w:t>
      </w:r>
      <w:r w:rsidR="001D766E">
        <w:rPr>
          <w:rFonts w:asciiTheme="minorHAnsi" w:hAnsiTheme="minorHAnsi" w:cstheme="minorHAnsi"/>
        </w:rPr>
        <w:t xml:space="preserve">al views. </w:t>
      </w:r>
      <w:r w:rsidR="00444C24">
        <w:rPr>
          <w:rFonts w:asciiTheme="minorHAnsi" w:hAnsiTheme="minorHAnsi" w:cstheme="minorHAnsi"/>
        </w:rPr>
        <w:t>The Legitimists were a</w:t>
      </w:r>
      <w:r w:rsidR="00D05EFA">
        <w:rPr>
          <w:rFonts w:asciiTheme="minorHAnsi" w:hAnsiTheme="minorHAnsi" w:cstheme="minorHAnsi"/>
        </w:rPr>
        <w:t xml:space="preserve"> conservative</w:t>
      </w:r>
      <w:r w:rsidR="000103E5">
        <w:rPr>
          <w:rFonts w:asciiTheme="minorHAnsi" w:hAnsiTheme="minorHAnsi" w:cstheme="minorHAnsi"/>
        </w:rPr>
        <w:t>,</w:t>
      </w:r>
      <w:r w:rsidR="00D05EFA">
        <w:rPr>
          <w:rFonts w:asciiTheme="minorHAnsi" w:hAnsiTheme="minorHAnsi" w:cstheme="minorHAnsi"/>
        </w:rPr>
        <w:t xml:space="preserve"> royalist</w:t>
      </w:r>
      <w:r w:rsidR="000103E5">
        <w:rPr>
          <w:rFonts w:asciiTheme="minorHAnsi" w:hAnsiTheme="minorHAnsi" w:cstheme="minorHAnsi"/>
        </w:rPr>
        <w:t>, ultra-Catholic</w:t>
      </w:r>
      <w:r w:rsidR="00D05EFA">
        <w:rPr>
          <w:rFonts w:asciiTheme="minorHAnsi" w:hAnsiTheme="minorHAnsi" w:cstheme="minorHAnsi"/>
        </w:rPr>
        <w:t xml:space="preserve"> faction who </w:t>
      </w:r>
      <w:r w:rsidR="00D30E14">
        <w:rPr>
          <w:rFonts w:asciiTheme="minorHAnsi" w:hAnsiTheme="minorHAnsi" w:cstheme="minorHAnsi"/>
        </w:rPr>
        <w:t>opposed liberal, republic</w:t>
      </w:r>
      <w:r w:rsidR="00444C24">
        <w:rPr>
          <w:rFonts w:asciiTheme="minorHAnsi" w:hAnsiTheme="minorHAnsi" w:cstheme="minorHAnsi"/>
        </w:rPr>
        <w:t>an, and democratic ideas</w:t>
      </w:r>
      <w:r w:rsidR="00450963">
        <w:rPr>
          <w:rFonts w:asciiTheme="minorHAnsi" w:hAnsiTheme="minorHAnsi" w:cstheme="minorHAnsi"/>
        </w:rPr>
        <w:t xml:space="preserve">. They </w:t>
      </w:r>
      <w:r w:rsidR="00A84DCD">
        <w:rPr>
          <w:rFonts w:asciiTheme="minorHAnsi" w:hAnsiTheme="minorHAnsi" w:cstheme="minorHAnsi"/>
        </w:rPr>
        <w:t xml:space="preserve">vehemently </w:t>
      </w:r>
      <w:r w:rsidR="00671544">
        <w:rPr>
          <w:rFonts w:asciiTheme="minorHAnsi" w:hAnsiTheme="minorHAnsi" w:cstheme="minorHAnsi"/>
        </w:rPr>
        <w:lastRenderedPageBreak/>
        <w:t xml:space="preserve">detested the Revolution and </w:t>
      </w:r>
      <w:r w:rsidR="00B8673A">
        <w:rPr>
          <w:rFonts w:asciiTheme="minorHAnsi" w:hAnsiTheme="minorHAnsi" w:cstheme="minorHAnsi"/>
        </w:rPr>
        <w:t xml:space="preserve">any enduring </w:t>
      </w:r>
      <w:r w:rsidR="00671544">
        <w:rPr>
          <w:rFonts w:asciiTheme="minorHAnsi" w:hAnsiTheme="minorHAnsi" w:cstheme="minorHAnsi"/>
        </w:rPr>
        <w:t>revolutionary sentiment</w:t>
      </w:r>
      <w:r w:rsidR="00ED7CAA">
        <w:rPr>
          <w:rFonts w:asciiTheme="minorHAnsi" w:hAnsiTheme="minorHAnsi" w:cstheme="minorHAnsi"/>
        </w:rPr>
        <w:t xml:space="preserve">, hoping for a </w:t>
      </w:r>
      <w:r w:rsidR="000103E5">
        <w:rPr>
          <w:rFonts w:asciiTheme="minorHAnsi" w:hAnsiTheme="minorHAnsi" w:cstheme="minorHAnsi"/>
        </w:rPr>
        <w:t xml:space="preserve">restoration of the </w:t>
      </w:r>
      <w:r w:rsidR="00450963" w:rsidRPr="00450963">
        <w:rPr>
          <w:rFonts w:asciiTheme="minorHAnsi" w:hAnsiTheme="minorHAnsi" w:cstheme="minorHAnsi"/>
        </w:rPr>
        <w:t>Ancien Régime</w:t>
      </w:r>
      <w:r w:rsidR="00ED7CAA">
        <w:rPr>
          <w:rFonts w:asciiTheme="minorHAnsi" w:hAnsiTheme="minorHAnsi" w:cstheme="minorHAnsi"/>
        </w:rPr>
        <w:t xml:space="preserve">. </w:t>
      </w:r>
      <w:r w:rsidR="004D5E8D">
        <w:rPr>
          <w:rFonts w:asciiTheme="minorHAnsi" w:hAnsiTheme="minorHAnsi" w:cstheme="minorHAnsi"/>
        </w:rPr>
        <w:t xml:space="preserve">They considered </w:t>
      </w:r>
      <w:r w:rsidR="006617B8">
        <w:rPr>
          <w:rFonts w:asciiTheme="minorHAnsi" w:hAnsiTheme="minorHAnsi" w:cstheme="minorHAnsi"/>
        </w:rPr>
        <w:t xml:space="preserve">Charles X (1824-1830) </w:t>
      </w:r>
      <w:r w:rsidR="007C3604">
        <w:rPr>
          <w:rFonts w:asciiTheme="minorHAnsi" w:hAnsiTheme="minorHAnsi" w:cstheme="minorHAnsi"/>
        </w:rPr>
        <w:t xml:space="preserve">from the senior line of the Bourbon Dynasty </w:t>
      </w:r>
      <w:r w:rsidR="006617B8">
        <w:rPr>
          <w:rFonts w:asciiTheme="minorHAnsi" w:hAnsiTheme="minorHAnsi" w:cstheme="minorHAnsi"/>
        </w:rPr>
        <w:t>as the last legitimate French monarch</w:t>
      </w:r>
      <w:r w:rsidR="00466CAA">
        <w:rPr>
          <w:rFonts w:asciiTheme="minorHAnsi" w:hAnsiTheme="minorHAnsi" w:cstheme="minorHAnsi"/>
        </w:rPr>
        <w:t>, a</w:t>
      </w:r>
      <w:r w:rsidR="004A279B">
        <w:rPr>
          <w:rFonts w:asciiTheme="minorHAnsi" w:hAnsiTheme="minorHAnsi" w:cstheme="minorHAnsi"/>
        </w:rPr>
        <w:t xml:space="preserve">ccording to the </w:t>
      </w:r>
      <w:r w:rsidR="0088669E">
        <w:rPr>
          <w:rFonts w:asciiTheme="minorHAnsi" w:hAnsiTheme="minorHAnsi" w:cstheme="minorHAnsi"/>
        </w:rPr>
        <w:t>traditional Salic laws of succession</w:t>
      </w:r>
      <w:r w:rsidR="007017DE">
        <w:rPr>
          <w:rFonts w:asciiTheme="minorHAnsi" w:hAnsiTheme="minorHAnsi" w:cstheme="minorHAnsi"/>
        </w:rPr>
        <w:t xml:space="preserve">, and supported Charles X’s </w:t>
      </w:r>
      <w:r w:rsidR="001255BC">
        <w:rPr>
          <w:rFonts w:asciiTheme="minorHAnsi" w:hAnsiTheme="minorHAnsi" w:cstheme="minorHAnsi"/>
        </w:rPr>
        <w:t>direct heir</w:t>
      </w:r>
      <w:r w:rsidR="007017DE">
        <w:rPr>
          <w:rFonts w:asciiTheme="minorHAnsi" w:hAnsiTheme="minorHAnsi" w:cstheme="minorHAnsi"/>
        </w:rPr>
        <w:t>, Henri</w:t>
      </w:r>
      <w:r w:rsidR="00264B56">
        <w:rPr>
          <w:rFonts w:asciiTheme="minorHAnsi" w:hAnsiTheme="minorHAnsi" w:cstheme="minorHAnsi"/>
        </w:rPr>
        <w:t>, Count of Chambord, as the rightful king of France</w:t>
      </w:r>
      <w:r w:rsidR="007A102A">
        <w:rPr>
          <w:rFonts w:asciiTheme="minorHAnsi" w:hAnsiTheme="minorHAnsi" w:cstheme="minorHAnsi"/>
        </w:rPr>
        <w:t>.</w:t>
      </w:r>
      <w:r w:rsidR="002D7B53">
        <w:rPr>
          <w:rStyle w:val="FootnoteReference"/>
          <w:rFonts w:asciiTheme="minorHAnsi" w:hAnsiTheme="minorHAnsi" w:cstheme="minorHAnsi"/>
        </w:rPr>
        <w:footnoteReference w:id="46"/>
      </w:r>
      <w:r w:rsidR="007A102A">
        <w:rPr>
          <w:rFonts w:asciiTheme="minorHAnsi" w:hAnsiTheme="minorHAnsi" w:cstheme="minorHAnsi"/>
        </w:rPr>
        <w:t xml:space="preserve"> </w:t>
      </w:r>
      <w:r w:rsidR="00814208">
        <w:rPr>
          <w:rFonts w:asciiTheme="minorHAnsi" w:hAnsiTheme="minorHAnsi" w:cstheme="minorHAnsi"/>
        </w:rPr>
        <w:t xml:space="preserve"> </w:t>
      </w:r>
      <w:r w:rsidR="005D4C82">
        <w:rPr>
          <w:rFonts w:asciiTheme="minorHAnsi" w:hAnsiTheme="minorHAnsi" w:cstheme="minorHAnsi"/>
        </w:rPr>
        <w:t>Bishop Pie</w:t>
      </w:r>
      <w:r w:rsidR="00DF0E3F">
        <w:rPr>
          <w:rFonts w:asciiTheme="minorHAnsi" w:hAnsiTheme="minorHAnsi" w:cstheme="minorHAnsi"/>
        </w:rPr>
        <w:t xml:space="preserve"> was one of the biggest proponents of the legitimists, and used his position </w:t>
      </w:r>
      <w:r w:rsidR="00D1197A">
        <w:rPr>
          <w:rFonts w:asciiTheme="minorHAnsi" w:hAnsiTheme="minorHAnsi" w:cstheme="minorHAnsi"/>
        </w:rPr>
        <w:t>and his city’s association with Radegund to promote his ideology.</w:t>
      </w:r>
    </w:p>
    <w:p w14:paraId="05591186" w14:textId="374DDCC5" w:rsidR="00B246BE" w:rsidRDefault="0073332B" w:rsidP="00EE662A">
      <w:pPr>
        <w:spacing w:after="0" w:line="240" w:lineRule="auto"/>
        <w:rPr>
          <w:rFonts w:asciiTheme="minorHAnsi" w:hAnsiTheme="minorHAnsi" w:cstheme="minorHAnsi"/>
        </w:rPr>
      </w:pPr>
      <w:r>
        <w:rPr>
          <w:rFonts w:asciiTheme="minorHAnsi" w:hAnsiTheme="minorHAnsi" w:cstheme="minorHAnsi"/>
        </w:rPr>
        <w:tab/>
      </w:r>
      <w:r w:rsidR="00A77C2D">
        <w:rPr>
          <w:rFonts w:asciiTheme="minorHAnsi" w:hAnsiTheme="minorHAnsi" w:cstheme="minorHAnsi"/>
        </w:rPr>
        <w:t xml:space="preserve">Pie worked </w:t>
      </w:r>
      <w:r w:rsidR="00A77C2D" w:rsidRPr="001E00BA">
        <w:rPr>
          <w:rFonts w:asciiTheme="minorHAnsi" w:hAnsiTheme="minorHAnsi" w:cstheme="minorHAnsi"/>
        </w:rPr>
        <w:t>tirelessly to revitalize R</w:t>
      </w:r>
      <w:r w:rsidR="00A77C2D">
        <w:rPr>
          <w:rFonts w:asciiTheme="minorHAnsi" w:hAnsiTheme="minorHAnsi" w:cstheme="minorHAnsi"/>
        </w:rPr>
        <w:t xml:space="preserve">adegund’s cult in Poitiers and </w:t>
      </w:r>
      <w:r w:rsidR="00A102E9">
        <w:rPr>
          <w:rFonts w:asciiTheme="minorHAnsi" w:hAnsiTheme="minorHAnsi" w:cstheme="minorHAnsi"/>
        </w:rPr>
        <w:t>throughout France</w:t>
      </w:r>
      <w:r w:rsidR="00A23EF3">
        <w:rPr>
          <w:rFonts w:asciiTheme="minorHAnsi" w:hAnsiTheme="minorHAnsi" w:cstheme="minorHAnsi"/>
        </w:rPr>
        <w:t xml:space="preserve">, often using her memory, feast day, and relics </w:t>
      </w:r>
      <w:r w:rsidR="00931A90">
        <w:rPr>
          <w:rFonts w:asciiTheme="minorHAnsi" w:hAnsiTheme="minorHAnsi" w:cstheme="minorHAnsi"/>
        </w:rPr>
        <w:t xml:space="preserve">to channel </w:t>
      </w:r>
      <w:r w:rsidR="00291C67">
        <w:rPr>
          <w:rFonts w:asciiTheme="minorHAnsi" w:hAnsiTheme="minorHAnsi" w:cstheme="minorHAnsi"/>
        </w:rPr>
        <w:t xml:space="preserve">his support for </w:t>
      </w:r>
      <w:r w:rsidR="00790A25">
        <w:rPr>
          <w:rFonts w:asciiTheme="minorHAnsi" w:hAnsiTheme="minorHAnsi" w:cstheme="minorHAnsi"/>
        </w:rPr>
        <w:t xml:space="preserve">the restoration of a Catholic </w:t>
      </w:r>
      <w:r w:rsidR="00C01AAB">
        <w:rPr>
          <w:rFonts w:asciiTheme="minorHAnsi" w:hAnsiTheme="minorHAnsi" w:cstheme="minorHAnsi"/>
        </w:rPr>
        <w:t xml:space="preserve">Bourbon </w:t>
      </w:r>
      <w:r w:rsidR="00790A25">
        <w:rPr>
          <w:rFonts w:asciiTheme="minorHAnsi" w:hAnsiTheme="minorHAnsi" w:cstheme="minorHAnsi"/>
        </w:rPr>
        <w:t xml:space="preserve">monarchy. </w:t>
      </w:r>
      <w:r w:rsidR="00345F15">
        <w:rPr>
          <w:rFonts w:asciiTheme="minorHAnsi" w:hAnsiTheme="minorHAnsi" w:cstheme="minorHAnsi"/>
        </w:rPr>
        <w:t xml:space="preserve">When </w:t>
      </w:r>
      <w:r w:rsidR="00F567A5">
        <w:rPr>
          <w:rFonts w:asciiTheme="minorHAnsi" w:hAnsiTheme="minorHAnsi" w:cstheme="minorHAnsi"/>
        </w:rPr>
        <w:t>the Assumptionist</w:t>
      </w:r>
      <w:r w:rsidR="00121AF2">
        <w:rPr>
          <w:rFonts w:asciiTheme="minorHAnsi" w:hAnsiTheme="minorHAnsi" w:cstheme="minorHAnsi"/>
        </w:rPr>
        <w:t xml:space="preserve"> and</w:t>
      </w:r>
      <w:r w:rsidR="00D55F75">
        <w:rPr>
          <w:rFonts w:asciiTheme="minorHAnsi" w:hAnsiTheme="minorHAnsi" w:cstheme="minorHAnsi"/>
        </w:rPr>
        <w:t xml:space="preserve"> member of the </w:t>
      </w:r>
      <w:proofErr w:type="spellStart"/>
      <w:r w:rsidR="00D55F75" w:rsidRPr="00640D11">
        <w:rPr>
          <w:rFonts w:asciiTheme="minorHAnsi" w:hAnsiTheme="minorHAnsi" w:cstheme="minorHAnsi"/>
        </w:rPr>
        <w:t>Comité</w:t>
      </w:r>
      <w:proofErr w:type="spellEnd"/>
      <w:r w:rsidR="00D55F75" w:rsidRPr="00640D11">
        <w:rPr>
          <w:rFonts w:asciiTheme="minorHAnsi" w:hAnsiTheme="minorHAnsi" w:cstheme="minorHAnsi"/>
        </w:rPr>
        <w:t xml:space="preserve"> Central des </w:t>
      </w:r>
      <w:proofErr w:type="spellStart"/>
      <w:r w:rsidR="00D55F75" w:rsidRPr="00640D11">
        <w:rPr>
          <w:rFonts w:asciiTheme="minorHAnsi" w:hAnsiTheme="minorHAnsi" w:cstheme="minorHAnsi"/>
        </w:rPr>
        <w:t>Pélerinages</w:t>
      </w:r>
      <w:proofErr w:type="spellEnd"/>
      <w:r w:rsidR="00F567A5">
        <w:rPr>
          <w:rFonts w:asciiTheme="minorHAnsi" w:hAnsiTheme="minorHAnsi" w:cstheme="minorHAnsi"/>
        </w:rPr>
        <w:t xml:space="preserve">, </w:t>
      </w:r>
      <w:r w:rsidR="008A39C4" w:rsidRPr="00C272E1">
        <w:rPr>
          <w:rFonts w:asciiTheme="minorHAnsi" w:hAnsiTheme="minorHAnsi" w:cstheme="minorHAnsi"/>
        </w:rPr>
        <w:t>Father Vincent de Paul Bailly</w:t>
      </w:r>
      <w:r w:rsidR="00345F15" w:rsidRPr="00C272E1">
        <w:rPr>
          <w:rFonts w:asciiTheme="minorHAnsi" w:hAnsiTheme="minorHAnsi" w:cstheme="minorHAnsi"/>
        </w:rPr>
        <w:t xml:space="preserve"> (1832-1912)</w:t>
      </w:r>
      <w:r w:rsidR="00F567A5">
        <w:rPr>
          <w:rFonts w:asciiTheme="minorHAnsi" w:hAnsiTheme="minorHAnsi" w:cstheme="minorHAnsi"/>
        </w:rPr>
        <w:t>,</w:t>
      </w:r>
      <w:r w:rsidR="00345F15" w:rsidRPr="00C272E1">
        <w:rPr>
          <w:rFonts w:asciiTheme="minorHAnsi" w:hAnsiTheme="minorHAnsi" w:cstheme="minorHAnsi"/>
        </w:rPr>
        <w:t xml:space="preserve"> organized the first </w:t>
      </w:r>
      <w:r w:rsidR="00C272E1">
        <w:rPr>
          <w:rFonts w:asciiTheme="minorHAnsi" w:hAnsiTheme="minorHAnsi" w:cstheme="minorHAnsi"/>
        </w:rPr>
        <w:t xml:space="preserve">national </w:t>
      </w:r>
      <w:r w:rsidR="00345F15" w:rsidRPr="00C272E1">
        <w:rPr>
          <w:rFonts w:asciiTheme="minorHAnsi" w:hAnsiTheme="minorHAnsi" w:cstheme="minorHAnsi"/>
        </w:rPr>
        <w:t>lay pilgrimage to Lourdes</w:t>
      </w:r>
      <w:r w:rsidR="00F567A5">
        <w:rPr>
          <w:rFonts w:asciiTheme="minorHAnsi" w:hAnsiTheme="minorHAnsi" w:cstheme="minorHAnsi"/>
        </w:rPr>
        <w:t xml:space="preserve">, Pie </w:t>
      </w:r>
      <w:r w:rsidR="00EF5E01">
        <w:rPr>
          <w:rFonts w:asciiTheme="minorHAnsi" w:hAnsiTheme="minorHAnsi" w:cstheme="minorHAnsi"/>
        </w:rPr>
        <w:t xml:space="preserve">collaborated with him to ensure that </w:t>
      </w:r>
      <w:r w:rsidR="00B61C85">
        <w:rPr>
          <w:rFonts w:asciiTheme="minorHAnsi" w:hAnsiTheme="minorHAnsi" w:cstheme="minorHAnsi"/>
        </w:rPr>
        <w:t>a stop at Sainte-Radegonde’s would be added to the itinerary</w:t>
      </w:r>
      <w:r w:rsidR="0016442F">
        <w:rPr>
          <w:rFonts w:asciiTheme="minorHAnsi" w:hAnsiTheme="minorHAnsi" w:cstheme="minorHAnsi"/>
        </w:rPr>
        <w:t>.</w:t>
      </w:r>
      <w:r w:rsidR="00683D04">
        <w:rPr>
          <w:rFonts w:asciiTheme="minorHAnsi" w:hAnsiTheme="minorHAnsi" w:cstheme="minorHAnsi"/>
        </w:rPr>
        <w:t xml:space="preserve"> </w:t>
      </w:r>
      <w:r w:rsidR="00E165FD">
        <w:rPr>
          <w:rFonts w:asciiTheme="minorHAnsi" w:hAnsiTheme="minorHAnsi" w:cstheme="minorHAnsi"/>
        </w:rPr>
        <w:t xml:space="preserve">Bailly’s very modern pilgrimage was </w:t>
      </w:r>
      <w:r w:rsidR="006252EA">
        <w:rPr>
          <w:rFonts w:asciiTheme="minorHAnsi" w:hAnsiTheme="minorHAnsi" w:cstheme="minorHAnsi"/>
        </w:rPr>
        <w:t>facilitated by the recent completion of the Paris-Bordeaux railway line</w:t>
      </w:r>
      <w:r w:rsidR="001D1C13">
        <w:rPr>
          <w:rFonts w:asciiTheme="minorHAnsi" w:hAnsiTheme="minorHAnsi" w:cstheme="minorHAnsi"/>
        </w:rPr>
        <w:t xml:space="preserve"> which offered fifty</w:t>
      </w:r>
      <w:r w:rsidR="00CE42FE">
        <w:rPr>
          <w:rFonts w:asciiTheme="minorHAnsi" w:hAnsiTheme="minorHAnsi" w:cstheme="minorHAnsi"/>
        </w:rPr>
        <w:t>-</w:t>
      </w:r>
      <w:r w:rsidR="001D1C13">
        <w:rPr>
          <w:rFonts w:asciiTheme="minorHAnsi" w:hAnsiTheme="minorHAnsi" w:cstheme="minorHAnsi"/>
        </w:rPr>
        <w:t>percent discounts to pilgrims traveling in groups</w:t>
      </w:r>
      <w:r w:rsidR="009B05F2">
        <w:rPr>
          <w:rFonts w:asciiTheme="minorHAnsi" w:hAnsiTheme="minorHAnsi" w:cstheme="minorHAnsi"/>
        </w:rPr>
        <w:t xml:space="preserve">. </w:t>
      </w:r>
      <w:r w:rsidR="00334978">
        <w:rPr>
          <w:rFonts w:asciiTheme="minorHAnsi" w:hAnsiTheme="minorHAnsi" w:cstheme="minorHAnsi"/>
        </w:rPr>
        <w:t>Thanks to the addition of t</w:t>
      </w:r>
      <w:r w:rsidR="009B05F2">
        <w:rPr>
          <w:rFonts w:asciiTheme="minorHAnsi" w:hAnsiTheme="minorHAnsi" w:cstheme="minorHAnsi"/>
        </w:rPr>
        <w:t xml:space="preserve">he Poitiers </w:t>
      </w:r>
      <w:r w:rsidR="001D1C13">
        <w:rPr>
          <w:rFonts w:asciiTheme="minorHAnsi" w:hAnsiTheme="minorHAnsi" w:cstheme="minorHAnsi"/>
        </w:rPr>
        <w:t xml:space="preserve">railway </w:t>
      </w:r>
      <w:r w:rsidR="009B05F2">
        <w:rPr>
          <w:rFonts w:asciiTheme="minorHAnsi" w:hAnsiTheme="minorHAnsi" w:cstheme="minorHAnsi"/>
        </w:rPr>
        <w:t>station</w:t>
      </w:r>
      <w:r w:rsidR="00730CE3">
        <w:rPr>
          <w:rFonts w:asciiTheme="minorHAnsi" w:hAnsiTheme="minorHAnsi" w:cstheme="minorHAnsi"/>
        </w:rPr>
        <w:t>, which was added</w:t>
      </w:r>
      <w:r w:rsidR="009B05F2">
        <w:rPr>
          <w:rFonts w:asciiTheme="minorHAnsi" w:hAnsiTheme="minorHAnsi" w:cstheme="minorHAnsi"/>
        </w:rPr>
        <w:t xml:space="preserve"> </w:t>
      </w:r>
      <w:r w:rsidR="00334978">
        <w:rPr>
          <w:rFonts w:asciiTheme="minorHAnsi" w:hAnsiTheme="minorHAnsi" w:cstheme="minorHAnsi"/>
        </w:rPr>
        <w:t>on</w:t>
      </w:r>
      <w:r w:rsidR="00730CE3">
        <w:rPr>
          <w:rFonts w:asciiTheme="minorHAnsi" w:hAnsiTheme="minorHAnsi" w:cstheme="minorHAnsi"/>
        </w:rPr>
        <w:t>to</w:t>
      </w:r>
      <w:r w:rsidR="00334978">
        <w:rPr>
          <w:rFonts w:asciiTheme="minorHAnsi" w:hAnsiTheme="minorHAnsi" w:cstheme="minorHAnsi"/>
        </w:rPr>
        <w:t xml:space="preserve"> this line in </w:t>
      </w:r>
      <w:r w:rsidR="009B05F2">
        <w:rPr>
          <w:rFonts w:asciiTheme="minorHAnsi" w:hAnsiTheme="minorHAnsi" w:cstheme="minorHAnsi"/>
        </w:rPr>
        <w:t>1851</w:t>
      </w:r>
      <w:r w:rsidR="00334978">
        <w:rPr>
          <w:rFonts w:asciiTheme="minorHAnsi" w:hAnsiTheme="minorHAnsi" w:cstheme="minorHAnsi"/>
        </w:rPr>
        <w:t xml:space="preserve">, Pie was able to collect pilgrims directly from </w:t>
      </w:r>
      <w:r w:rsidR="00A619C9">
        <w:rPr>
          <w:rFonts w:asciiTheme="minorHAnsi" w:hAnsiTheme="minorHAnsi" w:cstheme="minorHAnsi"/>
        </w:rPr>
        <w:t xml:space="preserve">the train station and conduct them personally </w:t>
      </w:r>
      <w:r w:rsidR="00FC5ACE">
        <w:rPr>
          <w:rFonts w:asciiTheme="minorHAnsi" w:hAnsiTheme="minorHAnsi" w:cstheme="minorHAnsi"/>
        </w:rPr>
        <w:t>around</w:t>
      </w:r>
      <w:r w:rsidR="00A619C9">
        <w:rPr>
          <w:rFonts w:asciiTheme="minorHAnsi" w:hAnsiTheme="minorHAnsi" w:cstheme="minorHAnsi"/>
        </w:rPr>
        <w:t xml:space="preserve"> Radegund’s shrine.</w:t>
      </w:r>
      <w:r w:rsidR="009B05F2">
        <w:rPr>
          <w:rFonts w:asciiTheme="minorHAnsi" w:hAnsiTheme="minorHAnsi" w:cstheme="minorHAnsi"/>
        </w:rPr>
        <w:t xml:space="preserve"> </w:t>
      </w:r>
      <w:r w:rsidR="00BF6E6E">
        <w:rPr>
          <w:rStyle w:val="FootnoteReference"/>
          <w:rFonts w:asciiTheme="minorHAnsi" w:hAnsiTheme="minorHAnsi" w:cstheme="minorHAnsi"/>
          <w:lang w:val="fr-FR"/>
        </w:rPr>
        <w:footnoteReference w:id="47"/>
      </w:r>
      <w:r w:rsidR="00120FC0">
        <w:rPr>
          <w:rFonts w:asciiTheme="minorHAnsi" w:hAnsiTheme="minorHAnsi" w:cstheme="minorHAnsi"/>
        </w:rPr>
        <w:t xml:space="preserve"> </w:t>
      </w:r>
      <w:r w:rsidR="00614740">
        <w:rPr>
          <w:rFonts w:asciiTheme="minorHAnsi" w:hAnsiTheme="minorHAnsi" w:cstheme="minorHAnsi"/>
        </w:rPr>
        <w:t>National pilgrimages to Lourdes</w:t>
      </w:r>
      <w:r w:rsidR="00A331BF">
        <w:rPr>
          <w:rFonts w:asciiTheme="minorHAnsi" w:hAnsiTheme="minorHAnsi" w:cstheme="minorHAnsi"/>
        </w:rPr>
        <w:t xml:space="preserve"> -</w:t>
      </w:r>
      <w:r w:rsidR="00614740">
        <w:rPr>
          <w:rFonts w:asciiTheme="minorHAnsi" w:hAnsiTheme="minorHAnsi" w:cstheme="minorHAnsi"/>
        </w:rPr>
        <w:t xml:space="preserve"> and especially </w:t>
      </w:r>
      <w:r w:rsidR="0017336C">
        <w:rPr>
          <w:rFonts w:asciiTheme="minorHAnsi" w:hAnsiTheme="minorHAnsi" w:cstheme="minorHAnsi"/>
        </w:rPr>
        <w:t xml:space="preserve">to </w:t>
      </w:r>
      <w:r w:rsidR="00614740">
        <w:rPr>
          <w:rFonts w:asciiTheme="minorHAnsi" w:hAnsiTheme="minorHAnsi" w:cstheme="minorHAnsi"/>
        </w:rPr>
        <w:t xml:space="preserve">Rome </w:t>
      </w:r>
      <w:r w:rsidR="006E2C1F">
        <w:rPr>
          <w:rFonts w:asciiTheme="minorHAnsi" w:hAnsiTheme="minorHAnsi" w:cstheme="minorHAnsi"/>
        </w:rPr>
        <w:t xml:space="preserve">after Napoleon III’s </w:t>
      </w:r>
      <w:r w:rsidR="00B422C5">
        <w:rPr>
          <w:rFonts w:asciiTheme="minorHAnsi" w:hAnsiTheme="minorHAnsi" w:cstheme="minorHAnsi"/>
        </w:rPr>
        <w:t>withdrawal</w:t>
      </w:r>
      <w:r w:rsidR="006E2C1F">
        <w:rPr>
          <w:rFonts w:asciiTheme="minorHAnsi" w:hAnsiTheme="minorHAnsi" w:cstheme="minorHAnsi"/>
        </w:rPr>
        <w:t xml:space="preserve"> of troops from Italy </w:t>
      </w:r>
      <w:r w:rsidR="00B422C5">
        <w:rPr>
          <w:rFonts w:asciiTheme="minorHAnsi" w:hAnsiTheme="minorHAnsi" w:cstheme="minorHAnsi"/>
        </w:rPr>
        <w:t>allowed for the Pope’s capture in September 1870</w:t>
      </w:r>
      <w:r w:rsidR="006E2C1F">
        <w:rPr>
          <w:rFonts w:asciiTheme="minorHAnsi" w:hAnsiTheme="minorHAnsi" w:cstheme="minorHAnsi"/>
        </w:rPr>
        <w:t xml:space="preserve"> </w:t>
      </w:r>
      <w:r w:rsidR="00A331BF">
        <w:rPr>
          <w:rFonts w:asciiTheme="minorHAnsi" w:hAnsiTheme="minorHAnsi" w:cstheme="minorHAnsi"/>
        </w:rPr>
        <w:t>-</w:t>
      </w:r>
      <w:r w:rsidR="00D0505C">
        <w:rPr>
          <w:rFonts w:asciiTheme="minorHAnsi" w:hAnsiTheme="minorHAnsi" w:cstheme="minorHAnsi"/>
        </w:rPr>
        <w:t xml:space="preserve"> </w:t>
      </w:r>
      <w:r w:rsidR="00DC0A05">
        <w:rPr>
          <w:rFonts w:asciiTheme="minorHAnsi" w:hAnsiTheme="minorHAnsi" w:cstheme="minorHAnsi"/>
        </w:rPr>
        <w:t>had significant political overtones</w:t>
      </w:r>
      <w:r w:rsidR="007373D7">
        <w:rPr>
          <w:rFonts w:asciiTheme="minorHAnsi" w:hAnsiTheme="minorHAnsi" w:cstheme="minorHAnsi"/>
        </w:rPr>
        <w:t xml:space="preserve"> and were used by ultramontane royalists to </w:t>
      </w:r>
      <w:r w:rsidR="00D87B25">
        <w:t xml:space="preserve">signal their rejection of the </w:t>
      </w:r>
      <w:r w:rsidR="00B246BE">
        <w:t>anticlerical Third Republic</w:t>
      </w:r>
      <w:r w:rsidR="007373D7">
        <w:t>.</w:t>
      </w:r>
      <w:r w:rsidR="00A331BF">
        <w:rPr>
          <w:rStyle w:val="FootnoteReference"/>
        </w:rPr>
        <w:footnoteReference w:id="48"/>
      </w:r>
      <w:r w:rsidR="00461362">
        <w:t xml:space="preserve"> </w:t>
      </w:r>
      <w:r w:rsidR="00F661FB">
        <w:t xml:space="preserve">Pie’s national pilgrimage to Sainte-Radegonde was </w:t>
      </w:r>
      <w:r w:rsidR="002A6C6E">
        <w:t xml:space="preserve">a particularly </w:t>
      </w:r>
      <w:r w:rsidR="0053177D">
        <w:t>well-suited</w:t>
      </w:r>
      <w:r w:rsidR="002A6C6E">
        <w:t xml:space="preserve"> event for expressing </w:t>
      </w:r>
      <w:r w:rsidR="00B04A83">
        <w:t>legitimist views.</w:t>
      </w:r>
    </w:p>
    <w:p w14:paraId="0C3487DA" w14:textId="4182C776" w:rsidR="00E5693F" w:rsidRDefault="00FA277C" w:rsidP="00EE662A">
      <w:pPr>
        <w:spacing w:after="0"/>
        <w:rPr>
          <w:rFonts w:asciiTheme="minorHAnsi" w:hAnsiTheme="minorHAnsi" w:cstheme="minorHAnsi"/>
        </w:rPr>
      </w:pPr>
      <w:r>
        <w:rPr>
          <w:rFonts w:asciiTheme="minorHAnsi" w:hAnsiTheme="minorHAnsi" w:cstheme="minorHAnsi"/>
        </w:rPr>
        <w:tab/>
        <w:t xml:space="preserve">A few days after Radegund’s feast day in 1874, Pie delivered an address to a large group </w:t>
      </w:r>
      <w:r w:rsidR="00FB7A5C">
        <w:rPr>
          <w:rFonts w:asciiTheme="minorHAnsi" w:hAnsiTheme="minorHAnsi" w:cstheme="minorHAnsi"/>
        </w:rPr>
        <w:t xml:space="preserve">of </w:t>
      </w:r>
      <w:r w:rsidR="0017688B">
        <w:rPr>
          <w:rFonts w:asciiTheme="minorHAnsi" w:hAnsiTheme="minorHAnsi" w:cstheme="minorHAnsi"/>
        </w:rPr>
        <w:t>Parisian pilgrims</w:t>
      </w:r>
      <w:r w:rsidR="00FB7A5C">
        <w:rPr>
          <w:rFonts w:asciiTheme="minorHAnsi" w:hAnsiTheme="minorHAnsi" w:cstheme="minorHAnsi"/>
        </w:rPr>
        <w:t xml:space="preserve"> at the church of Sainte-Radegonde</w:t>
      </w:r>
      <w:r w:rsidR="00BC22D1">
        <w:rPr>
          <w:rFonts w:asciiTheme="minorHAnsi" w:hAnsiTheme="minorHAnsi" w:cstheme="minorHAnsi"/>
        </w:rPr>
        <w:t>, now a regular stop</w:t>
      </w:r>
      <w:r w:rsidR="005404D5">
        <w:rPr>
          <w:rFonts w:asciiTheme="minorHAnsi" w:hAnsiTheme="minorHAnsi" w:cstheme="minorHAnsi"/>
        </w:rPr>
        <w:t xml:space="preserve"> on the national pilgrimage routes to Lourdes and Rome.</w:t>
      </w:r>
      <w:r w:rsidR="00AB320E">
        <w:rPr>
          <w:rFonts w:asciiTheme="minorHAnsi" w:hAnsiTheme="minorHAnsi" w:cstheme="minorHAnsi"/>
        </w:rPr>
        <w:t xml:space="preserve"> </w:t>
      </w:r>
      <w:r w:rsidR="007A1600">
        <w:rPr>
          <w:rFonts w:asciiTheme="minorHAnsi" w:hAnsiTheme="minorHAnsi" w:cstheme="minorHAnsi"/>
        </w:rPr>
        <w:t xml:space="preserve">Pie used this opportunity </w:t>
      </w:r>
      <w:r w:rsidR="00FC2837">
        <w:rPr>
          <w:rFonts w:asciiTheme="minorHAnsi" w:hAnsiTheme="minorHAnsi" w:cstheme="minorHAnsi"/>
        </w:rPr>
        <w:t>to</w:t>
      </w:r>
      <w:r w:rsidR="005A05DB">
        <w:rPr>
          <w:rFonts w:asciiTheme="minorHAnsi" w:hAnsiTheme="minorHAnsi" w:cstheme="minorHAnsi"/>
        </w:rPr>
        <w:t xml:space="preserve"> speak about </w:t>
      </w:r>
      <w:r w:rsidR="005736C8">
        <w:rPr>
          <w:rFonts w:asciiTheme="minorHAnsi" w:hAnsiTheme="minorHAnsi" w:cstheme="minorHAnsi"/>
        </w:rPr>
        <w:t xml:space="preserve">political, social, and religious </w:t>
      </w:r>
      <w:r w:rsidR="00376ABC">
        <w:rPr>
          <w:rFonts w:asciiTheme="minorHAnsi" w:hAnsiTheme="minorHAnsi" w:cstheme="minorHAnsi"/>
        </w:rPr>
        <w:t xml:space="preserve">issues that were important to the legitimist </w:t>
      </w:r>
      <w:r w:rsidR="00AB320E">
        <w:rPr>
          <w:rFonts w:asciiTheme="minorHAnsi" w:hAnsiTheme="minorHAnsi" w:cstheme="minorHAnsi"/>
        </w:rPr>
        <w:t>faction</w:t>
      </w:r>
      <w:r w:rsidR="00E44014">
        <w:rPr>
          <w:rFonts w:asciiTheme="minorHAnsi" w:hAnsiTheme="minorHAnsi" w:cstheme="minorHAnsi"/>
        </w:rPr>
        <w:t xml:space="preserve">: </w:t>
      </w:r>
      <w:r w:rsidR="00864DC6">
        <w:rPr>
          <w:rFonts w:asciiTheme="minorHAnsi" w:hAnsiTheme="minorHAnsi" w:cstheme="minorHAnsi"/>
        </w:rPr>
        <w:t xml:space="preserve">namely, </w:t>
      </w:r>
      <w:r w:rsidR="00E44014">
        <w:rPr>
          <w:rFonts w:asciiTheme="minorHAnsi" w:hAnsiTheme="minorHAnsi" w:cstheme="minorHAnsi"/>
        </w:rPr>
        <w:t xml:space="preserve">the restoration of </w:t>
      </w:r>
      <w:r w:rsidR="00136E24">
        <w:rPr>
          <w:rFonts w:asciiTheme="minorHAnsi" w:hAnsiTheme="minorHAnsi" w:cstheme="minorHAnsi"/>
        </w:rPr>
        <w:t>France</w:t>
      </w:r>
      <w:r w:rsidR="003E3854">
        <w:rPr>
          <w:rFonts w:asciiTheme="minorHAnsi" w:hAnsiTheme="minorHAnsi" w:cstheme="minorHAnsi"/>
        </w:rPr>
        <w:t xml:space="preserve"> as</w:t>
      </w:r>
      <w:r w:rsidR="00503206">
        <w:rPr>
          <w:rFonts w:asciiTheme="minorHAnsi" w:hAnsiTheme="minorHAnsi" w:cstheme="minorHAnsi"/>
        </w:rPr>
        <w:t xml:space="preserve"> a Catholic </w:t>
      </w:r>
      <w:r w:rsidR="00E4626E">
        <w:rPr>
          <w:rFonts w:asciiTheme="minorHAnsi" w:hAnsiTheme="minorHAnsi" w:cstheme="minorHAnsi"/>
        </w:rPr>
        <w:t xml:space="preserve">Bourbon </w:t>
      </w:r>
      <w:r w:rsidR="00503206">
        <w:rPr>
          <w:rFonts w:asciiTheme="minorHAnsi" w:hAnsiTheme="minorHAnsi" w:cstheme="minorHAnsi"/>
        </w:rPr>
        <w:t>monarchy</w:t>
      </w:r>
      <w:r w:rsidR="00867D73">
        <w:rPr>
          <w:rFonts w:asciiTheme="minorHAnsi" w:hAnsiTheme="minorHAnsi" w:cstheme="minorHAnsi"/>
        </w:rPr>
        <w:t xml:space="preserve"> – just as God designed it to be. </w:t>
      </w:r>
      <w:r w:rsidR="00D17550">
        <w:rPr>
          <w:rFonts w:asciiTheme="minorHAnsi" w:hAnsiTheme="minorHAnsi" w:cstheme="minorHAnsi"/>
        </w:rPr>
        <w:t>He beg</w:t>
      </w:r>
      <w:r w:rsidR="0057012C">
        <w:rPr>
          <w:rFonts w:asciiTheme="minorHAnsi" w:hAnsiTheme="minorHAnsi" w:cstheme="minorHAnsi"/>
        </w:rPr>
        <w:t>a</w:t>
      </w:r>
      <w:r w:rsidR="00D17550">
        <w:rPr>
          <w:rFonts w:asciiTheme="minorHAnsi" w:hAnsiTheme="minorHAnsi" w:cstheme="minorHAnsi"/>
        </w:rPr>
        <w:t>n</w:t>
      </w:r>
      <w:r w:rsidR="00612B8E">
        <w:rPr>
          <w:rFonts w:asciiTheme="minorHAnsi" w:hAnsiTheme="minorHAnsi" w:cstheme="minorHAnsi"/>
        </w:rPr>
        <w:t xml:space="preserve"> his ser</w:t>
      </w:r>
      <w:r w:rsidR="00570F5D">
        <w:rPr>
          <w:rFonts w:asciiTheme="minorHAnsi" w:hAnsiTheme="minorHAnsi" w:cstheme="minorHAnsi"/>
        </w:rPr>
        <w:t xml:space="preserve">mon </w:t>
      </w:r>
      <w:r w:rsidR="00DA1B84">
        <w:rPr>
          <w:rFonts w:asciiTheme="minorHAnsi" w:hAnsiTheme="minorHAnsi" w:cstheme="minorHAnsi"/>
        </w:rPr>
        <w:t xml:space="preserve">by lamenting </w:t>
      </w:r>
      <w:r w:rsidR="00800603">
        <w:rPr>
          <w:rFonts w:asciiTheme="minorHAnsi" w:hAnsiTheme="minorHAnsi" w:cstheme="minorHAnsi"/>
        </w:rPr>
        <w:t>the current state of affairs in France</w:t>
      </w:r>
      <w:r w:rsidR="00012AA7">
        <w:rPr>
          <w:rFonts w:asciiTheme="minorHAnsi" w:hAnsiTheme="minorHAnsi" w:cstheme="minorHAnsi"/>
        </w:rPr>
        <w:t>, which</w:t>
      </w:r>
      <w:r w:rsidR="00947291">
        <w:rPr>
          <w:rFonts w:asciiTheme="minorHAnsi" w:hAnsiTheme="minorHAnsi" w:cstheme="minorHAnsi"/>
        </w:rPr>
        <w:t>, in the second half of the nineteenth century,</w:t>
      </w:r>
      <w:r w:rsidR="00012AA7">
        <w:rPr>
          <w:rFonts w:asciiTheme="minorHAnsi" w:hAnsiTheme="minorHAnsi" w:cstheme="minorHAnsi"/>
        </w:rPr>
        <w:t xml:space="preserve"> ha</w:t>
      </w:r>
      <w:r w:rsidR="009D78AD">
        <w:rPr>
          <w:rFonts w:asciiTheme="minorHAnsi" w:hAnsiTheme="minorHAnsi" w:cstheme="minorHAnsi"/>
        </w:rPr>
        <w:t>d</w:t>
      </w:r>
      <w:r w:rsidR="00012AA7">
        <w:rPr>
          <w:rFonts w:asciiTheme="minorHAnsi" w:hAnsiTheme="minorHAnsi" w:cstheme="minorHAnsi"/>
        </w:rPr>
        <w:t xml:space="preserve"> become </w:t>
      </w:r>
      <w:r w:rsidR="00947291">
        <w:rPr>
          <w:rFonts w:asciiTheme="minorHAnsi" w:hAnsiTheme="minorHAnsi" w:cstheme="minorHAnsi"/>
        </w:rPr>
        <w:t xml:space="preserve">the standard opening for Pie </w:t>
      </w:r>
      <w:r w:rsidR="0082278A">
        <w:rPr>
          <w:rFonts w:asciiTheme="minorHAnsi" w:hAnsiTheme="minorHAnsi" w:cstheme="minorHAnsi"/>
        </w:rPr>
        <w:t>and other like-minded orators</w:t>
      </w:r>
      <w:r w:rsidR="0057012C">
        <w:rPr>
          <w:rFonts w:asciiTheme="minorHAnsi" w:hAnsiTheme="minorHAnsi" w:cstheme="minorHAnsi"/>
        </w:rPr>
        <w:t>:</w:t>
      </w:r>
      <w:r w:rsidR="0082278A">
        <w:rPr>
          <w:rFonts w:asciiTheme="minorHAnsi" w:hAnsiTheme="minorHAnsi" w:cstheme="minorHAnsi"/>
        </w:rPr>
        <w:t xml:space="preserve"> </w:t>
      </w:r>
      <w:r w:rsidR="00971ECA">
        <w:rPr>
          <w:rFonts w:asciiTheme="minorHAnsi" w:hAnsiTheme="minorHAnsi" w:cstheme="minorHAnsi"/>
        </w:rPr>
        <w:t>The world is plunged into shadow and c</w:t>
      </w:r>
      <w:r w:rsidR="00934A25">
        <w:rPr>
          <w:rFonts w:asciiTheme="minorHAnsi" w:hAnsiTheme="minorHAnsi" w:cstheme="minorHAnsi"/>
        </w:rPr>
        <w:t>haos, people now disdain the miraculous</w:t>
      </w:r>
      <w:r w:rsidR="0002233F">
        <w:rPr>
          <w:rFonts w:asciiTheme="minorHAnsi" w:hAnsiTheme="minorHAnsi" w:cstheme="minorHAnsi"/>
        </w:rPr>
        <w:t xml:space="preserve">, and only the </w:t>
      </w:r>
      <w:r w:rsidR="00C132BC">
        <w:rPr>
          <w:rFonts w:asciiTheme="minorHAnsi" w:hAnsiTheme="minorHAnsi" w:cstheme="minorHAnsi"/>
        </w:rPr>
        <w:t xml:space="preserve">publicly </w:t>
      </w:r>
      <w:r w:rsidR="004F33A4">
        <w:rPr>
          <w:rFonts w:asciiTheme="minorHAnsi" w:hAnsiTheme="minorHAnsi" w:cstheme="minorHAnsi"/>
        </w:rPr>
        <w:t xml:space="preserve">demonstrable </w:t>
      </w:r>
      <w:r w:rsidR="0002233F">
        <w:rPr>
          <w:rFonts w:asciiTheme="minorHAnsi" w:hAnsiTheme="minorHAnsi" w:cstheme="minorHAnsi"/>
        </w:rPr>
        <w:t xml:space="preserve">faith of </w:t>
      </w:r>
      <w:r w:rsidR="00621AD2">
        <w:rPr>
          <w:rFonts w:asciiTheme="minorHAnsi" w:hAnsiTheme="minorHAnsi" w:cstheme="minorHAnsi"/>
        </w:rPr>
        <w:t>true believers like his audience of Parisian pilgrims “</w:t>
      </w:r>
      <w:r w:rsidR="00621AD2" w:rsidRPr="00621AD2">
        <w:rPr>
          <w:rFonts w:asciiTheme="minorHAnsi" w:hAnsiTheme="minorHAnsi" w:cstheme="minorHAnsi"/>
        </w:rPr>
        <w:t>will cure the ills of society, will restore life and movement to this paralytic nation</w:t>
      </w:r>
      <w:r w:rsidR="00621AD2">
        <w:rPr>
          <w:rFonts w:asciiTheme="minorHAnsi" w:hAnsiTheme="minorHAnsi" w:cstheme="minorHAnsi"/>
        </w:rPr>
        <w:t>.”</w:t>
      </w:r>
      <w:r w:rsidR="00621AD2">
        <w:rPr>
          <w:rStyle w:val="FootnoteReference"/>
          <w:rFonts w:asciiTheme="minorHAnsi" w:hAnsiTheme="minorHAnsi" w:cstheme="minorHAnsi"/>
        </w:rPr>
        <w:footnoteReference w:id="49"/>
      </w:r>
      <w:r w:rsidR="00621AD2" w:rsidRPr="00621AD2">
        <w:rPr>
          <w:rFonts w:asciiTheme="minorHAnsi" w:hAnsiTheme="minorHAnsi" w:cstheme="minorHAnsi"/>
        </w:rPr>
        <w:t xml:space="preserve"> </w:t>
      </w:r>
      <w:r w:rsidR="004327F5">
        <w:rPr>
          <w:rFonts w:asciiTheme="minorHAnsi" w:hAnsiTheme="minorHAnsi" w:cstheme="minorHAnsi"/>
        </w:rPr>
        <w:t xml:space="preserve">Contrasting </w:t>
      </w:r>
      <w:r w:rsidR="005D5C8D">
        <w:rPr>
          <w:rFonts w:asciiTheme="minorHAnsi" w:hAnsiTheme="minorHAnsi" w:cstheme="minorHAnsi"/>
        </w:rPr>
        <w:t>France’s</w:t>
      </w:r>
      <w:r w:rsidR="004327F5">
        <w:rPr>
          <w:rFonts w:asciiTheme="minorHAnsi" w:hAnsiTheme="minorHAnsi" w:cstheme="minorHAnsi"/>
        </w:rPr>
        <w:t xml:space="preserve"> current</w:t>
      </w:r>
      <w:r w:rsidR="00B84FEA">
        <w:rPr>
          <w:rFonts w:asciiTheme="minorHAnsi" w:hAnsiTheme="minorHAnsi" w:cstheme="minorHAnsi"/>
        </w:rPr>
        <w:t xml:space="preserve"> decline into barbarism with the glorious birth of Christian Gaul, Pie </w:t>
      </w:r>
      <w:r w:rsidR="00B02982">
        <w:rPr>
          <w:rFonts w:asciiTheme="minorHAnsi" w:hAnsiTheme="minorHAnsi" w:cstheme="minorHAnsi"/>
        </w:rPr>
        <w:t xml:space="preserve">praises the efforts of </w:t>
      </w:r>
      <w:r w:rsidR="000709F4">
        <w:rPr>
          <w:rFonts w:asciiTheme="minorHAnsi" w:hAnsiTheme="minorHAnsi" w:cstheme="minorHAnsi"/>
        </w:rPr>
        <w:t xml:space="preserve">the early bishops, Hilary and Martin, </w:t>
      </w:r>
      <w:r w:rsidR="00900EAF">
        <w:rPr>
          <w:rFonts w:asciiTheme="minorHAnsi" w:hAnsiTheme="minorHAnsi" w:cstheme="minorHAnsi"/>
        </w:rPr>
        <w:t>“</w:t>
      </w:r>
      <w:r w:rsidR="00F548AB">
        <w:rPr>
          <w:rFonts w:asciiTheme="minorHAnsi" w:hAnsiTheme="minorHAnsi" w:cstheme="minorHAnsi"/>
        </w:rPr>
        <w:t xml:space="preserve">who made France all ready for the Frankish King, Clovis, to </w:t>
      </w:r>
      <w:r w:rsidR="00651387">
        <w:rPr>
          <w:rFonts w:asciiTheme="minorHAnsi" w:hAnsiTheme="minorHAnsi" w:cstheme="minorHAnsi"/>
        </w:rPr>
        <w:t>convert the people</w:t>
      </w:r>
      <w:r w:rsidR="004B2AB5">
        <w:rPr>
          <w:rFonts w:asciiTheme="minorHAnsi" w:hAnsiTheme="minorHAnsi" w:cstheme="minorHAnsi"/>
        </w:rPr>
        <w:t>.</w:t>
      </w:r>
      <w:r w:rsidR="00900EAF">
        <w:rPr>
          <w:rFonts w:asciiTheme="minorHAnsi" w:hAnsiTheme="minorHAnsi" w:cstheme="minorHAnsi"/>
        </w:rPr>
        <w:t>”</w:t>
      </w:r>
      <w:r w:rsidR="004B2AB5">
        <w:rPr>
          <w:rFonts w:asciiTheme="minorHAnsi" w:hAnsiTheme="minorHAnsi" w:cstheme="minorHAnsi"/>
        </w:rPr>
        <w:t xml:space="preserve"> But the work of these “fathers” </w:t>
      </w:r>
      <w:r w:rsidR="00481E89">
        <w:rPr>
          <w:rFonts w:asciiTheme="minorHAnsi" w:hAnsiTheme="minorHAnsi" w:cstheme="minorHAnsi"/>
        </w:rPr>
        <w:t>“was not enough” because “France must have mothers [and] Radegund is one of them.”</w:t>
      </w:r>
      <w:r w:rsidR="0039669D">
        <w:rPr>
          <w:rFonts w:asciiTheme="minorHAnsi" w:hAnsiTheme="minorHAnsi" w:cstheme="minorHAnsi"/>
        </w:rPr>
        <w:t xml:space="preserve"> Pie compares the pains of childbirth to </w:t>
      </w:r>
      <w:r w:rsidR="00C9186B">
        <w:rPr>
          <w:rFonts w:asciiTheme="minorHAnsi" w:hAnsiTheme="minorHAnsi" w:cstheme="minorHAnsi"/>
        </w:rPr>
        <w:t>the</w:t>
      </w:r>
      <w:r w:rsidR="0039669D">
        <w:rPr>
          <w:rFonts w:asciiTheme="minorHAnsi" w:hAnsiTheme="minorHAnsi" w:cstheme="minorHAnsi"/>
        </w:rPr>
        <w:t xml:space="preserve"> </w:t>
      </w:r>
      <w:r w:rsidR="00C9186B">
        <w:rPr>
          <w:rFonts w:asciiTheme="minorHAnsi" w:hAnsiTheme="minorHAnsi" w:cstheme="minorHAnsi"/>
        </w:rPr>
        <w:t>“painful birth of France by Radegund</w:t>
      </w:r>
      <w:r w:rsidR="00137284">
        <w:rPr>
          <w:rFonts w:asciiTheme="minorHAnsi" w:hAnsiTheme="minorHAnsi" w:cstheme="minorHAnsi"/>
        </w:rPr>
        <w:t>”</w:t>
      </w:r>
      <w:r w:rsidR="008379DA">
        <w:rPr>
          <w:rFonts w:asciiTheme="minorHAnsi" w:hAnsiTheme="minorHAnsi" w:cstheme="minorHAnsi"/>
        </w:rPr>
        <w:t xml:space="preserve"> who “suffered immensely for France.”</w:t>
      </w:r>
      <w:r w:rsidR="009C4AA5">
        <w:rPr>
          <w:rFonts w:asciiTheme="minorHAnsi" w:hAnsiTheme="minorHAnsi" w:cstheme="minorHAnsi"/>
        </w:rPr>
        <w:t xml:space="preserve"> </w:t>
      </w:r>
      <w:r w:rsidR="00E84C90">
        <w:rPr>
          <w:rFonts w:asciiTheme="minorHAnsi" w:hAnsiTheme="minorHAnsi" w:cstheme="minorHAnsi"/>
        </w:rPr>
        <w:t xml:space="preserve">This, Pie argues, is </w:t>
      </w:r>
      <w:r w:rsidR="00E84C90">
        <w:rPr>
          <w:rFonts w:asciiTheme="minorHAnsi" w:hAnsiTheme="minorHAnsi" w:cstheme="minorHAnsi"/>
        </w:rPr>
        <w:lastRenderedPageBreak/>
        <w:t>what makes</w:t>
      </w:r>
      <w:r w:rsidR="002B5227">
        <w:rPr>
          <w:rFonts w:asciiTheme="minorHAnsi" w:hAnsiTheme="minorHAnsi" w:cstheme="minorHAnsi"/>
        </w:rPr>
        <w:t xml:space="preserve"> Radegund a national saint, and “i</w:t>
      </w:r>
      <w:r w:rsidR="00E5693F" w:rsidRPr="00E5693F">
        <w:rPr>
          <w:rFonts w:asciiTheme="minorHAnsi" w:hAnsiTheme="minorHAnsi" w:cstheme="minorHAnsi"/>
        </w:rPr>
        <w:t xml:space="preserve">t is therefore right that we salute her with this title of </w:t>
      </w:r>
      <w:r w:rsidR="0008239F">
        <w:rPr>
          <w:rFonts w:asciiTheme="minorHAnsi" w:hAnsiTheme="minorHAnsi" w:cstheme="minorHAnsi"/>
        </w:rPr>
        <w:t>‘</w:t>
      </w:r>
      <w:r w:rsidR="0024521E">
        <w:rPr>
          <w:rFonts w:asciiTheme="minorHAnsi" w:hAnsiTheme="minorHAnsi" w:cstheme="minorHAnsi"/>
        </w:rPr>
        <w:t>M</w:t>
      </w:r>
      <w:r w:rsidR="00E5693F" w:rsidRPr="00E5693F">
        <w:rPr>
          <w:rFonts w:asciiTheme="minorHAnsi" w:hAnsiTheme="minorHAnsi" w:cstheme="minorHAnsi"/>
        </w:rPr>
        <w:t xml:space="preserve">other of the </w:t>
      </w:r>
      <w:r w:rsidR="0024521E">
        <w:rPr>
          <w:rFonts w:asciiTheme="minorHAnsi" w:hAnsiTheme="minorHAnsi" w:cstheme="minorHAnsi"/>
        </w:rPr>
        <w:t>F</w:t>
      </w:r>
      <w:r w:rsidR="0008239F">
        <w:rPr>
          <w:rFonts w:asciiTheme="minorHAnsi" w:hAnsiTheme="minorHAnsi" w:cstheme="minorHAnsi"/>
        </w:rPr>
        <w:t>atherland</w:t>
      </w:r>
      <w:r w:rsidR="009A4935">
        <w:rPr>
          <w:rFonts w:asciiTheme="minorHAnsi" w:hAnsiTheme="minorHAnsi" w:cstheme="minorHAnsi"/>
        </w:rPr>
        <w:t xml:space="preserve">,’ </w:t>
      </w:r>
      <w:r w:rsidR="00E5693F" w:rsidRPr="00E5693F">
        <w:rPr>
          <w:rFonts w:asciiTheme="minorHAnsi" w:hAnsiTheme="minorHAnsi" w:cstheme="minorHAnsi"/>
        </w:rPr>
        <w:t xml:space="preserve">and that we call the French people </w:t>
      </w:r>
      <w:r w:rsidR="009A4935">
        <w:rPr>
          <w:rFonts w:asciiTheme="minorHAnsi" w:hAnsiTheme="minorHAnsi" w:cstheme="minorHAnsi"/>
        </w:rPr>
        <w:t>‘</w:t>
      </w:r>
      <w:r w:rsidR="00E5693F" w:rsidRPr="00E5693F">
        <w:rPr>
          <w:rFonts w:asciiTheme="minorHAnsi" w:hAnsiTheme="minorHAnsi" w:cstheme="minorHAnsi"/>
        </w:rPr>
        <w:t>her people</w:t>
      </w:r>
      <w:r w:rsidR="002B5227">
        <w:rPr>
          <w:rFonts w:asciiTheme="minorHAnsi" w:hAnsiTheme="minorHAnsi" w:cstheme="minorHAnsi"/>
        </w:rPr>
        <w:t>.</w:t>
      </w:r>
      <w:r w:rsidR="009A4935">
        <w:rPr>
          <w:rFonts w:asciiTheme="minorHAnsi" w:hAnsiTheme="minorHAnsi" w:cstheme="minorHAnsi"/>
        </w:rPr>
        <w:t>’</w:t>
      </w:r>
      <w:r w:rsidR="00E5693F" w:rsidRPr="00E5693F">
        <w:rPr>
          <w:rFonts w:asciiTheme="minorHAnsi" w:hAnsiTheme="minorHAnsi" w:cstheme="minorHAnsi"/>
        </w:rPr>
        <w:t>"</w:t>
      </w:r>
      <w:r w:rsidR="00BF19F2">
        <w:rPr>
          <w:rStyle w:val="FootnoteReference"/>
          <w:rFonts w:asciiTheme="minorHAnsi" w:hAnsiTheme="minorHAnsi" w:cstheme="minorHAnsi"/>
        </w:rPr>
        <w:footnoteReference w:id="50"/>
      </w:r>
    </w:p>
    <w:p w14:paraId="1D20B48C" w14:textId="60AA3FD8" w:rsidR="00B46CAD" w:rsidRDefault="00137284" w:rsidP="00EE662A">
      <w:pPr>
        <w:spacing w:after="0"/>
        <w:rPr>
          <w:rFonts w:asciiTheme="minorHAnsi" w:hAnsiTheme="minorHAnsi" w:cstheme="minorHAnsi"/>
        </w:rPr>
      </w:pPr>
      <w:r>
        <w:rPr>
          <w:rFonts w:asciiTheme="minorHAnsi" w:hAnsiTheme="minorHAnsi" w:cstheme="minorHAnsi"/>
        </w:rPr>
        <w:tab/>
      </w:r>
      <w:r w:rsidR="000E298B">
        <w:rPr>
          <w:rFonts w:asciiTheme="minorHAnsi" w:hAnsiTheme="minorHAnsi" w:cstheme="minorHAnsi"/>
        </w:rPr>
        <w:t>Not only does Pie champion Radegund as</w:t>
      </w:r>
      <w:r w:rsidR="00C87101">
        <w:rPr>
          <w:rFonts w:asciiTheme="minorHAnsi" w:hAnsiTheme="minorHAnsi" w:cstheme="minorHAnsi"/>
        </w:rPr>
        <w:t xml:space="preserve"> </w:t>
      </w:r>
      <w:r w:rsidR="00CE2E71">
        <w:rPr>
          <w:rFonts w:asciiTheme="minorHAnsi" w:hAnsiTheme="minorHAnsi" w:cstheme="minorHAnsi"/>
        </w:rPr>
        <w:t xml:space="preserve">a </w:t>
      </w:r>
      <w:r w:rsidR="00C87101">
        <w:rPr>
          <w:rFonts w:asciiTheme="minorHAnsi" w:hAnsiTheme="minorHAnsi" w:cstheme="minorHAnsi"/>
        </w:rPr>
        <w:t>national saint</w:t>
      </w:r>
      <w:r w:rsidR="00855363">
        <w:rPr>
          <w:rFonts w:asciiTheme="minorHAnsi" w:hAnsiTheme="minorHAnsi" w:cstheme="minorHAnsi"/>
        </w:rPr>
        <w:t xml:space="preserve"> whose maternal piety</w:t>
      </w:r>
      <w:r w:rsidR="006F67AA">
        <w:rPr>
          <w:rFonts w:asciiTheme="minorHAnsi" w:hAnsiTheme="minorHAnsi" w:cstheme="minorHAnsi"/>
        </w:rPr>
        <w:t xml:space="preserve"> formed France as a</w:t>
      </w:r>
      <w:r w:rsidR="00CE2E71">
        <w:rPr>
          <w:rFonts w:asciiTheme="minorHAnsi" w:hAnsiTheme="minorHAnsi" w:cstheme="minorHAnsi"/>
        </w:rPr>
        <w:t>n enduring</w:t>
      </w:r>
      <w:r w:rsidR="006F67AA">
        <w:rPr>
          <w:rFonts w:asciiTheme="minorHAnsi" w:hAnsiTheme="minorHAnsi" w:cstheme="minorHAnsi"/>
        </w:rPr>
        <w:t xml:space="preserve"> Catholic</w:t>
      </w:r>
      <w:r w:rsidR="00CE2E71">
        <w:rPr>
          <w:rFonts w:asciiTheme="minorHAnsi" w:hAnsiTheme="minorHAnsi" w:cstheme="minorHAnsi"/>
        </w:rPr>
        <w:t xml:space="preserve"> monarchy, but </w:t>
      </w:r>
      <w:r w:rsidR="001026E9">
        <w:rPr>
          <w:rFonts w:asciiTheme="minorHAnsi" w:hAnsiTheme="minorHAnsi" w:cstheme="minorHAnsi"/>
        </w:rPr>
        <w:t xml:space="preserve">he also </w:t>
      </w:r>
      <w:r w:rsidR="00050861">
        <w:rPr>
          <w:rFonts w:asciiTheme="minorHAnsi" w:hAnsiTheme="minorHAnsi" w:cstheme="minorHAnsi"/>
        </w:rPr>
        <w:t>u</w:t>
      </w:r>
      <w:r w:rsidR="00EB76BE">
        <w:rPr>
          <w:rFonts w:asciiTheme="minorHAnsi" w:hAnsiTheme="minorHAnsi" w:cstheme="minorHAnsi"/>
        </w:rPr>
        <w:t xml:space="preserve">ses details from her historical life to illustrate </w:t>
      </w:r>
      <w:r w:rsidR="00D10559">
        <w:rPr>
          <w:rFonts w:asciiTheme="minorHAnsi" w:hAnsiTheme="minorHAnsi" w:cstheme="minorHAnsi"/>
        </w:rPr>
        <w:t>the qualities of an ideal ruler</w:t>
      </w:r>
      <w:r w:rsidR="00312C4D">
        <w:rPr>
          <w:rFonts w:asciiTheme="minorHAnsi" w:hAnsiTheme="minorHAnsi" w:cstheme="minorHAnsi"/>
        </w:rPr>
        <w:t xml:space="preserve">. This is </w:t>
      </w:r>
      <w:r w:rsidR="00E032C2">
        <w:rPr>
          <w:rFonts w:asciiTheme="minorHAnsi" w:hAnsiTheme="minorHAnsi" w:cstheme="minorHAnsi"/>
        </w:rPr>
        <w:t xml:space="preserve">a strategy </w:t>
      </w:r>
      <w:r w:rsidR="00312C4D">
        <w:rPr>
          <w:rFonts w:asciiTheme="minorHAnsi" w:hAnsiTheme="minorHAnsi" w:cstheme="minorHAnsi"/>
        </w:rPr>
        <w:t xml:space="preserve">we have seen </w:t>
      </w:r>
      <w:r w:rsidR="00CA5710">
        <w:rPr>
          <w:rFonts w:asciiTheme="minorHAnsi" w:hAnsiTheme="minorHAnsi" w:cstheme="minorHAnsi"/>
        </w:rPr>
        <w:t xml:space="preserve">almost all previous Radegund biographers employ. However, Pie’s purpose is quite different from theirs. </w:t>
      </w:r>
      <w:r w:rsidR="00A57E6D">
        <w:rPr>
          <w:rFonts w:asciiTheme="minorHAnsi" w:hAnsiTheme="minorHAnsi" w:cstheme="minorHAnsi"/>
        </w:rPr>
        <w:t>He</w:t>
      </w:r>
      <w:r w:rsidR="00DC74DB">
        <w:rPr>
          <w:rFonts w:asciiTheme="minorHAnsi" w:hAnsiTheme="minorHAnsi" w:cstheme="minorHAnsi"/>
        </w:rPr>
        <w:t xml:space="preserve"> </w:t>
      </w:r>
      <w:r w:rsidR="00A57E6D">
        <w:rPr>
          <w:rFonts w:asciiTheme="minorHAnsi" w:hAnsiTheme="minorHAnsi" w:cstheme="minorHAnsi"/>
        </w:rPr>
        <w:t xml:space="preserve">begins by </w:t>
      </w:r>
      <w:r w:rsidR="00DC74DB">
        <w:rPr>
          <w:rFonts w:asciiTheme="minorHAnsi" w:hAnsiTheme="minorHAnsi" w:cstheme="minorHAnsi"/>
        </w:rPr>
        <w:t>pos</w:t>
      </w:r>
      <w:r w:rsidR="00A57E6D">
        <w:rPr>
          <w:rFonts w:asciiTheme="minorHAnsi" w:hAnsiTheme="minorHAnsi" w:cstheme="minorHAnsi"/>
        </w:rPr>
        <w:t>ing</w:t>
      </w:r>
      <w:r w:rsidR="00DC74DB">
        <w:rPr>
          <w:rFonts w:asciiTheme="minorHAnsi" w:hAnsiTheme="minorHAnsi" w:cstheme="minorHAnsi"/>
        </w:rPr>
        <w:t xml:space="preserve"> the</w:t>
      </w:r>
      <w:r w:rsidR="00ED5A37">
        <w:rPr>
          <w:rFonts w:asciiTheme="minorHAnsi" w:hAnsiTheme="minorHAnsi" w:cstheme="minorHAnsi"/>
        </w:rPr>
        <w:t xml:space="preserve"> question, </w:t>
      </w:r>
      <w:r w:rsidR="00DC74DB">
        <w:rPr>
          <w:rFonts w:asciiTheme="minorHAnsi" w:hAnsiTheme="minorHAnsi" w:cstheme="minorHAnsi"/>
        </w:rPr>
        <w:t>“</w:t>
      </w:r>
      <w:r w:rsidR="00DC74DB" w:rsidRPr="009C73C5">
        <w:rPr>
          <w:rFonts w:asciiTheme="minorHAnsi" w:hAnsiTheme="minorHAnsi" w:cstheme="minorHAnsi"/>
        </w:rPr>
        <w:t>Who remembers today so many other queens of France who lived in delights, in riches, in honors, and who died on the throne?</w:t>
      </w:r>
      <w:r w:rsidR="00DC74DB">
        <w:rPr>
          <w:rFonts w:asciiTheme="minorHAnsi" w:hAnsiTheme="minorHAnsi" w:cstheme="minorHAnsi"/>
        </w:rPr>
        <w:t>”</w:t>
      </w:r>
      <w:r w:rsidR="00A86FB7">
        <w:rPr>
          <w:rFonts w:asciiTheme="minorHAnsi" w:hAnsiTheme="minorHAnsi" w:cstheme="minorHAnsi"/>
        </w:rPr>
        <w:t xml:space="preserve"> </w:t>
      </w:r>
      <w:r w:rsidR="00EB3D98">
        <w:rPr>
          <w:rFonts w:asciiTheme="minorHAnsi" w:hAnsiTheme="minorHAnsi" w:cstheme="minorHAnsi"/>
        </w:rPr>
        <w:t xml:space="preserve">Even </w:t>
      </w:r>
      <w:r w:rsidR="00A86FB7">
        <w:rPr>
          <w:rFonts w:asciiTheme="minorHAnsi" w:hAnsiTheme="minorHAnsi" w:cstheme="minorHAnsi"/>
        </w:rPr>
        <w:t xml:space="preserve">Clotilde, </w:t>
      </w:r>
      <w:proofErr w:type="spellStart"/>
      <w:r w:rsidR="00A86FB7">
        <w:rPr>
          <w:rFonts w:asciiTheme="minorHAnsi" w:hAnsiTheme="minorHAnsi" w:cstheme="minorHAnsi"/>
        </w:rPr>
        <w:t>Ba</w:t>
      </w:r>
      <w:r w:rsidR="00F54B9C">
        <w:rPr>
          <w:rFonts w:asciiTheme="minorHAnsi" w:hAnsiTheme="minorHAnsi" w:cstheme="minorHAnsi"/>
        </w:rPr>
        <w:t>l</w:t>
      </w:r>
      <w:r w:rsidR="00A86FB7">
        <w:rPr>
          <w:rFonts w:asciiTheme="minorHAnsi" w:hAnsiTheme="minorHAnsi" w:cstheme="minorHAnsi"/>
        </w:rPr>
        <w:t>t</w:t>
      </w:r>
      <w:r w:rsidR="009A1F08">
        <w:rPr>
          <w:rFonts w:asciiTheme="minorHAnsi" w:hAnsiTheme="minorHAnsi" w:cstheme="minorHAnsi"/>
        </w:rPr>
        <w:t>hilde</w:t>
      </w:r>
      <w:proofErr w:type="spellEnd"/>
      <w:r w:rsidR="009A1F08">
        <w:rPr>
          <w:rFonts w:asciiTheme="minorHAnsi" w:hAnsiTheme="minorHAnsi" w:cstheme="minorHAnsi"/>
        </w:rPr>
        <w:t xml:space="preserve">, Joan of France, </w:t>
      </w:r>
      <w:r w:rsidR="00EB3D98">
        <w:rPr>
          <w:rFonts w:asciiTheme="minorHAnsi" w:hAnsiTheme="minorHAnsi" w:cstheme="minorHAnsi"/>
        </w:rPr>
        <w:t>and</w:t>
      </w:r>
      <w:r w:rsidR="009A1F08">
        <w:rPr>
          <w:rFonts w:asciiTheme="minorHAnsi" w:hAnsiTheme="minorHAnsi" w:cstheme="minorHAnsi"/>
        </w:rPr>
        <w:t xml:space="preserve"> Saint Louis’ mother, Blanche of Castille, </w:t>
      </w:r>
      <w:r w:rsidR="00721F3D">
        <w:rPr>
          <w:rFonts w:asciiTheme="minorHAnsi" w:hAnsiTheme="minorHAnsi" w:cstheme="minorHAnsi"/>
        </w:rPr>
        <w:t>have not stood the test of time, whereas “</w:t>
      </w:r>
      <w:r w:rsidR="00721F3D" w:rsidRPr="00F363C0">
        <w:rPr>
          <w:rFonts w:asciiTheme="minorHAnsi" w:hAnsiTheme="minorHAnsi" w:cstheme="minorHAnsi"/>
        </w:rPr>
        <w:t>Radeg</w:t>
      </w:r>
      <w:r w:rsidR="007C0442">
        <w:rPr>
          <w:rFonts w:asciiTheme="minorHAnsi" w:hAnsiTheme="minorHAnsi" w:cstheme="minorHAnsi"/>
        </w:rPr>
        <w:t>u</w:t>
      </w:r>
      <w:r w:rsidR="00721F3D" w:rsidRPr="00F363C0">
        <w:rPr>
          <w:rFonts w:asciiTheme="minorHAnsi" w:hAnsiTheme="minorHAnsi" w:cstheme="minorHAnsi"/>
        </w:rPr>
        <w:t>nd has remained more popular than all the others</w:t>
      </w:r>
      <w:r w:rsidR="00721F3D">
        <w:rPr>
          <w:rFonts w:asciiTheme="minorHAnsi" w:hAnsiTheme="minorHAnsi" w:cstheme="minorHAnsi"/>
        </w:rPr>
        <w:t>”</w:t>
      </w:r>
      <w:r w:rsidR="004F43D7">
        <w:rPr>
          <w:rFonts w:asciiTheme="minorHAnsi" w:hAnsiTheme="minorHAnsi" w:cstheme="minorHAnsi"/>
        </w:rPr>
        <w:t xml:space="preserve"> and</w:t>
      </w:r>
      <w:r w:rsidR="009F178A">
        <w:rPr>
          <w:rFonts w:asciiTheme="minorHAnsi" w:hAnsiTheme="minorHAnsi" w:cstheme="minorHAnsi"/>
        </w:rPr>
        <w:t xml:space="preserve">, especially today, </w:t>
      </w:r>
      <w:r w:rsidR="004F43D7">
        <w:rPr>
          <w:rFonts w:asciiTheme="minorHAnsi" w:hAnsiTheme="minorHAnsi" w:cstheme="minorHAnsi"/>
        </w:rPr>
        <w:t>“she</w:t>
      </w:r>
      <w:r w:rsidR="004F43D7" w:rsidRPr="004F43D7">
        <w:rPr>
          <w:rFonts w:asciiTheme="minorHAnsi" w:hAnsiTheme="minorHAnsi" w:cstheme="minorHAnsi"/>
        </w:rPr>
        <w:t xml:space="preserve"> </w:t>
      </w:r>
      <w:r w:rsidR="004F43D7" w:rsidRPr="009C73C5">
        <w:rPr>
          <w:rFonts w:asciiTheme="minorHAnsi" w:hAnsiTheme="minorHAnsi" w:cstheme="minorHAnsi"/>
        </w:rPr>
        <w:t>is more present than ever to the memory of the nation.</w:t>
      </w:r>
      <w:r w:rsidR="004F43D7">
        <w:rPr>
          <w:rFonts w:asciiTheme="minorHAnsi" w:hAnsiTheme="minorHAnsi" w:cstheme="minorHAnsi"/>
        </w:rPr>
        <w:t>”</w:t>
      </w:r>
      <w:r w:rsidR="00C53C1B">
        <w:rPr>
          <w:rFonts w:asciiTheme="minorHAnsi" w:hAnsiTheme="minorHAnsi" w:cstheme="minorHAnsi"/>
        </w:rPr>
        <w:t xml:space="preserve"> </w:t>
      </w:r>
      <w:bookmarkStart w:id="2" w:name="_Hlk84403132"/>
      <w:r w:rsidR="00C53C1B">
        <w:rPr>
          <w:rFonts w:asciiTheme="minorHAnsi" w:hAnsiTheme="minorHAnsi" w:cstheme="minorHAnsi"/>
        </w:rPr>
        <w:t>Her commitment to peace through diplomacy</w:t>
      </w:r>
      <w:r w:rsidR="00056520">
        <w:rPr>
          <w:rFonts w:asciiTheme="minorHAnsi" w:hAnsiTheme="minorHAnsi" w:cstheme="minorHAnsi"/>
        </w:rPr>
        <w:t xml:space="preserve"> is a major theme in all </w:t>
      </w:r>
      <w:r w:rsidR="009F178A">
        <w:rPr>
          <w:rFonts w:asciiTheme="minorHAnsi" w:hAnsiTheme="minorHAnsi" w:cstheme="minorHAnsi"/>
        </w:rPr>
        <w:t>Pie’s</w:t>
      </w:r>
      <w:r w:rsidR="00056520">
        <w:rPr>
          <w:rFonts w:asciiTheme="minorHAnsi" w:hAnsiTheme="minorHAnsi" w:cstheme="minorHAnsi"/>
        </w:rPr>
        <w:t xml:space="preserve"> public speeches about Radegund after </w:t>
      </w:r>
      <w:r w:rsidR="008954CE">
        <w:rPr>
          <w:rFonts w:asciiTheme="minorHAnsi" w:hAnsiTheme="minorHAnsi" w:cstheme="minorHAnsi"/>
        </w:rPr>
        <w:t xml:space="preserve">the </w:t>
      </w:r>
      <w:r w:rsidR="00056520">
        <w:rPr>
          <w:rFonts w:asciiTheme="minorHAnsi" w:hAnsiTheme="minorHAnsi" w:cstheme="minorHAnsi"/>
        </w:rPr>
        <w:t>1870</w:t>
      </w:r>
      <w:r w:rsidR="008954CE">
        <w:rPr>
          <w:rFonts w:asciiTheme="minorHAnsi" w:hAnsiTheme="minorHAnsi" w:cstheme="minorHAnsi"/>
        </w:rPr>
        <w:t xml:space="preserve"> </w:t>
      </w:r>
      <w:r w:rsidR="00462D3F">
        <w:rPr>
          <w:rFonts w:asciiTheme="minorHAnsi" w:hAnsiTheme="minorHAnsi" w:cstheme="minorHAnsi"/>
        </w:rPr>
        <w:t xml:space="preserve">military </w:t>
      </w:r>
      <w:r w:rsidR="008954CE">
        <w:rPr>
          <w:rFonts w:asciiTheme="minorHAnsi" w:hAnsiTheme="minorHAnsi" w:cstheme="minorHAnsi"/>
        </w:rPr>
        <w:t>defeat</w:t>
      </w:r>
      <w:r w:rsidR="00943CF9">
        <w:rPr>
          <w:rFonts w:asciiTheme="minorHAnsi" w:hAnsiTheme="minorHAnsi" w:cstheme="minorHAnsi"/>
        </w:rPr>
        <w:t xml:space="preserve">. </w:t>
      </w:r>
      <w:bookmarkEnd w:id="2"/>
      <w:r w:rsidR="00943CF9">
        <w:rPr>
          <w:rFonts w:asciiTheme="minorHAnsi" w:hAnsiTheme="minorHAnsi" w:cstheme="minorHAnsi"/>
        </w:rPr>
        <w:t>But h</w:t>
      </w:r>
      <w:r w:rsidR="00310D62">
        <w:rPr>
          <w:rFonts w:asciiTheme="minorHAnsi" w:hAnsiTheme="minorHAnsi" w:cstheme="minorHAnsi"/>
        </w:rPr>
        <w:t xml:space="preserve">e </w:t>
      </w:r>
      <w:r w:rsidR="00943CF9">
        <w:rPr>
          <w:rFonts w:asciiTheme="minorHAnsi" w:hAnsiTheme="minorHAnsi" w:cstheme="minorHAnsi"/>
        </w:rPr>
        <w:t xml:space="preserve">also </w:t>
      </w:r>
      <w:r w:rsidR="00310D62">
        <w:rPr>
          <w:rFonts w:asciiTheme="minorHAnsi" w:hAnsiTheme="minorHAnsi" w:cstheme="minorHAnsi"/>
        </w:rPr>
        <w:t>recounts how as queen she always supported the clergy and put the Church</w:t>
      </w:r>
      <w:r w:rsidR="004D6130">
        <w:rPr>
          <w:rFonts w:asciiTheme="minorHAnsi" w:hAnsiTheme="minorHAnsi" w:cstheme="minorHAnsi"/>
        </w:rPr>
        <w:t>’s interests</w:t>
      </w:r>
      <w:r w:rsidR="00310D62">
        <w:rPr>
          <w:rFonts w:asciiTheme="minorHAnsi" w:hAnsiTheme="minorHAnsi" w:cstheme="minorHAnsi"/>
        </w:rPr>
        <w:t xml:space="preserve"> first, “</w:t>
      </w:r>
      <w:r w:rsidR="00310D62" w:rsidRPr="00E5693F">
        <w:rPr>
          <w:rFonts w:asciiTheme="minorHAnsi" w:hAnsiTheme="minorHAnsi" w:cstheme="minorHAnsi"/>
        </w:rPr>
        <w:t>because she already knew that the prosperity of France is inseparable from the destinies of the Church.</w:t>
      </w:r>
      <w:r w:rsidR="00310D62">
        <w:rPr>
          <w:rFonts w:asciiTheme="minorHAnsi" w:hAnsiTheme="minorHAnsi" w:cstheme="minorHAnsi"/>
        </w:rPr>
        <w:t>”</w:t>
      </w:r>
      <w:r w:rsidR="00943CF9">
        <w:rPr>
          <w:rFonts w:asciiTheme="minorHAnsi" w:hAnsiTheme="minorHAnsi" w:cstheme="minorHAnsi"/>
        </w:rPr>
        <w:t xml:space="preserve"> </w:t>
      </w:r>
      <w:r w:rsidR="00A57E6D">
        <w:rPr>
          <w:rFonts w:asciiTheme="minorHAnsi" w:hAnsiTheme="minorHAnsi" w:cstheme="minorHAnsi"/>
        </w:rPr>
        <w:t xml:space="preserve">Unlike </w:t>
      </w:r>
      <w:r w:rsidR="00A04B96">
        <w:rPr>
          <w:rFonts w:asciiTheme="minorHAnsi" w:hAnsiTheme="minorHAnsi" w:cstheme="minorHAnsi"/>
        </w:rPr>
        <w:t xml:space="preserve">Hildebert, </w:t>
      </w:r>
      <w:r w:rsidR="00A57E6D">
        <w:rPr>
          <w:rFonts w:asciiTheme="minorHAnsi" w:hAnsiTheme="minorHAnsi" w:cstheme="minorHAnsi"/>
        </w:rPr>
        <w:t>Jean Bouchet</w:t>
      </w:r>
      <w:r w:rsidR="00A04B96">
        <w:rPr>
          <w:rFonts w:asciiTheme="minorHAnsi" w:hAnsiTheme="minorHAnsi" w:cstheme="minorHAnsi"/>
        </w:rPr>
        <w:t>,</w:t>
      </w:r>
      <w:r w:rsidR="00A57E6D">
        <w:rPr>
          <w:rFonts w:asciiTheme="minorHAnsi" w:hAnsiTheme="minorHAnsi" w:cstheme="minorHAnsi"/>
        </w:rPr>
        <w:t xml:space="preserve"> or the three post-Reformation authors, Pie was not addressing these remarks on good queenship to any living ruler or even to ruling-class women in general. Rather, </w:t>
      </w:r>
      <w:r w:rsidR="00C614B9">
        <w:rPr>
          <w:rFonts w:asciiTheme="minorHAnsi" w:hAnsiTheme="minorHAnsi" w:cstheme="minorHAnsi"/>
        </w:rPr>
        <w:t>t</w:t>
      </w:r>
      <w:r w:rsidR="00943CF9">
        <w:rPr>
          <w:rFonts w:asciiTheme="minorHAnsi" w:hAnsiTheme="minorHAnsi" w:cstheme="minorHAnsi"/>
        </w:rPr>
        <w:t xml:space="preserve">his politically charged sentiment </w:t>
      </w:r>
      <w:r w:rsidR="006D6848">
        <w:rPr>
          <w:rFonts w:asciiTheme="minorHAnsi" w:hAnsiTheme="minorHAnsi" w:cstheme="minorHAnsi"/>
        </w:rPr>
        <w:t>is a poignant critique o</w:t>
      </w:r>
      <w:r w:rsidR="005911E3">
        <w:rPr>
          <w:rFonts w:asciiTheme="minorHAnsi" w:hAnsiTheme="minorHAnsi" w:cstheme="minorHAnsi"/>
        </w:rPr>
        <w:t xml:space="preserve">f </w:t>
      </w:r>
      <w:r w:rsidR="00462918">
        <w:rPr>
          <w:rFonts w:asciiTheme="minorHAnsi" w:hAnsiTheme="minorHAnsi" w:cstheme="minorHAnsi"/>
        </w:rPr>
        <w:t xml:space="preserve">the </w:t>
      </w:r>
      <w:r w:rsidR="002B629D">
        <w:rPr>
          <w:rFonts w:asciiTheme="minorHAnsi" w:hAnsiTheme="minorHAnsi" w:cstheme="minorHAnsi"/>
        </w:rPr>
        <w:t xml:space="preserve">secularizing state agencies who </w:t>
      </w:r>
      <w:r w:rsidR="001D5816">
        <w:rPr>
          <w:rFonts w:asciiTheme="minorHAnsi" w:hAnsiTheme="minorHAnsi" w:cstheme="minorHAnsi"/>
        </w:rPr>
        <w:t>stripped the privileges, property, and funding that the clergy ha</w:t>
      </w:r>
      <w:r w:rsidR="002E2700">
        <w:rPr>
          <w:rFonts w:asciiTheme="minorHAnsi" w:hAnsiTheme="minorHAnsi" w:cstheme="minorHAnsi"/>
        </w:rPr>
        <w:t>d</w:t>
      </w:r>
      <w:r w:rsidR="001D5816">
        <w:rPr>
          <w:rFonts w:asciiTheme="minorHAnsi" w:hAnsiTheme="minorHAnsi" w:cstheme="minorHAnsi"/>
        </w:rPr>
        <w:t xml:space="preserve"> enjoyed for centuries</w:t>
      </w:r>
      <w:r w:rsidR="00734745">
        <w:rPr>
          <w:rFonts w:asciiTheme="minorHAnsi" w:hAnsiTheme="minorHAnsi" w:cstheme="minorHAnsi"/>
        </w:rPr>
        <w:t xml:space="preserve"> under the </w:t>
      </w:r>
      <w:proofErr w:type="gramStart"/>
      <w:r w:rsidR="00734745">
        <w:rPr>
          <w:rFonts w:asciiTheme="minorHAnsi" w:hAnsiTheme="minorHAnsi" w:cstheme="minorHAnsi"/>
        </w:rPr>
        <w:t>Bourbon</w:t>
      </w:r>
      <w:proofErr w:type="gramEnd"/>
      <w:r w:rsidR="00734745">
        <w:rPr>
          <w:rFonts w:asciiTheme="minorHAnsi" w:hAnsiTheme="minorHAnsi" w:cstheme="minorHAnsi"/>
        </w:rPr>
        <w:t xml:space="preserve"> monarchy</w:t>
      </w:r>
      <w:r w:rsidR="002B629D">
        <w:rPr>
          <w:rFonts w:asciiTheme="minorHAnsi" w:hAnsiTheme="minorHAnsi" w:cstheme="minorHAnsi"/>
        </w:rPr>
        <w:t>.</w:t>
      </w:r>
      <w:r w:rsidR="002B629D">
        <w:rPr>
          <w:rStyle w:val="FootnoteReference"/>
          <w:rFonts w:asciiTheme="minorHAnsi" w:hAnsiTheme="minorHAnsi" w:cstheme="minorHAnsi"/>
        </w:rPr>
        <w:footnoteReference w:id="51"/>
      </w:r>
      <w:r w:rsidR="00090EF1">
        <w:rPr>
          <w:rFonts w:asciiTheme="minorHAnsi" w:hAnsiTheme="minorHAnsi" w:cstheme="minorHAnsi"/>
        </w:rPr>
        <w:t xml:space="preserve"> </w:t>
      </w:r>
      <w:r w:rsidR="008201F9">
        <w:rPr>
          <w:rFonts w:asciiTheme="minorHAnsi" w:hAnsiTheme="minorHAnsi" w:cstheme="minorHAnsi"/>
        </w:rPr>
        <w:t xml:space="preserve">Without specifically mentioning Henri de Chambord, the legitimist </w:t>
      </w:r>
      <w:r w:rsidR="002E2A6C">
        <w:rPr>
          <w:rFonts w:asciiTheme="minorHAnsi" w:hAnsiTheme="minorHAnsi" w:cstheme="minorHAnsi"/>
        </w:rPr>
        <w:t xml:space="preserve">candidate for king, Pie likely </w:t>
      </w:r>
      <w:r w:rsidR="008C2D15">
        <w:rPr>
          <w:rFonts w:asciiTheme="minorHAnsi" w:hAnsiTheme="minorHAnsi" w:cstheme="minorHAnsi"/>
        </w:rPr>
        <w:t>ha</w:t>
      </w:r>
      <w:r w:rsidR="007C16EF">
        <w:rPr>
          <w:rFonts w:asciiTheme="minorHAnsi" w:hAnsiTheme="minorHAnsi" w:cstheme="minorHAnsi"/>
        </w:rPr>
        <w:t>d</w:t>
      </w:r>
      <w:r w:rsidR="008C2D15">
        <w:rPr>
          <w:rFonts w:asciiTheme="minorHAnsi" w:hAnsiTheme="minorHAnsi" w:cstheme="minorHAnsi"/>
        </w:rPr>
        <w:t xml:space="preserve"> this hopeful monarch in mind as he expound</w:t>
      </w:r>
      <w:r w:rsidR="007C16EF">
        <w:rPr>
          <w:rFonts w:asciiTheme="minorHAnsi" w:hAnsiTheme="minorHAnsi" w:cstheme="minorHAnsi"/>
        </w:rPr>
        <w:t>ed</w:t>
      </w:r>
      <w:r w:rsidR="008C2D15">
        <w:rPr>
          <w:rFonts w:asciiTheme="minorHAnsi" w:hAnsiTheme="minorHAnsi" w:cstheme="minorHAnsi"/>
        </w:rPr>
        <w:t xml:space="preserve"> on the qualities of good </w:t>
      </w:r>
      <w:r w:rsidR="00DA31DB">
        <w:rPr>
          <w:rFonts w:asciiTheme="minorHAnsi" w:hAnsiTheme="minorHAnsi" w:cstheme="minorHAnsi"/>
        </w:rPr>
        <w:t xml:space="preserve">queenship. </w:t>
      </w:r>
      <w:r w:rsidR="006E3198">
        <w:rPr>
          <w:rFonts w:asciiTheme="minorHAnsi" w:hAnsiTheme="minorHAnsi" w:cstheme="minorHAnsi"/>
        </w:rPr>
        <w:t>In fact,</w:t>
      </w:r>
      <w:r w:rsidR="00AC5093">
        <w:rPr>
          <w:rFonts w:asciiTheme="minorHAnsi" w:hAnsiTheme="minorHAnsi" w:cstheme="minorHAnsi"/>
        </w:rPr>
        <w:t xml:space="preserve"> Pie </w:t>
      </w:r>
      <w:r w:rsidR="00000894">
        <w:rPr>
          <w:rFonts w:asciiTheme="minorHAnsi" w:hAnsiTheme="minorHAnsi" w:cstheme="minorHAnsi"/>
        </w:rPr>
        <w:t>symbolically</w:t>
      </w:r>
      <w:r w:rsidR="00BA6BCE">
        <w:rPr>
          <w:rFonts w:asciiTheme="minorHAnsi" w:hAnsiTheme="minorHAnsi" w:cstheme="minorHAnsi"/>
        </w:rPr>
        <w:t xml:space="preserve"> and physically</w:t>
      </w:r>
      <w:r w:rsidR="00000894">
        <w:rPr>
          <w:rFonts w:asciiTheme="minorHAnsi" w:hAnsiTheme="minorHAnsi" w:cstheme="minorHAnsi"/>
        </w:rPr>
        <w:t xml:space="preserve"> linked Chambord with Radegund</w:t>
      </w:r>
      <w:r w:rsidR="006E3198">
        <w:rPr>
          <w:rFonts w:asciiTheme="minorHAnsi" w:hAnsiTheme="minorHAnsi" w:cstheme="minorHAnsi"/>
        </w:rPr>
        <w:t xml:space="preserve"> when he sent Madame la Comtesse de Chambord </w:t>
      </w:r>
      <w:r w:rsidR="00AD5458">
        <w:rPr>
          <w:rFonts w:asciiTheme="minorHAnsi" w:hAnsiTheme="minorHAnsi" w:cstheme="minorHAnsi"/>
        </w:rPr>
        <w:t>a</w:t>
      </w:r>
      <w:r w:rsidR="00D37B09">
        <w:rPr>
          <w:rFonts w:asciiTheme="minorHAnsi" w:hAnsiTheme="minorHAnsi" w:cstheme="minorHAnsi"/>
        </w:rPr>
        <w:t xml:space="preserve"> precious piece of Radegund’s relics. As reported by </w:t>
      </w:r>
      <w:r w:rsidR="0031239E">
        <w:rPr>
          <w:rFonts w:asciiTheme="minorHAnsi" w:hAnsiTheme="minorHAnsi" w:cstheme="minorHAnsi"/>
        </w:rPr>
        <w:t xml:space="preserve">Pie’s biographer, </w:t>
      </w:r>
      <w:proofErr w:type="spellStart"/>
      <w:r w:rsidR="0031239E">
        <w:rPr>
          <w:rFonts w:asciiTheme="minorHAnsi" w:hAnsiTheme="minorHAnsi" w:cstheme="minorHAnsi"/>
        </w:rPr>
        <w:t>Mgr</w:t>
      </w:r>
      <w:proofErr w:type="spellEnd"/>
      <w:r w:rsidR="0031239E">
        <w:rPr>
          <w:rFonts w:asciiTheme="minorHAnsi" w:hAnsiTheme="minorHAnsi" w:cstheme="minorHAnsi"/>
        </w:rPr>
        <w:t xml:space="preserve"> Louis </w:t>
      </w:r>
      <w:proofErr w:type="spellStart"/>
      <w:r w:rsidR="0031239E">
        <w:rPr>
          <w:rFonts w:asciiTheme="minorHAnsi" w:hAnsiTheme="minorHAnsi" w:cstheme="minorHAnsi"/>
        </w:rPr>
        <w:t>Baunard</w:t>
      </w:r>
      <w:proofErr w:type="spellEnd"/>
      <w:r w:rsidR="0031239E">
        <w:rPr>
          <w:rFonts w:asciiTheme="minorHAnsi" w:hAnsiTheme="minorHAnsi" w:cstheme="minorHAnsi"/>
        </w:rPr>
        <w:t xml:space="preserve">, </w:t>
      </w:r>
      <w:r w:rsidR="006C3CAD">
        <w:rPr>
          <w:rFonts w:asciiTheme="minorHAnsi" w:hAnsiTheme="minorHAnsi" w:cstheme="minorHAnsi"/>
        </w:rPr>
        <w:t xml:space="preserve">the Bishop included a letter with his gift which </w:t>
      </w:r>
      <w:r w:rsidR="00197959">
        <w:rPr>
          <w:rFonts w:asciiTheme="minorHAnsi" w:hAnsiTheme="minorHAnsi" w:cstheme="minorHAnsi"/>
        </w:rPr>
        <w:t>concluded</w:t>
      </w:r>
      <w:r w:rsidR="006C3CAD">
        <w:rPr>
          <w:rFonts w:asciiTheme="minorHAnsi" w:hAnsiTheme="minorHAnsi" w:cstheme="minorHAnsi"/>
        </w:rPr>
        <w:t xml:space="preserve"> with the hopeful sentiments, “</w:t>
      </w:r>
      <w:r w:rsidR="003F6B65" w:rsidRPr="003F6B65">
        <w:rPr>
          <w:rFonts w:asciiTheme="minorHAnsi" w:hAnsiTheme="minorHAnsi" w:cstheme="minorHAnsi"/>
        </w:rPr>
        <w:t xml:space="preserve">May this precious </w:t>
      </w:r>
      <w:r w:rsidR="008F123F">
        <w:rPr>
          <w:rFonts w:asciiTheme="minorHAnsi" w:hAnsiTheme="minorHAnsi" w:cstheme="minorHAnsi"/>
        </w:rPr>
        <w:t>dispatch</w:t>
      </w:r>
      <w:r w:rsidR="003F6B65" w:rsidRPr="003F6B65">
        <w:rPr>
          <w:rFonts w:asciiTheme="minorHAnsi" w:hAnsiTheme="minorHAnsi" w:cstheme="minorHAnsi"/>
        </w:rPr>
        <w:t xml:space="preserve"> bear with it graces, consolations and hopes! May the exile of today come soon to </w:t>
      </w:r>
      <w:r w:rsidR="00415112">
        <w:rPr>
          <w:rFonts w:asciiTheme="minorHAnsi" w:hAnsiTheme="minorHAnsi" w:cstheme="minorHAnsi"/>
        </w:rPr>
        <w:t>pay</w:t>
      </w:r>
      <w:r w:rsidR="003F6B65" w:rsidRPr="003F6B65">
        <w:rPr>
          <w:rFonts w:asciiTheme="minorHAnsi" w:hAnsiTheme="minorHAnsi" w:cstheme="minorHAnsi"/>
        </w:rPr>
        <w:t xml:space="preserve"> a visit to her predecessor such as she made to her</w:t>
      </w:r>
      <w:r w:rsidR="003426EA">
        <w:rPr>
          <w:rFonts w:asciiTheme="minorHAnsi" w:hAnsiTheme="minorHAnsi" w:cstheme="minorHAnsi"/>
        </w:rPr>
        <w:t>.</w:t>
      </w:r>
      <w:r w:rsidR="003037AA">
        <w:rPr>
          <w:rFonts w:asciiTheme="minorHAnsi" w:hAnsiTheme="minorHAnsi" w:cstheme="minorHAnsi"/>
        </w:rPr>
        <w:t>”</w:t>
      </w:r>
      <w:r w:rsidR="00287B02">
        <w:rPr>
          <w:rStyle w:val="FootnoteReference"/>
          <w:rFonts w:asciiTheme="minorHAnsi" w:hAnsiTheme="minorHAnsi" w:cstheme="minorHAnsi"/>
        </w:rPr>
        <w:footnoteReference w:id="52"/>
      </w:r>
      <w:r w:rsidR="003426EA">
        <w:rPr>
          <w:rFonts w:asciiTheme="minorHAnsi" w:hAnsiTheme="minorHAnsi" w:cstheme="minorHAnsi"/>
        </w:rPr>
        <w:t xml:space="preserve"> Here, Pie refers to </w:t>
      </w:r>
      <w:proofErr w:type="spellStart"/>
      <w:r w:rsidR="003426EA">
        <w:rPr>
          <w:rFonts w:asciiTheme="minorHAnsi" w:hAnsiTheme="minorHAnsi" w:cstheme="minorHAnsi"/>
        </w:rPr>
        <w:t>Mme</w:t>
      </w:r>
      <w:proofErr w:type="spellEnd"/>
      <w:r w:rsidR="003426EA">
        <w:rPr>
          <w:rFonts w:asciiTheme="minorHAnsi" w:hAnsiTheme="minorHAnsi" w:cstheme="minorHAnsi"/>
        </w:rPr>
        <w:t xml:space="preserve"> Chambord</w:t>
      </w:r>
      <w:r w:rsidR="00805BFC">
        <w:rPr>
          <w:rFonts w:asciiTheme="minorHAnsi" w:hAnsiTheme="minorHAnsi" w:cstheme="minorHAnsi"/>
        </w:rPr>
        <w:t xml:space="preserve"> </w:t>
      </w:r>
      <w:r w:rsidR="00287B02">
        <w:rPr>
          <w:rFonts w:asciiTheme="minorHAnsi" w:hAnsiTheme="minorHAnsi" w:cstheme="minorHAnsi"/>
        </w:rPr>
        <w:t xml:space="preserve">as the soon-to-be queen and Radegund’s successor, </w:t>
      </w:r>
      <w:r w:rsidR="003037AA">
        <w:rPr>
          <w:rFonts w:asciiTheme="minorHAnsi" w:hAnsiTheme="minorHAnsi" w:cstheme="minorHAnsi"/>
        </w:rPr>
        <w:t xml:space="preserve">inviting </w:t>
      </w:r>
      <w:r w:rsidR="00854B58">
        <w:rPr>
          <w:rFonts w:asciiTheme="minorHAnsi" w:hAnsiTheme="minorHAnsi" w:cstheme="minorHAnsi"/>
        </w:rPr>
        <w:t xml:space="preserve">the </w:t>
      </w:r>
      <w:proofErr w:type="spellStart"/>
      <w:r w:rsidR="00854B58">
        <w:rPr>
          <w:rFonts w:asciiTheme="minorHAnsi" w:hAnsiTheme="minorHAnsi" w:cstheme="minorHAnsi"/>
        </w:rPr>
        <w:t>Chambords</w:t>
      </w:r>
      <w:proofErr w:type="spellEnd"/>
      <w:r w:rsidR="00854B58">
        <w:rPr>
          <w:rFonts w:asciiTheme="minorHAnsi" w:hAnsiTheme="minorHAnsi" w:cstheme="minorHAnsi"/>
        </w:rPr>
        <w:t xml:space="preserve"> to </w:t>
      </w:r>
      <w:r w:rsidR="00287B02">
        <w:rPr>
          <w:rFonts w:asciiTheme="minorHAnsi" w:hAnsiTheme="minorHAnsi" w:cstheme="minorHAnsi"/>
        </w:rPr>
        <w:t xml:space="preserve">visit the tomb of their </w:t>
      </w:r>
      <w:r w:rsidR="003649B2">
        <w:rPr>
          <w:rFonts w:asciiTheme="minorHAnsi" w:hAnsiTheme="minorHAnsi" w:cstheme="minorHAnsi"/>
        </w:rPr>
        <w:t xml:space="preserve">holy </w:t>
      </w:r>
      <w:r w:rsidR="00287B02">
        <w:rPr>
          <w:rFonts w:asciiTheme="minorHAnsi" w:hAnsiTheme="minorHAnsi" w:cstheme="minorHAnsi"/>
        </w:rPr>
        <w:t xml:space="preserve">ancestor at the Church of </w:t>
      </w:r>
      <w:r w:rsidR="00854B58">
        <w:rPr>
          <w:rFonts w:asciiTheme="minorHAnsi" w:hAnsiTheme="minorHAnsi" w:cstheme="minorHAnsi"/>
        </w:rPr>
        <w:t>Sainte-Radegonde.</w:t>
      </w:r>
      <w:r w:rsidR="00C614B9">
        <w:rPr>
          <w:rFonts w:asciiTheme="minorHAnsi" w:hAnsiTheme="minorHAnsi" w:cstheme="minorHAnsi"/>
        </w:rPr>
        <w:t xml:space="preserve"> </w:t>
      </w:r>
      <w:r w:rsidR="00BD2B3E">
        <w:rPr>
          <w:rFonts w:asciiTheme="minorHAnsi" w:hAnsiTheme="minorHAnsi" w:cstheme="minorHAnsi"/>
        </w:rPr>
        <w:t>O</w:t>
      </w:r>
      <w:r w:rsidR="007532C3">
        <w:rPr>
          <w:rFonts w:asciiTheme="minorHAnsi" w:hAnsiTheme="minorHAnsi" w:cstheme="minorHAnsi"/>
        </w:rPr>
        <w:t xml:space="preserve">n the surface, Pie’s </w:t>
      </w:r>
      <w:r w:rsidR="00C51D2F">
        <w:rPr>
          <w:rFonts w:asciiTheme="minorHAnsi" w:hAnsiTheme="minorHAnsi" w:cstheme="minorHAnsi"/>
        </w:rPr>
        <w:t>discourse</w:t>
      </w:r>
      <w:r w:rsidR="007532C3">
        <w:rPr>
          <w:rFonts w:asciiTheme="minorHAnsi" w:hAnsiTheme="minorHAnsi" w:cstheme="minorHAnsi"/>
        </w:rPr>
        <w:t xml:space="preserve"> might seem to follow the </w:t>
      </w:r>
      <w:r w:rsidR="000B4359">
        <w:rPr>
          <w:rFonts w:asciiTheme="minorHAnsi" w:hAnsiTheme="minorHAnsi" w:cstheme="minorHAnsi"/>
        </w:rPr>
        <w:t xml:space="preserve">centuries-old </w:t>
      </w:r>
      <w:r w:rsidR="007532C3">
        <w:rPr>
          <w:rFonts w:asciiTheme="minorHAnsi" w:hAnsiTheme="minorHAnsi" w:cstheme="minorHAnsi"/>
        </w:rPr>
        <w:t xml:space="preserve">pattern of </w:t>
      </w:r>
      <w:r w:rsidR="00137813">
        <w:rPr>
          <w:rFonts w:asciiTheme="minorHAnsi" w:hAnsiTheme="minorHAnsi" w:cstheme="minorHAnsi"/>
        </w:rPr>
        <w:t>rewriting Radegund as a model for contemporary</w:t>
      </w:r>
      <w:r w:rsidR="000874DA">
        <w:rPr>
          <w:rFonts w:asciiTheme="minorHAnsi" w:hAnsiTheme="minorHAnsi" w:cstheme="minorHAnsi"/>
        </w:rPr>
        <w:t xml:space="preserve"> queens</w:t>
      </w:r>
      <w:r w:rsidR="001268A4">
        <w:rPr>
          <w:rFonts w:asciiTheme="minorHAnsi" w:hAnsiTheme="minorHAnsi" w:cstheme="minorHAnsi"/>
        </w:rPr>
        <w:t xml:space="preserve">. </w:t>
      </w:r>
      <w:r w:rsidR="0042138E">
        <w:rPr>
          <w:rFonts w:asciiTheme="minorHAnsi" w:hAnsiTheme="minorHAnsi" w:cstheme="minorHAnsi"/>
        </w:rPr>
        <w:t>However,</w:t>
      </w:r>
      <w:r w:rsidR="000874DA">
        <w:rPr>
          <w:rFonts w:asciiTheme="minorHAnsi" w:hAnsiTheme="minorHAnsi" w:cstheme="minorHAnsi"/>
        </w:rPr>
        <w:t xml:space="preserve"> we should interpret </w:t>
      </w:r>
      <w:r w:rsidR="00D83D09">
        <w:rPr>
          <w:rFonts w:asciiTheme="minorHAnsi" w:hAnsiTheme="minorHAnsi" w:cstheme="minorHAnsi"/>
        </w:rPr>
        <w:t xml:space="preserve">Pie’s </w:t>
      </w:r>
      <w:r w:rsidR="004A7F0C">
        <w:rPr>
          <w:rFonts w:asciiTheme="minorHAnsi" w:hAnsiTheme="minorHAnsi" w:cstheme="minorHAnsi"/>
        </w:rPr>
        <w:t xml:space="preserve">use of Radegund as </w:t>
      </w:r>
      <w:r w:rsidR="00BB216F">
        <w:rPr>
          <w:rFonts w:asciiTheme="minorHAnsi" w:hAnsiTheme="minorHAnsi" w:cstheme="minorHAnsi"/>
        </w:rPr>
        <w:t>part of his</w:t>
      </w:r>
      <w:r w:rsidR="00D300EB">
        <w:rPr>
          <w:rFonts w:asciiTheme="minorHAnsi" w:hAnsiTheme="minorHAnsi" w:cstheme="minorHAnsi"/>
        </w:rPr>
        <w:t xml:space="preserve"> </w:t>
      </w:r>
      <w:r w:rsidR="00115BBB">
        <w:rPr>
          <w:rFonts w:asciiTheme="minorHAnsi" w:hAnsiTheme="minorHAnsi" w:cstheme="minorHAnsi"/>
        </w:rPr>
        <w:t xml:space="preserve">life-long </w:t>
      </w:r>
      <w:r w:rsidR="00E23738">
        <w:rPr>
          <w:rFonts w:asciiTheme="minorHAnsi" w:hAnsiTheme="minorHAnsi" w:cstheme="minorHAnsi"/>
        </w:rPr>
        <w:t>mission of generating support for a Bourbon restoration</w:t>
      </w:r>
      <w:r w:rsidR="00ED2A1E">
        <w:rPr>
          <w:rFonts w:asciiTheme="minorHAnsi" w:hAnsiTheme="minorHAnsi" w:cstheme="minorHAnsi"/>
        </w:rPr>
        <w:t>. Pie’s orations</w:t>
      </w:r>
      <w:r w:rsidR="002722CA">
        <w:rPr>
          <w:rFonts w:asciiTheme="minorHAnsi" w:hAnsiTheme="minorHAnsi" w:cstheme="minorHAnsi"/>
        </w:rPr>
        <w:t xml:space="preserve"> </w:t>
      </w:r>
      <w:r w:rsidR="00954E82">
        <w:rPr>
          <w:rFonts w:asciiTheme="minorHAnsi" w:hAnsiTheme="minorHAnsi" w:cstheme="minorHAnsi"/>
        </w:rPr>
        <w:t>are</w:t>
      </w:r>
      <w:r w:rsidR="002722CA">
        <w:rPr>
          <w:rFonts w:asciiTheme="minorHAnsi" w:hAnsiTheme="minorHAnsi" w:cstheme="minorHAnsi"/>
        </w:rPr>
        <w:t xml:space="preserve"> the first instance</w:t>
      </w:r>
      <w:r w:rsidR="003808D5">
        <w:rPr>
          <w:rFonts w:asciiTheme="minorHAnsi" w:hAnsiTheme="minorHAnsi" w:cstheme="minorHAnsi"/>
        </w:rPr>
        <w:t>s</w:t>
      </w:r>
      <w:r w:rsidR="002722CA">
        <w:rPr>
          <w:rFonts w:asciiTheme="minorHAnsi" w:hAnsiTheme="minorHAnsi" w:cstheme="minorHAnsi"/>
        </w:rPr>
        <w:t xml:space="preserve"> where Radegund’s </w:t>
      </w:r>
      <w:r w:rsidR="009A07E2">
        <w:rPr>
          <w:rFonts w:asciiTheme="minorHAnsi" w:hAnsiTheme="minorHAnsi" w:cstheme="minorHAnsi"/>
        </w:rPr>
        <w:t xml:space="preserve">queenship was </w:t>
      </w:r>
      <w:r w:rsidR="00894481">
        <w:rPr>
          <w:rFonts w:asciiTheme="minorHAnsi" w:hAnsiTheme="minorHAnsi" w:cstheme="minorHAnsi"/>
        </w:rPr>
        <w:t xml:space="preserve">discussed </w:t>
      </w:r>
      <w:r w:rsidR="00D76639">
        <w:rPr>
          <w:rFonts w:asciiTheme="minorHAnsi" w:hAnsiTheme="minorHAnsi" w:cstheme="minorHAnsi"/>
        </w:rPr>
        <w:t>outside of the context of living under a monarchy</w:t>
      </w:r>
      <w:r w:rsidR="00A618B4">
        <w:rPr>
          <w:rFonts w:asciiTheme="minorHAnsi" w:hAnsiTheme="minorHAnsi" w:cstheme="minorHAnsi"/>
        </w:rPr>
        <w:t xml:space="preserve">. Here, Radegund has entered the political </w:t>
      </w:r>
      <w:r w:rsidR="00611F05">
        <w:rPr>
          <w:rFonts w:asciiTheme="minorHAnsi" w:hAnsiTheme="minorHAnsi" w:cstheme="minorHAnsi"/>
        </w:rPr>
        <w:t>milieu of nineteenth-century France more as a symbol – for a heroic Christian past</w:t>
      </w:r>
      <w:r w:rsidR="00374E73">
        <w:rPr>
          <w:rFonts w:asciiTheme="minorHAnsi" w:hAnsiTheme="minorHAnsi" w:cstheme="minorHAnsi"/>
        </w:rPr>
        <w:t xml:space="preserve">, for </w:t>
      </w:r>
      <w:r w:rsidR="00520B0A">
        <w:rPr>
          <w:rFonts w:asciiTheme="minorHAnsi" w:hAnsiTheme="minorHAnsi" w:cstheme="minorHAnsi"/>
        </w:rPr>
        <w:t xml:space="preserve">a better type of society where religion and </w:t>
      </w:r>
      <w:r w:rsidR="00520B0A">
        <w:rPr>
          <w:rFonts w:asciiTheme="minorHAnsi" w:hAnsiTheme="minorHAnsi" w:cstheme="minorHAnsi"/>
        </w:rPr>
        <w:lastRenderedPageBreak/>
        <w:t>governance were fully integrated –</w:t>
      </w:r>
      <w:r w:rsidR="00520B0A" w:rsidRPr="00520B0A">
        <w:rPr>
          <w:rFonts w:asciiTheme="minorHAnsi" w:hAnsiTheme="minorHAnsi" w:cstheme="minorHAnsi"/>
        </w:rPr>
        <w:t xml:space="preserve"> </w:t>
      </w:r>
      <w:r w:rsidR="00520B0A">
        <w:rPr>
          <w:rFonts w:asciiTheme="minorHAnsi" w:hAnsiTheme="minorHAnsi" w:cstheme="minorHAnsi"/>
        </w:rPr>
        <w:t>than as a model to imitate.</w:t>
      </w:r>
      <w:r w:rsidR="00CC28F6">
        <w:rPr>
          <w:rFonts w:asciiTheme="minorHAnsi" w:hAnsiTheme="minorHAnsi" w:cstheme="minorHAnsi"/>
        </w:rPr>
        <w:t xml:space="preserve"> And as we will </w:t>
      </w:r>
      <w:r w:rsidR="00092AA2">
        <w:rPr>
          <w:rFonts w:asciiTheme="minorHAnsi" w:hAnsiTheme="minorHAnsi" w:cstheme="minorHAnsi"/>
        </w:rPr>
        <w:t xml:space="preserve">continue to </w:t>
      </w:r>
      <w:r w:rsidR="00CC28F6">
        <w:rPr>
          <w:rFonts w:asciiTheme="minorHAnsi" w:hAnsiTheme="minorHAnsi" w:cstheme="minorHAnsi"/>
        </w:rPr>
        <w:t xml:space="preserve">see later in this section, </w:t>
      </w:r>
      <w:r w:rsidR="00EA7145">
        <w:rPr>
          <w:rFonts w:asciiTheme="minorHAnsi" w:hAnsiTheme="minorHAnsi" w:cstheme="minorHAnsi"/>
        </w:rPr>
        <w:t xml:space="preserve">it is Radegund’s symbolic value, rather than her </w:t>
      </w:r>
      <w:r w:rsidR="00092AA2">
        <w:rPr>
          <w:rFonts w:asciiTheme="minorHAnsi" w:hAnsiTheme="minorHAnsi" w:cstheme="minorHAnsi"/>
        </w:rPr>
        <w:t xml:space="preserve">exemplarity, that characterizes her </w:t>
      </w:r>
      <w:r w:rsidR="005C2A2F">
        <w:rPr>
          <w:rFonts w:asciiTheme="minorHAnsi" w:hAnsiTheme="minorHAnsi" w:cstheme="minorHAnsi"/>
        </w:rPr>
        <w:t>appeal</w:t>
      </w:r>
      <w:r w:rsidR="00092AA2">
        <w:rPr>
          <w:rFonts w:asciiTheme="minorHAnsi" w:hAnsiTheme="minorHAnsi" w:cstheme="minorHAnsi"/>
        </w:rPr>
        <w:t xml:space="preserve"> in the late nineteenth century.</w:t>
      </w:r>
    </w:p>
    <w:p w14:paraId="453946EF" w14:textId="71CB1C59" w:rsidR="00650DC2" w:rsidRDefault="00B21FF5" w:rsidP="00EE662A">
      <w:pPr>
        <w:spacing w:after="0"/>
        <w:rPr>
          <w:rFonts w:asciiTheme="minorHAnsi" w:hAnsiTheme="minorHAnsi" w:cstheme="minorHAnsi"/>
        </w:rPr>
      </w:pPr>
      <w:r>
        <w:rPr>
          <w:rFonts w:asciiTheme="minorHAnsi" w:hAnsiTheme="minorHAnsi" w:cstheme="minorHAnsi"/>
        </w:rPr>
        <w:tab/>
      </w:r>
      <w:r w:rsidR="004843DD">
        <w:rPr>
          <w:rFonts w:asciiTheme="minorHAnsi" w:hAnsiTheme="minorHAnsi" w:cstheme="minorHAnsi"/>
        </w:rPr>
        <w:t xml:space="preserve"> </w:t>
      </w:r>
      <w:r w:rsidR="004C7F09">
        <w:rPr>
          <w:rFonts w:asciiTheme="minorHAnsi" w:hAnsiTheme="minorHAnsi" w:cstheme="minorHAnsi"/>
        </w:rPr>
        <w:t>In his article</w:t>
      </w:r>
      <w:r w:rsidR="00B46CAD">
        <w:rPr>
          <w:rFonts w:asciiTheme="minorHAnsi" w:hAnsiTheme="minorHAnsi" w:cstheme="minorHAnsi"/>
        </w:rPr>
        <w:t xml:space="preserve"> on the </w:t>
      </w:r>
      <w:r w:rsidR="006D4EA6">
        <w:rPr>
          <w:rFonts w:asciiTheme="minorHAnsi" w:hAnsiTheme="minorHAnsi" w:cstheme="minorHAnsi"/>
        </w:rPr>
        <w:t xml:space="preserve">politicization of </w:t>
      </w:r>
      <w:r w:rsidR="00900476">
        <w:rPr>
          <w:rFonts w:asciiTheme="minorHAnsi" w:hAnsiTheme="minorHAnsi" w:cstheme="minorHAnsi"/>
        </w:rPr>
        <w:t xml:space="preserve">the </w:t>
      </w:r>
      <w:r w:rsidR="00D8535A">
        <w:rPr>
          <w:rFonts w:asciiTheme="minorHAnsi" w:hAnsiTheme="minorHAnsi" w:cstheme="minorHAnsi"/>
        </w:rPr>
        <w:t xml:space="preserve">national </w:t>
      </w:r>
      <w:r w:rsidR="008B34C7">
        <w:rPr>
          <w:rFonts w:asciiTheme="minorHAnsi" w:hAnsiTheme="minorHAnsi" w:cstheme="minorHAnsi"/>
        </w:rPr>
        <w:t>pilgrimage to</w:t>
      </w:r>
      <w:r w:rsidR="00D8535A">
        <w:rPr>
          <w:rFonts w:asciiTheme="minorHAnsi" w:hAnsiTheme="minorHAnsi" w:cstheme="minorHAnsi"/>
        </w:rPr>
        <w:t xml:space="preserve"> the shrine of the Sacred Heart at</w:t>
      </w:r>
      <w:r w:rsidR="00B46CAD">
        <w:rPr>
          <w:rFonts w:asciiTheme="minorHAnsi" w:hAnsiTheme="minorHAnsi" w:cstheme="minorHAnsi"/>
        </w:rPr>
        <w:t xml:space="preserve"> Mon</w:t>
      </w:r>
      <w:r w:rsidR="003030F7">
        <w:rPr>
          <w:rFonts w:asciiTheme="minorHAnsi" w:hAnsiTheme="minorHAnsi" w:cstheme="minorHAnsi"/>
        </w:rPr>
        <w:t>t</w:t>
      </w:r>
      <w:r w:rsidR="00B46CAD">
        <w:rPr>
          <w:rFonts w:asciiTheme="minorHAnsi" w:hAnsiTheme="minorHAnsi" w:cstheme="minorHAnsi"/>
        </w:rPr>
        <w:t>martre</w:t>
      </w:r>
      <w:r w:rsidR="006D4EA6">
        <w:rPr>
          <w:rFonts w:asciiTheme="minorHAnsi" w:hAnsiTheme="minorHAnsi" w:cstheme="minorHAnsi"/>
        </w:rPr>
        <w:t xml:space="preserve"> </w:t>
      </w:r>
      <w:r w:rsidR="00D8535A">
        <w:rPr>
          <w:rFonts w:asciiTheme="minorHAnsi" w:hAnsiTheme="minorHAnsi" w:cstheme="minorHAnsi"/>
        </w:rPr>
        <w:t xml:space="preserve">in Paris, </w:t>
      </w:r>
      <w:r w:rsidR="00B46CAD" w:rsidRPr="00B46CAD">
        <w:rPr>
          <w:rFonts w:asciiTheme="minorHAnsi" w:hAnsiTheme="minorHAnsi" w:cstheme="minorHAnsi"/>
        </w:rPr>
        <w:t>"Restoring a Sacred Center: Pilgrimage, Politics, and the Sacré-Coeur</w:t>
      </w:r>
      <w:r w:rsidR="007C2628">
        <w:rPr>
          <w:rFonts w:asciiTheme="minorHAnsi" w:hAnsiTheme="minorHAnsi" w:cstheme="minorHAnsi"/>
        </w:rPr>
        <w:t>,</w:t>
      </w:r>
      <w:r w:rsidR="00B46CAD" w:rsidRPr="00B46CAD">
        <w:rPr>
          <w:rFonts w:asciiTheme="minorHAnsi" w:hAnsiTheme="minorHAnsi" w:cstheme="minorHAnsi"/>
        </w:rPr>
        <w:t>"</w:t>
      </w:r>
      <w:r w:rsidR="007C2628">
        <w:rPr>
          <w:rFonts w:asciiTheme="minorHAnsi" w:hAnsiTheme="minorHAnsi" w:cstheme="minorHAnsi"/>
        </w:rPr>
        <w:t xml:space="preserve"> </w:t>
      </w:r>
      <w:r w:rsidR="00441140" w:rsidRPr="00B46CAD">
        <w:rPr>
          <w:rFonts w:asciiTheme="minorHAnsi" w:hAnsiTheme="minorHAnsi" w:cstheme="minorHAnsi"/>
        </w:rPr>
        <w:t>Raymond Jonas</w:t>
      </w:r>
      <w:r w:rsidR="00441140">
        <w:rPr>
          <w:rFonts w:asciiTheme="minorHAnsi" w:hAnsiTheme="minorHAnsi" w:cstheme="minorHAnsi"/>
        </w:rPr>
        <w:t xml:space="preserve"> </w:t>
      </w:r>
      <w:r w:rsidR="00266FBB">
        <w:rPr>
          <w:rFonts w:asciiTheme="minorHAnsi" w:hAnsiTheme="minorHAnsi" w:cstheme="minorHAnsi"/>
        </w:rPr>
        <w:t>explores</w:t>
      </w:r>
      <w:r w:rsidR="00177ABA">
        <w:rPr>
          <w:rFonts w:asciiTheme="minorHAnsi" w:hAnsiTheme="minorHAnsi" w:cstheme="minorHAnsi"/>
        </w:rPr>
        <w:t xml:space="preserve"> the symbolic links between </w:t>
      </w:r>
      <w:r w:rsidR="00A4699F">
        <w:rPr>
          <w:rFonts w:asciiTheme="minorHAnsi" w:hAnsiTheme="minorHAnsi" w:cstheme="minorHAnsi"/>
        </w:rPr>
        <w:t>Chambord</w:t>
      </w:r>
      <w:r w:rsidR="00D36135">
        <w:rPr>
          <w:rFonts w:asciiTheme="minorHAnsi" w:hAnsiTheme="minorHAnsi" w:cstheme="minorHAnsi"/>
        </w:rPr>
        <w:t>, the legitimist faction,</w:t>
      </w:r>
      <w:r w:rsidR="00A4699F">
        <w:rPr>
          <w:rFonts w:asciiTheme="minorHAnsi" w:hAnsiTheme="minorHAnsi" w:cstheme="minorHAnsi"/>
        </w:rPr>
        <w:t xml:space="preserve"> and the promotion of </w:t>
      </w:r>
      <w:r>
        <w:rPr>
          <w:rFonts w:asciiTheme="minorHAnsi" w:hAnsiTheme="minorHAnsi" w:cstheme="minorHAnsi"/>
        </w:rPr>
        <w:t xml:space="preserve">French </w:t>
      </w:r>
      <w:r w:rsidR="00A4699F">
        <w:rPr>
          <w:rFonts w:asciiTheme="minorHAnsi" w:hAnsiTheme="minorHAnsi" w:cstheme="minorHAnsi"/>
        </w:rPr>
        <w:t xml:space="preserve">national pilgrimages in </w:t>
      </w:r>
      <w:r w:rsidR="00441140">
        <w:rPr>
          <w:rFonts w:asciiTheme="minorHAnsi" w:hAnsiTheme="minorHAnsi" w:cstheme="minorHAnsi"/>
        </w:rPr>
        <w:t xml:space="preserve">the 1870s. </w:t>
      </w:r>
      <w:r w:rsidR="000B5F4F">
        <w:rPr>
          <w:rFonts w:asciiTheme="minorHAnsi" w:hAnsiTheme="minorHAnsi" w:cstheme="minorHAnsi"/>
        </w:rPr>
        <w:t xml:space="preserve">He </w:t>
      </w:r>
      <w:r w:rsidR="00A2578F">
        <w:rPr>
          <w:rFonts w:asciiTheme="minorHAnsi" w:hAnsiTheme="minorHAnsi" w:cstheme="minorHAnsi"/>
        </w:rPr>
        <w:t xml:space="preserve">recounts how </w:t>
      </w:r>
      <w:r w:rsidR="00561186">
        <w:rPr>
          <w:rFonts w:asciiTheme="minorHAnsi" w:hAnsiTheme="minorHAnsi" w:cstheme="minorHAnsi"/>
        </w:rPr>
        <w:t>a train full of pilgrims pulling out of the Béziers station on their way</w:t>
      </w:r>
      <w:r w:rsidR="002C5552">
        <w:rPr>
          <w:rFonts w:asciiTheme="minorHAnsi" w:hAnsiTheme="minorHAnsi" w:cstheme="minorHAnsi"/>
        </w:rPr>
        <w:t xml:space="preserve"> to </w:t>
      </w:r>
      <w:r w:rsidR="00BE1CC4">
        <w:rPr>
          <w:rFonts w:asciiTheme="minorHAnsi" w:hAnsiTheme="minorHAnsi" w:cstheme="minorHAnsi"/>
        </w:rPr>
        <w:t>Lourdes</w:t>
      </w:r>
      <w:r w:rsidR="002C5552">
        <w:rPr>
          <w:rFonts w:asciiTheme="minorHAnsi" w:hAnsiTheme="minorHAnsi" w:cstheme="minorHAnsi"/>
        </w:rPr>
        <w:t xml:space="preserve"> </w:t>
      </w:r>
      <w:r w:rsidR="002F3A25">
        <w:rPr>
          <w:rFonts w:asciiTheme="minorHAnsi" w:hAnsiTheme="minorHAnsi" w:cstheme="minorHAnsi"/>
        </w:rPr>
        <w:t xml:space="preserve">in 1873 </w:t>
      </w:r>
      <w:r w:rsidR="00CE7BE0">
        <w:rPr>
          <w:rFonts w:asciiTheme="minorHAnsi" w:hAnsiTheme="minorHAnsi" w:cstheme="minorHAnsi"/>
        </w:rPr>
        <w:t xml:space="preserve">boisterously sang, </w:t>
      </w:r>
      <w:r w:rsidR="00CE7BE0" w:rsidRPr="00CE7BE0">
        <w:rPr>
          <w:rFonts w:asciiTheme="minorHAnsi" w:hAnsiTheme="minorHAnsi" w:cstheme="minorHAnsi"/>
        </w:rPr>
        <w:t>"Give us a King in the name of the Sacred-Heart</w:t>
      </w:r>
      <w:r w:rsidR="00CE7BE0">
        <w:rPr>
          <w:rFonts w:asciiTheme="minorHAnsi" w:hAnsiTheme="minorHAnsi" w:cstheme="minorHAnsi"/>
        </w:rPr>
        <w:t>,</w:t>
      </w:r>
      <w:r w:rsidR="00CE7BE0" w:rsidRPr="00CE7BE0">
        <w:rPr>
          <w:rFonts w:asciiTheme="minorHAnsi" w:hAnsiTheme="minorHAnsi" w:cstheme="minorHAnsi"/>
        </w:rPr>
        <w:t>"</w:t>
      </w:r>
      <w:r w:rsidR="00CE7BE0">
        <w:rPr>
          <w:rFonts w:asciiTheme="minorHAnsi" w:hAnsiTheme="minorHAnsi" w:cstheme="minorHAnsi"/>
        </w:rPr>
        <w:t xml:space="preserve"> and waved</w:t>
      </w:r>
      <w:r w:rsidR="004A66DB">
        <w:rPr>
          <w:rFonts w:asciiTheme="minorHAnsi" w:hAnsiTheme="minorHAnsi" w:cstheme="minorHAnsi"/>
        </w:rPr>
        <w:t xml:space="preserve"> white </w:t>
      </w:r>
      <w:r w:rsidR="003030F7">
        <w:rPr>
          <w:rFonts w:asciiTheme="minorHAnsi" w:hAnsiTheme="minorHAnsi" w:cstheme="minorHAnsi"/>
        </w:rPr>
        <w:t>handkerchiefs</w:t>
      </w:r>
      <w:r w:rsidR="004A66DB">
        <w:rPr>
          <w:rFonts w:asciiTheme="minorHAnsi" w:hAnsiTheme="minorHAnsi" w:cstheme="minorHAnsi"/>
        </w:rPr>
        <w:t xml:space="preserve"> – a symbol of the </w:t>
      </w:r>
      <w:proofErr w:type="gramStart"/>
      <w:r w:rsidR="004A66DB">
        <w:rPr>
          <w:rFonts w:asciiTheme="minorHAnsi" w:hAnsiTheme="minorHAnsi" w:cstheme="minorHAnsi"/>
        </w:rPr>
        <w:t>Bourbon</w:t>
      </w:r>
      <w:proofErr w:type="gramEnd"/>
      <w:r w:rsidR="004A66DB">
        <w:rPr>
          <w:rFonts w:asciiTheme="minorHAnsi" w:hAnsiTheme="minorHAnsi" w:cstheme="minorHAnsi"/>
        </w:rPr>
        <w:t xml:space="preserve"> dynasty</w:t>
      </w:r>
      <w:r w:rsidR="00A93A29">
        <w:rPr>
          <w:rFonts w:asciiTheme="minorHAnsi" w:hAnsiTheme="minorHAnsi" w:cstheme="minorHAnsi"/>
        </w:rPr>
        <w:t xml:space="preserve">, </w:t>
      </w:r>
      <w:r w:rsidR="00957F09">
        <w:rPr>
          <w:rFonts w:asciiTheme="minorHAnsi" w:hAnsiTheme="minorHAnsi" w:cstheme="minorHAnsi"/>
        </w:rPr>
        <w:t xml:space="preserve">and </w:t>
      </w:r>
      <w:r w:rsidR="00A93A29">
        <w:rPr>
          <w:rFonts w:asciiTheme="minorHAnsi" w:hAnsiTheme="minorHAnsi" w:cstheme="minorHAnsi"/>
        </w:rPr>
        <w:t>specifically, Henri de Chambord</w:t>
      </w:r>
      <w:r w:rsidR="004A66DB">
        <w:rPr>
          <w:rFonts w:asciiTheme="minorHAnsi" w:hAnsiTheme="minorHAnsi" w:cstheme="minorHAnsi"/>
        </w:rPr>
        <w:t xml:space="preserve"> – from the </w:t>
      </w:r>
      <w:r w:rsidR="0053592E">
        <w:rPr>
          <w:rFonts w:asciiTheme="minorHAnsi" w:hAnsiTheme="minorHAnsi" w:cstheme="minorHAnsi"/>
        </w:rPr>
        <w:t>open windows. As Jonas argues, “</w:t>
      </w:r>
      <w:r w:rsidR="0053592E" w:rsidRPr="0053592E">
        <w:rPr>
          <w:rFonts w:asciiTheme="minorHAnsi" w:hAnsiTheme="minorHAnsi" w:cstheme="minorHAnsi"/>
        </w:rPr>
        <w:t>The incident at the train station of B</w:t>
      </w:r>
      <w:r w:rsidR="002F3A25">
        <w:rPr>
          <w:rFonts w:asciiTheme="minorHAnsi" w:hAnsiTheme="minorHAnsi" w:cstheme="minorHAnsi"/>
        </w:rPr>
        <w:t>é</w:t>
      </w:r>
      <w:r w:rsidR="0053592E" w:rsidRPr="0053592E">
        <w:rPr>
          <w:rFonts w:asciiTheme="minorHAnsi" w:hAnsiTheme="minorHAnsi" w:cstheme="minorHAnsi"/>
        </w:rPr>
        <w:t>ziers shows how the ancient penitential practice of pilgrimage served to mobilize the faithful and to animate the partisans of popular royalism in the relatively new cult of the Sacr</w:t>
      </w:r>
      <w:r w:rsidR="002F3A25">
        <w:rPr>
          <w:rFonts w:asciiTheme="minorHAnsi" w:hAnsiTheme="minorHAnsi" w:cstheme="minorHAnsi"/>
        </w:rPr>
        <w:t>é</w:t>
      </w:r>
      <w:r w:rsidR="0053592E" w:rsidRPr="0053592E">
        <w:rPr>
          <w:rFonts w:asciiTheme="minorHAnsi" w:hAnsiTheme="minorHAnsi" w:cstheme="minorHAnsi"/>
        </w:rPr>
        <w:t>- Coeur, the Sacred Heart.</w:t>
      </w:r>
      <w:r w:rsidR="0053592E">
        <w:rPr>
          <w:rFonts w:asciiTheme="minorHAnsi" w:hAnsiTheme="minorHAnsi" w:cstheme="minorHAnsi"/>
        </w:rPr>
        <w:t>”</w:t>
      </w:r>
      <w:r w:rsidR="00D91270" w:rsidRPr="00D91270">
        <w:rPr>
          <w:rStyle w:val="FootnoteReference"/>
          <w:rFonts w:asciiTheme="minorHAnsi" w:hAnsiTheme="minorHAnsi" w:cstheme="minorHAnsi"/>
        </w:rPr>
        <w:t xml:space="preserve"> </w:t>
      </w:r>
      <w:r w:rsidR="00D91270">
        <w:rPr>
          <w:rStyle w:val="FootnoteReference"/>
          <w:rFonts w:asciiTheme="minorHAnsi" w:hAnsiTheme="minorHAnsi" w:cstheme="minorHAnsi"/>
        </w:rPr>
        <w:footnoteReference w:id="53"/>
      </w:r>
      <w:r w:rsidR="00B00190">
        <w:rPr>
          <w:rFonts w:asciiTheme="minorHAnsi" w:hAnsiTheme="minorHAnsi" w:cstheme="minorHAnsi"/>
        </w:rPr>
        <w:t xml:space="preserve"> </w:t>
      </w:r>
      <w:r w:rsidR="003D3465">
        <w:rPr>
          <w:rFonts w:asciiTheme="minorHAnsi" w:hAnsiTheme="minorHAnsi" w:cstheme="minorHAnsi"/>
        </w:rPr>
        <w:t xml:space="preserve">While we have no specific accounts of white handkerchiefs </w:t>
      </w:r>
      <w:r w:rsidR="00B8388C">
        <w:rPr>
          <w:rFonts w:asciiTheme="minorHAnsi" w:hAnsiTheme="minorHAnsi" w:cstheme="minorHAnsi"/>
        </w:rPr>
        <w:t xml:space="preserve">at Radegund’s shrine, </w:t>
      </w:r>
      <w:r w:rsidR="000B5F4F">
        <w:rPr>
          <w:rFonts w:asciiTheme="minorHAnsi" w:hAnsiTheme="minorHAnsi" w:cstheme="minorHAnsi"/>
        </w:rPr>
        <w:t xml:space="preserve">we do know that Bishop Pie was actively involved </w:t>
      </w:r>
      <w:r w:rsidR="001A0737">
        <w:rPr>
          <w:rFonts w:asciiTheme="minorHAnsi" w:hAnsiTheme="minorHAnsi" w:cstheme="minorHAnsi"/>
        </w:rPr>
        <w:t xml:space="preserve">in the construction of Montmartre </w:t>
      </w:r>
      <w:r w:rsidR="0080214E">
        <w:rPr>
          <w:rFonts w:asciiTheme="minorHAnsi" w:hAnsiTheme="minorHAnsi" w:cstheme="minorHAnsi"/>
        </w:rPr>
        <w:t xml:space="preserve">as a national shrine </w:t>
      </w:r>
      <w:r w:rsidR="000467AD">
        <w:rPr>
          <w:rFonts w:asciiTheme="minorHAnsi" w:hAnsiTheme="minorHAnsi" w:cstheme="minorHAnsi"/>
        </w:rPr>
        <w:t xml:space="preserve">dedicated to the Sacred Heart </w:t>
      </w:r>
      <w:r w:rsidR="0080214E">
        <w:rPr>
          <w:rFonts w:asciiTheme="minorHAnsi" w:hAnsiTheme="minorHAnsi" w:cstheme="minorHAnsi"/>
        </w:rPr>
        <w:t xml:space="preserve">and </w:t>
      </w:r>
      <w:r w:rsidR="00F74094">
        <w:rPr>
          <w:rFonts w:asciiTheme="minorHAnsi" w:hAnsiTheme="minorHAnsi" w:cstheme="minorHAnsi"/>
        </w:rPr>
        <w:t xml:space="preserve">he </w:t>
      </w:r>
      <w:r w:rsidR="00122D1C">
        <w:rPr>
          <w:rFonts w:asciiTheme="minorHAnsi" w:hAnsiTheme="minorHAnsi" w:cstheme="minorHAnsi"/>
        </w:rPr>
        <w:t>presided over national pilgrimages to many other sites in the 1870s</w:t>
      </w:r>
      <w:r w:rsidR="003555F2">
        <w:rPr>
          <w:rFonts w:asciiTheme="minorHAnsi" w:hAnsiTheme="minorHAnsi" w:cstheme="minorHAnsi"/>
        </w:rPr>
        <w:t xml:space="preserve"> which </w:t>
      </w:r>
      <w:r w:rsidR="000E7B61">
        <w:rPr>
          <w:rFonts w:asciiTheme="minorHAnsi" w:hAnsiTheme="minorHAnsi" w:cstheme="minorHAnsi"/>
        </w:rPr>
        <w:t>were politically charged</w:t>
      </w:r>
      <w:r w:rsidR="00122D1C">
        <w:rPr>
          <w:rFonts w:asciiTheme="minorHAnsi" w:hAnsiTheme="minorHAnsi" w:cstheme="minorHAnsi"/>
        </w:rPr>
        <w:t>.</w:t>
      </w:r>
      <w:r w:rsidR="00E85F89">
        <w:rPr>
          <w:rStyle w:val="FootnoteReference"/>
          <w:rFonts w:asciiTheme="minorHAnsi" w:hAnsiTheme="minorHAnsi" w:cstheme="minorHAnsi"/>
        </w:rPr>
        <w:footnoteReference w:id="54"/>
      </w:r>
      <w:r w:rsidR="003548E9">
        <w:rPr>
          <w:rFonts w:asciiTheme="minorHAnsi" w:hAnsiTheme="minorHAnsi" w:cstheme="minorHAnsi"/>
        </w:rPr>
        <w:t xml:space="preserve"> </w:t>
      </w:r>
      <w:r w:rsidR="00D204EB">
        <w:rPr>
          <w:rFonts w:asciiTheme="minorHAnsi" w:hAnsiTheme="minorHAnsi" w:cstheme="minorHAnsi"/>
        </w:rPr>
        <w:t>For example, h</w:t>
      </w:r>
      <w:r w:rsidR="003548E9">
        <w:rPr>
          <w:rFonts w:asciiTheme="minorHAnsi" w:hAnsiTheme="minorHAnsi" w:cstheme="minorHAnsi"/>
        </w:rPr>
        <w:t xml:space="preserve">e addressed a crowd of </w:t>
      </w:r>
      <w:r w:rsidR="009159A7">
        <w:rPr>
          <w:rFonts w:asciiTheme="minorHAnsi" w:hAnsiTheme="minorHAnsi" w:cstheme="minorHAnsi"/>
        </w:rPr>
        <w:t>Chartre</w:t>
      </w:r>
      <w:r w:rsidR="00F9271E">
        <w:rPr>
          <w:rFonts w:asciiTheme="minorHAnsi" w:hAnsiTheme="minorHAnsi" w:cstheme="minorHAnsi"/>
        </w:rPr>
        <w:t>s</w:t>
      </w:r>
      <w:r w:rsidR="009159A7">
        <w:rPr>
          <w:rFonts w:asciiTheme="minorHAnsi" w:hAnsiTheme="minorHAnsi" w:cstheme="minorHAnsi"/>
        </w:rPr>
        <w:t xml:space="preserve">-bound </w:t>
      </w:r>
      <w:r w:rsidR="003548E9">
        <w:rPr>
          <w:rFonts w:asciiTheme="minorHAnsi" w:hAnsiTheme="minorHAnsi" w:cstheme="minorHAnsi"/>
        </w:rPr>
        <w:t>pilgrims</w:t>
      </w:r>
      <w:r w:rsidR="00D0221B">
        <w:rPr>
          <w:rFonts w:asciiTheme="minorHAnsi" w:hAnsiTheme="minorHAnsi" w:cstheme="minorHAnsi"/>
        </w:rPr>
        <w:t xml:space="preserve"> at Montmartre</w:t>
      </w:r>
      <w:r w:rsidR="0044611E">
        <w:rPr>
          <w:rFonts w:asciiTheme="minorHAnsi" w:hAnsiTheme="minorHAnsi" w:cstheme="minorHAnsi"/>
        </w:rPr>
        <w:t xml:space="preserve"> about the desperate need for France, </w:t>
      </w:r>
      <w:r w:rsidR="00204C62">
        <w:rPr>
          <w:rFonts w:asciiTheme="minorHAnsi" w:hAnsiTheme="minorHAnsi" w:cstheme="minorHAnsi"/>
        </w:rPr>
        <w:t>“the eldest daughter of the Church”</w:t>
      </w:r>
      <w:r w:rsidR="00B63673">
        <w:rPr>
          <w:rFonts w:asciiTheme="minorHAnsi" w:hAnsiTheme="minorHAnsi" w:cstheme="minorHAnsi"/>
        </w:rPr>
        <w:t xml:space="preserve"> and “King Jesus’s” chosen-one</w:t>
      </w:r>
      <w:r w:rsidR="00D93B85">
        <w:rPr>
          <w:rFonts w:asciiTheme="minorHAnsi" w:hAnsiTheme="minorHAnsi" w:cstheme="minorHAnsi"/>
        </w:rPr>
        <w:t>,</w:t>
      </w:r>
      <w:r w:rsidR="00204C62">
        <w:rPr>
          <w:rFonts w:asciiTheme="minorHAnsi" w:hAnsiTheme="minorHAnsi" w:cstheme="minorHAnsi"/>
        </w:rPr>
        <w:t xml:space="preserve"> to</w:t>
      </w:r>
      <w:r w:rsidR="00DC0356">
        <w:rPr>
          <w:rFonts w:asciiTheme="minorHAnsi" w:hAnsiTheme="minorHAnsi" w:cstheme="minorHAnsi"/>
        </w:rPr>
        <w:t xml:space="preserve"> </w:t>
      </w:r>
      <w:r w:rsidR="000B4DB6">
        <w:rPr>
          <w:rFonts w:asciiTheme="minorHAnsi" w:hAnsiTheme="minorHAnsi" w:cstheme="minorHAnsi"/>
        </w:rPr>
        <w:t xml:space="preserve">return </w:t>
      </w:r>
      <w:r w:rsidR="00220558">
        <w:rPr>
          <w:rFonts w:asciiTheme="minorHAnsi" w:hAnsiTheme="minorHAnsi" w:cstheme="minorHAnsi"/>
        </w:rPr>
        <w:t xml:space="preserve">to the path </w:t>
      </w:r>
      <w:r w:rsidR="00A72139">
        <w:rPr>
          <w:rFonts w:asciiTheme="minorHAnsi" w:hAnsiTheme="minorHAnsi" w:cstheme="minorHAnsi"/>
        </w:rPr>
        <w:t xml:space="preserve">of </w:t>
      </w:r>
      <w:r w:rsidR="00D11B45">
        <w:rPr>
          <w:rFonts w:asciiTheme="minorHAnsi" w:hAnsiTheme="minorHAnsi" w:cstheme="minorHAnsi"/>
        </w:rPr>
        <w:t>salvation, saying</w:t>
      </w:r>
      <w:r w:rsidR="00D70B3B">
        <w:rPr>
          <w:rFonts w:asciiTheme="minorHAnsi" w:hAnsiTheme="minorHAnsi" w:cstheme="minorHAnsi"/>
        </w:rPr>
        <w:t>, “</w:t>
      </w:r>
      <w:r w:rsidR="00D11B45" w:rsidRPr="00D11B45">
        <w:rPr>
          <w:rFonts w:asciiTheme="minorHAnsi" w:hAnsiTheme="minorHAnsi" w:cstheme="minorHAnsi"/>
        </w:rPr>
        <w:t>Such is the cry of France in distress, which awaits a leader, who calls for a master</w:t>
      </w:r>
      <w:r w:rsidR="00D70B3B">
        <w:rPr>
          <w:rFonts w:asciiTheme="minorHAnsi" w:hAnsiTheme="minorHAnsi" w:cstheme="minorHAnsi"/>
        </w:rPr>
        <w:t>…</w:t>
      </w:r>
      <w:r w:rsidR="009F58FF">
        <w:rPr>
          <w:rFonts w:asciiTheme="minorHAnsi" w:hAnsiTheme="minorHAnsi" w:cstheme="minorHAnsi"/>
        </w:rPr>
        <w:t>,</w:t>
      </w:r>
      <w:r w:rsidR="00D70B3B">
        <w:rPr>
          <w:rFonts w:asciiTheme="minorHAnsi" w:hAnsiTheme="minorHAnsi" w:cstheme="minorHAnsi"/>
        </w:rPr>
        <w:t>”</w:t>
      </w:r>
      <w:r w:rsidR="009F58FF">
        <w:rPr>
          <w:rFonts w:asciiTheme="minorHAnsi" w:hAnsiTheme="minorHAnsi" w:cstheme="minorHAnsi"/>
        </w:rPr>
        <w:t xml:space="preserve"> whom Jonas interprets as </w:t>
      </w:r>
      <w:r w:rsidR="005F553F">
        <w:rPr>
          <w:rFonts w:asciiTheme="minorHAnsi" w:hAnsiTheme="minorHAnsi" w:cstheme="minorHAnsi"/>
        </w:rPr>
        <w:t>Chambord.</w:t>
      </w:r>
      <w:r w:rsidR="009A3793">
        <w:rPr>
          <w:rStyle w:val="FootnoteReference"/>
          <w:rFonts w:asciiTheme="minorHAnsi" w:hAnsiTheme="minorHAnsi" w:cstheme="minorHAnsi"/>
        </w:rPr>
        <w:footnoteReference w:id="55"/>
      </w:r>
      <w:r w:rsidR="00EA104B">
        <w:rPr>
          <w:rFonts w:asciiTheme="minorHAnsi" w:hAnsiTheme="minorHAnsi" w:cstheme="minorHAnsi"/>
        </w:rPr>
        <w:t xml:space="preserve"> </w:t>
      </w:r>
      <w:r w:rsidR="00015D3C">
        <w:rPr>
          <w:rFonts w:asciiTheme="minorHAnsi" w:hAnsiTheme="minorHAnsi" w:cstheme="minorHAnsi"/>
        </w:rPr>
        <w:t xml:space="preserve">Pie’s address </w:t>
      </w:r>
      <w:r w:rsidR="003C5DF1">
        <w:rPr>
          <w:rFonts w:asciiTheme="minorHAnsi" w:hAnsiTheme="minorHAnsi" w:cstheme="minorHAnsi"/>
        </w:rPr>
        <w:t xml:space="preserve">is all the more significant for the </w:t>
      </w:r>
      <w:r w:rsidR="007B3ED5">
        <w:rPr>
          <w:rFonts w:asciiTheme="minorHAnsi" w:hAnsiTheme="minorHAnsi" w:cstheme="minorHAnsi"/>
        </w:rPr>
        <w:t xml:space="preserve">fact that </w:t>
      </w:r>
      <w:r w:rsidR="0073350F">
        <w:rPr>
          <w:rFonts w:asciiTheme="minorHAnsi" w:hAnsiTheme="minorHAnsi" w:cstheme="minorHAnsi"/>
        </w:rPr>
        <w:t>it was planned for the anniversary of Marie-Antoinette’s execution.</w:t>
      </w:r>
      <w:r w:rsidR="0073350F">
        <w:rPr>
          <w:rStyle w:val="FootnoteReference"/>
          <w:rFonts w:asciiTheme="minorHAnsi" w:hAnsiTheme="minorHAnsi" w:cstheme="minorHAnsi"/>
        </w:rPr>
        <w:footnoteReference w:id="56"/>
      </w:r>
      <w:r w:rsidR="0073350F">
        <w:rPr>
          <w:rFonts w:asciiTheme="minorHAnsi" w:hAnsiTheme="minorHAnsi" w:cstheme="minorHAnsi"/>
        </w:rPr>
        <w:t xml:space="preserve"> </w:t>
      </w:r>
      <w:r w:rsidR="00650DC2">
        <w:rPr>
          <w:rFonts w:asciiTheme="minorHAnsi" w:hAnsiTheme="minorHAnsi" w:cstheme="minorHAnsi"/>
        </w:rPr>
        <w:t xml:space="preserve">And so we can see Pie’s </w:t>
      </w:r>
      <w:r w:rsidR="001C6AC5">
        <w:rPr>
          <w:rFonts w:asciiTheme="minorHAnsi" w:hAnsiTheme="minorHAnsi" w:cstheme="minorHAnsi"/>
        </w:rPr>
        <w:t>promotion of pilgrimage to Radegund</w:t>
      </w:r>
      <w:r w:rsidR="00EA104B">
        <w:rPr>
          <w:rFonts w:asciiTheme="minorHAnsi" w:hAnsiTheme="minorHAnsi" w:cstheme="minorHAnsi"/>
        </w:rPr>
        <w:t>’s tomb in Poitiers</w:t>
      </w:r>
      <w:r w:rsidR="001C6AC5">
        <w:rPr>
          <w:rFonts w:asciiTheme="minorHAnsi" w:hAnsiTheme="minorHAnsi" w:cstheme="minorHAnsi"/>
        </w:rPr>
        <w:t xml:space="preserve"> as part of his larger campaign to</w:t>
      </w:r>
      <w:r w:rsidR="007D57B4">
        <w:rPr>
          <w:rFonts w:asciiTheme="minorHAnsi" w:hAnsiTheme="minorHAnsi" w:cstheme="minorHAnsi"/>
        </w:rPr>
        <w:t xml:space="preserve"> raise royalist support </w:t>
      </w:r>
      <w:r w:rsidR="00921ECD">
        <w:rPr>
          <w:rFonts w:asciiTheme="minorHAnsi" w:hAnsiTheme="minorHAnsi" w:cstheme="minorHAnsi"/>
        </w:rPr>
        <w:t xml:space="preserve">and to </w:t>
      </w:r>
      <w:r w:rsidR="001C6AC5">
        <w:rPr>
          <w:rFonts w:asciiTheme="minorHAnsi" w:hAnsiTheme="minorHAnsi" w:cstheme="minorHAnsi"/>
        </w:rPr>
        <w:t xml:space="preserve">mobilize a following </w:t>
      </w:r>
      <w:r w:rsidR="00C87A6B">
        <w:rPr>
          <w:rFonts w:asciiTheme="minorHAnsi" w:hAnsiTheme="minorHAnsi" w:cstheme="minorHAnsi"/>
        </w:rPr>
        <w:t xml:space="preserve">for </w:t>
      </w:r>
      <w:r w:rsidR="00EA104B">
        <w:rPr>
          <w:rFonts w:asciiTheme="minorHAnsi" w:hAnsiTheme="minorHAnsi" w:cstheme="minorHAnsi"/>
        </w:rPr>
        <w:t>his legitimist faction.</w:t>
      </w:r>
    </w:p>
    <w:p w14:paraId="40934C1B" w14:textId="3483D54B" w:rsidR="00F13712" w:rsidRDefault="004843DD" w:rsidP="00EE662A">
      <w:pPr>
        <w:spacing w:after="0"/>
      </w:pPr>
      <w:r w:rsidRPr="00650DC2">
        <w:rPr>
          <w:rFonts w:asciiTheme="minorHAnsi" w:hAnsiTheme="minorHAnsi" w:cstheme="minorHAnsi"/>
        </w:rPr>
        <w:tab/>
      </w:r>
      <w:r w:rsidR="00277479">
        <w:rPr>
          <w:rFonts w:asciiTheme="minorHAnsi" w:hAnsiTheme="minorHAnsi" w:cstheme="minorHAnsi"/>
        </w:rPr>
        <w:t xml:space="preserve">Brian Brennan, author of a 1985 study on </w:t>
      </w:r>
      <w:r w:rsidR="00277479" w:rsidRPr="00070BDC">
        <w:rPr>
          <w:rFonts w:asciiTheme="minorHAnsi" w:hAnsiTheme="minorHAnsi" w:cstheme="minorHAnsi"/>
        </w:rPr>
        <w:t xml:space="preserve">the early development of </w:t>
      </w:r>
      <w:r w:rsidR="00277479">
        <w:rPr>
          <w:rFonts w:asciiTheme="minorHAnsi" w:hAnsiTheme="minorHAnsi" w:cstheme="minorHAnsi"/>
        </w:rPr>
        <w:t>Radegund’s</w:t>
      </w:r>
      <w:r w:rsidR="00277479" w:rsidRPr="00070BDC">
        <w:rPr>
          <w:rFonts w:asciiTheme="minorHAnsi" w:hAnsiTheme="minorHAnsi" w:cstheme="minorHAnsi"/>
        </w:rPr>
        <w:t xml:space="preserve"> cult at Poitiers</w:t>
      </w:r>
      <w:r w:rsidR="00277479">
        <w:rPr>
          <w:rFonts w:asciiTheme="minorHAnsi" w:hAnsiTheme="minorHAnsi" w:cstheme="minorHAnsi"/>
        </w:rPr>
        <w:t xml:space="preserve">, has also noted Pie’s initiative of promoting Radegund’s cult </w:t>
      </w:r>
      <w:r w:rsidR="00277479" w:rsidRPr="00972082">
        <w:rPr>
          <w:rFonts w:asciiTheme="minorHAnsi" w:hAnsiTheme="minorHAnsi" w:cstheme="minorHAnsi"/>
        </w:rPr>
        <w:t>during the Second Empire and the Third</w:t>
      </w:r>
      <w:r w:rsidR="00277479">
        <w:rPr>
          <w:rFonts w:asciiTheme="minorHAnsi" w:hAnsiTheme="minorHAnsi" w:cstheme="minorHAnsi"/>
        </w:rPr>
        <w:t xml:space="preserve"> </w:t>
      </w:r>
      <w:r w:rsidR="00277479" w:rsidRPr="00972082">
        <w:rPr>
          <w:rFonts w:asciiTheme="minorHAnsi" w:hAnsiTheme="minorHAnsi" w:cstheme="minorHAnsi"/>
        </w:rPr>
        <w:t>Republic</w:t>
      </w:r>
      <w:r w:rsidR="00277479">
        <w:rPr>
          <w:rFonts w:asciiTheme="minorHAnsi" w:hAnsiTheme="minorHAnsi" w:cstheme="minorHAnsi"/>
        </w:rPr>
        <w:t xml:space="preserve"> in his 1996 article,  </w:t>
      </w:r>
      <w:r w:rsidR="00277479" w:rsidRPr="00E213DA">
        <w:rPr>
          <w:rFonts w:asciiTheme="minorHAnsi" w:hAnsiTheme="minorHAnsi" w:cstheme="minorHAnsi"/>
        </w:rPr>
        <w:t>“Piety and Politics in Nineteenth Century Poitiers</w:t>
      </w:r>
      <w:r w:rsidR="00277479">
        <w:rPr>
          <w:rFonts w:asciiTheme="minorHAnsi" w:hAnsiTheme="minorHAnsi" w:cstheme="minorHAnsi"/>
        </w:rPr>
        <w:t>.</w:t>
      </w:r>
      <w:r w:rsidR="00277479" w:rsidRPr="00E213DA">
        <w:rPr>
          <w:rFonts w:asciiTheme="minorHAnsi" w:hAnsiTheme="minorHAnsi" w:cstheme="minorHAnsi"/>
        </w:rPr>
        <w:t>”</w:t>
      </w:r>
      <w:r w:rsidR="00277479">
        <w:rPr>
          <w:rFonts w:asciiTheme="minorHAnsi" w:hAnsiTheme="minorHAnsi" w:cstheme="minorHAnsi"/>
        </w:rPr>
        <w:t xml:space="preserve"> Brennan sees Radegund’s religious and political connotations in Poitiers –</w:t>
      </w:r>
      <w:r w:rsidR="00792C74">
        <w:rPr>
          <w:rFonts w:asciiTheme="minorHAnsi" w:hAnsiTheme="minorHAnsi" w:cstheme="minorHAnsi"/>
        </w:rPr>
        <w:t xml:space="preserve"> </w:t>
      </w:r>
      <w:r w:rsidR="00277479">
        <w:rPr>
          <w:rFonts w:asciiTheme="minorHAnsi" w:hAnsiTheme="minorHAnsi" w:cstheme="minorHAnsi"/>
        </w:rPr>
        <w:t>her overwhelming associations with French Catholic nationalism and monarchism – as a local reflection of French national sentiment “</w:t>
      </w:r>
      <w:r w:rsidR="00277479" w:rsidRPr="00C76644">
        <w:rPr>
          <w:rFonts w:asciiTheme="minorHAnsi" w:hAnsiTheme="minorHAnsi" w:cstheme="minorHAnsi"/>
        </w:rPr>
        <w:t>as royalists contended with</w:t>
      </w:r>
      <w:r w:rsidR="00277479">
        <w:rPr>
          <w:rFonts w:asciiTheme="minorHAnsi" w:hAnsiTheme="minorHAnsi" w:cstheme="minorHAnsi"/>
        </w:rPr>
        <w:t xml:space="preserve"> </w:t>
      </w:r>
      <w:r w:rsidR="00277479" w:rsidRPr="00C76644">
        <w:rPr>
          <w:rFonts w:asciiTheme="minorHAnsi" w:hAnsiTheme="minorHAnsi" w:cstheme="minorHAnsi"/>
        </w:rPr>
        <w:t>Bonapartists and republicans, clericals waged war against secularists and</w:t>
      </w:r>
      <w:r w:rsidR="00277479">
        <w:rPr>
          <w:rFonts w:asciiTheme="minorHAnsi" w:hAnsiTheme="minorHAnsi" w:cstheme="minorHAnsi"/>
        </w:rPr>
        <w:t xml:space="preserve"> </w:t>
      </w:r>
      <w:r w:rsidR="00277479" w:rsidRPr="00C76644">
        <w:rPr>
          <w:rFonts w:asciiTheme="minorHAnsi" w:hAnsiTheme="minorHAnsi" w:cstheme="minorHAnsi"/>
        </w:rPr>
        <w:t xml:space="preserve">the ultramontanes sought to rouse their fellow countrymen in </w:t>
      </w:r>
      <w:r w:rsidR="00277479" w:rsidRPr="00C76644">
        <w:rPr>
          <w:rFonts w:asciiTheme="minorHAnsi" w:hAnsiTheme="minorHAnsi" w:cstheme="minorHAnsi"/>
        </w:rPr>
        <w:lastRenderedPageBreak/>
        <w:t>support of</w:t>
      </w:r>
      <w:r w:rsidR="00277479">
        <w:rPr>
          <w:rFonts w:asciiTheme="minorHAnsi" w:hAnsiTheme="minorHAnsi" w:cstheme="minorHAnsi"/>
        </w:rPr>
        <w:t xml:space="preserve"> </w:t>
      </w:r>
      <w:r w:rsidR="00277479" w:rsidRPr="00C76644">
        <w:rPr>
          <w:rFonts w:asciiTheme="minorHAnsi" w:hAnsiTheme="minorHAnsi" w:cstheme="minorHAnsi"/>
        </w:rPr>
        <w:t xml:space="preserve">Pius </w:t>
      </w:r>
      <w:r w:rsidR="00277479">
        <w:rPr>
          <w:rFonts w:asciiTheme="minorHAnsi" w:hAnsiTheme="minorHAnsi" w:cstheme="minorHAnsi"/>
        </w:rPr>
        <w:t>IX.”</w:t>
      </w:r>
      <w:r w:rsidR="00536AA8">
        <w:rPr>
          <w:rStyle w:val="FootnoteReference"/>
          <w:rFonts w:asciiTheme="minorHAnsi" w:hAnsiTheme="minorHAnsi" w:cstheme="minorHAnsi"/>
        </w:rPr>
        <w:footnoteReference w:id="57"/>
      </w:r>
      <w:r w:rsidR="009C0AA0">
        <w:rPr>
          <w:rFonts w:asciiTheme="minorHAnsi" w:hAnsiTheme="minorHAnsi" w:cstheme="minorHAnsi"/>
        </w:rPr>
        <w:t xml:space="preserve"> </w:t>
      </w:r>
      <w:r w:rsidR="00A06FA4">
        <w:rPr>
          <w:rFonts w:asciiTheme="minorHAnsi" w:hAnsiTheme="minorHAnsi" w:cstheme="minorHAnsi"/>
        </w:rPr>
        <w:t xml:space="preserve">Brennan explores Pie’s </w:t>
      </w:r>
      <w:r w:rsidR="008650A5">
        <w:rPr>
          <w:rFonts w:asciiTheme="minorHAnsi" w:hAnsiTheme="minorHAnsi" w:cstheme="minorHAnsi"/>
        </w:rPr>
        <w:t xml:space="preserve">propensity for </w:t>
      </w:r>
      <w:r w:rsidR="005C23C8">
        <w:rPr>
          <w:rFonts w:asciiTheme="minorHAnsi" w:hAnsiTheme="minorHAnsi" w:cstheme="minorHAnsi"/>
        </w:rPr>
        <w:t>packing</w:t>
      </w:r>
      <w:r w:rsidR="00023822">
        <w:rPr>
          <w:rFonts w:asciiTheme="minorHAnsi" w:hAnsiTheme="minorHAnsi" w:cstheme="minorHAnsi"/>
        </w:rPr>
        <w:t xml:space="preserve"> his sermons and liturgies with</w:t>
      </w:r>
      <w:r w:rsidR="008650A5">
        <w:rPr>
          <w:rFonts w:asciiTheme="minorHAnsi" w:hAnsiTheme="minorHAnsi" w:cstheme="minorHAnsi"/>
        </w:rPr>
        <w:t xml:space="preserve"> </w:t>
      </w:r>
      <w:r w:rsidR="008650A5">
        <w:t>legitimist sub-text</w:t>
      </w:r>
      <w:r w:rsidR="008920FF">
        <w:t xml:space="preserve"> and suggests that </w:t>
      </w:r>
      <w:r w:rsidR="002C5318">
        <w:t xml:space="preserve">he was particularly devoted to promoting </w:t>
      </w:r>
      <w:r w:rsidR="004C4591">
        <w:t xml:space="preserve">the festival of Saint Radegund from August 13-15 </w:t>
      </w:r>
      <w:r w:rsidR="00536AA8">
        <w:t xml:space="preserve">because </w:t>
      </w:r>
      <w:r w:rsidR="002740D0">
        <w:t>“</w:t>
      </w:r>
      <w:r w:rsidR="00536AA8">
        <w:t>it provided a convenient distraction for Poitevins from the Bonapartist festival of 15 August, the birthday of Napoleon I.”</w:t>
      </w:r>
      <w:r w:rsidR="00C64362">
        <w:rPr>
          <w:rStyle w:val="FootnoteReference"/>
        </w:rPr>
        <w:footnoteReference w:id="58"/>
      </w:r>
      <w:r w:rsidR="00562FE7">
        <w:t xml:space="preserve"> This seems highly likely</w:t>
      </w:r>
      <w:r w:rsidR="00920C0C">
        <w:t xml:space="preserve">, considering </w:t>
      </w:r>
      <w:r w:rsidR="00562FE7">
        <w:t>Pie</w:t>
      </w:r>
      <w:r w:rsidR="00B22E20">
        <w:t xml:space="preserve">’s </w:t>
      </w:r>
      <w:r w:rsidR="00BD746E">
        <w:t>aptitude for symbolism.</w:t>
      </w:r>
      <w:r w:rsidR="007149FB">
        <w:t xml:space="preserve"> Brennan’s analysis of Pie’s</w:t>
      </w:r>
      <w:r w:rsidR="00330FEC">
        <w:t xml:space="preserve"> role in promoting Radegund’s cult is thorough</w:t>
      </w:r>
      <w:r w:rsidR="00B4575D">
        <w:t xml:space="preserve"> and insightful</w:t>
      </w:r>
      <w:r w:rsidR="00330FEC">
        <w:t>, but misses the</w:t>
      </w:r>
      <w:r w:rsidR="003D71DF">
        <w:t xml:space="preserve"> centuries-long</w:t>
      </w:r>
      <w:r w:rsidR="00330FEC">
        <w:t xml:space="preserve"> trajectory of</w:t>
      </w:r>
      <w:r w:rsidR="00114556">
        <w:t xml:space="preserve"> Radegund’s </w:t>
      </w:r>
      <w:r w:rsidR="003D71DF">
        <w:t xml:space="preserve">transformation into </w:t>
      </w:r>
      <w:r w:rsidR="002D3C1D">
        <w:t>her nineteenth-century</w:t>
      </w:r>
      <w:r w:rsidR="00FB0DA6">
        <w:t xml:space="preserve"> version. </w:t>
      </w:r>
      <w:r w:rsidR="004045C3">
        <w:t xml:space="preserve">Without </w:t>
      </w:r>
      <w:r w:rsidR="0080597E">
        <w:t xml:space="preserve">analyzing Radegund’s nineteenth-century </w:t>
      </w:r>
      <w:r w:rsidR="008C5FC0">
        <w:t>characteristics</w:t>
      </w:r>
      <w:r w:rsidR="00F53EDD">
        <w:t xml:space="preserve"> in relation to her medieval and early modern </w:t>
      </w:r>
      <w:r w:rsidR="00CA77E1">
        <w:t xml:space="preserve">iterations, </w:t>
      </w:r>
      <w:r w:rsidR="006673B7">
        <w:t xml:space="preserve">we risk </w:t>
      </w:r>
      <w:r w:rsidR="00516A31">
        <w:t>missing the rich nuances of Radegund’s multi-faceted identity and</w:t>
      </w:r>
      <w:r w:rsidR="00A4588A">
        <w:t xml:space="preserve"> </w:t>
      </w:r>
      <w:r w:rsidR="006673B7">
        <w:t xml:space="preserve">simplifying </w:t>
      </w:r>
      <w:r w:rsidR="000514C0">
        <w:t xml:space="preserve">the </w:t>
      </w:r>
      <w:r w:rsidR="00D332C0">
        <w:t xml:space="preserve">process of how communities </w:t>
      </w:r>
      <w:r w:rsidR="00207D41">
        <w:t>“create” saints that reflect their social, political, and religious needs</w:t>
      </w:r>
      <w:r w:rsidR="00A4588A">
        <w:t>.</w:t>
      </w:r>
      <w:r w:rsidR="00AD0083">
        <w:t xml:space="preserve"> For example, </w:t>
      </w:r>
      <w:r w:rsidR="00304659">
        <w:t xml:space="preserve">the significance </w:t>
      </w:r>
      <w:r w:rsidR="003B23C5">
        <w:t>changes</w:t>
      </w:r>
      <w:r w:rsidR="006521D2">
        <w:t xml:space="preserve"> when we recognize that the Parisian pilgrim’s gift of a new ever-burning lamp for Radegund’s tomb</w:t>
      </w:r>
      <w:r w:rsidR="00EA185C">
        <w:t xml:space="preserve"> </w:t>
      </w:r>
      <w:r w:rsidR="002D0F09">
        <w:t xml:space="preserve">in 1874 </w:t>
      </w:r>
      <w:r w:rsidR="00EA185C">
        <w:t>replaced Anne of Austria’s ever-burning lamp that had been destroyed in the Re</w:t>
      </w:r>
      <w:r w:rsidR="006A0662">
        <w:t>volution</w:t>
      </w:r>
      <w:r w:rsidR="00EA185C">
        <w:t>, which</w:t>
      </w:r>
      <w:r w:rsidR="002851E1">
        <w:t>,</w:t>
      </w:r>
      <w:r w:rsidR="00EA185C">
        <w:t xml:space="preserve"> in turn</w:t>
      </w:r>
      <w:r w:rsidR="002851E1">
        <w:t>,</w:t>
      </w:r>
      <w:r w:rsidR="00EA185C">
        <w:t xml:space="preserve"> replaced </w:t>
      </w:r>
      <w:r w:rsidR="00485996">
        <w:t xml:space="preserve">the </w:t>
      </w:r>
      <w:r w:rsidR="00AC6617">
        <w:t>ever-burning</w:t>
      </w:r>
      <w:r w:rsidR="00485996">
        <w:t xml:space="preserve"> lamp donated by </w:t>
      </w:r>
      <w:r w:rsidR="00EA185C">
        <w:t>Marie of Anjou</w:t>
      </w:r>
      <w:r w:rsidR="00485996">
        <w:t xml:space="preserve"> (wife of King Charles VII)</w:t>
      </w:r>
      <w:r w:rsidR="006A0662">
        <w:t xml:space="preserve"> that had been destroyed in the Reformation</w:t>
      </w:r>
      <w:r w:rsidR="00AC6617">
        <w:t xml:space="preserve">. Both of these queens’ gifts were in recognition of </w:t>
      </w:r>
      <w:r w:rsidR="00DC045B">
        <w:t>services rendered to the French nation</w:t>
      </w:r>
      <w:r w:rsidR="006B0321">
        <w:t>: the healing of the young king and the recapture of Cherbourg from the English.</w:t>
      </w:r>
      <w:r w:rsidR="00C4339B">
        <w:t xml:space="preserve"> And both gifts were destroyed in popular uprisings against </w:t>
      </w:r>
      <w:r w:rsidR="00E01F05">
        <w:t xml:space="preserve">royal authority and </w:t>
      </w:r>
      <w:r w:rsidR="00D46890">
        <w:t>perceived Church corruption.</w:t>
      </w:r>
      <w:r w:rsidR="006B0321">
        <w:t xml:space="preserve"> </w:t>
      </w:r>
      <w:r w:rsidR="00EF1A5E">
        <w:t xml:space="preserve">The Parisian pilgrim’s lamp therefore carries </w:t>
      </w:r>
      <w:r w:rsidR="0081085D">
        <w:t>nationally significant implications</w:t>
      </w:r>
      <w:r w:rsidR="009C14D7">
        <w:t xml:space="preserve"> consciously</w:t>
      </w:r>
      <w:r w:rsidR="00380965">
        <w:t xml:space="preserve"> situated in</w:t>
      </w:r>
      <w:r w:rsidR="00B132FA">
        <w:t xml:space="preserve"> the historical trajectory of Radegund’s cult</w:t>
      </w:r>
      <w:r w:rsidR="0081085D">
        <w:t xml:space="preserve"> – both for the fact that </w:t>
      </w:r>
      <w:r w:rsidR="009424EA">
        <w:t xml:space="preserve">the pilgrims themselves </w:t>
      </w:r>
      <w:r w:rsidR="00917804">
        <w:t xml:space="preserve">were engaged in a national demonstration </w:t>
      </w:r>
      <w:r w:rsidR="000D0EC1">
        <w:t xml:space="preserve">of faith </w:t>
      </w:r>
      <w:r w:rsidR="00917804">
        <w:t xml:space="preserve">and </w:t>
      </w:r>
      <w:r w:rsidR="00F91176">
        <w:t>because</w:t>
      </w:r>
      <w:r w:rsidR="002A53B1">
        <w:t xml:space="preserve"> </w:t>
      </w:r>
      <w:r w:rsidR="00A16FED">
        <w:t xml:space="preserve">they were </w:t>
      </w:r>
      <w:r w:rsidR="005B1FAD">
        <w:t>continuing</w:t>
      </w:r>
      <w:r w:rsidR="00A16FED">
        <w:t xml:space="preserve"> a cultic tradition that </w:t>
      </w:r>
      <w:r w:rsidR="0032198C">
        <w:t>stretche</w:t>
      </w:r>
      <w:r w:rsidR="003B7D70">
        <w:t>d</w:t>
      </w:r>
      <w:r w:rsidR="0032198C">
        <w:t xml:space="preserve"> back to the moment when Radegund</w:t>
      </w:r>
      <w:r w:rsidR="003B7D70">
        <w:t>’s cult was first patronized by the monarchy in recognition of the kingdom-wide reach of her intercession.</w:t>
      </w:r>
      <w:r w:rsidR="00317FDE">
        <w:t xml:space="preserve"> </w:t>
      </w:r>
      <w:r w:rsidR="00AA2DD7">
        <w:t>Pie’s public speeches</w:t>
      </w:r>
      <w:r w:rsidR="005216C0">
        <w:t xml:space="preserve"> </w:t>
      </w:r>
      <w:r w:rsidR="002B00AF">
        <w:t xml:space="preserve">both </w:t>
      </w:r>
      <w:r w:rsidR="005216C0">
        <w:t xml:space="preserve">recapitulated </w:t>
      </w:r>
      <w:r w:rsidR="00AA2DD7">
        <w:t>the Radegund tradition</w:t>
      </w:r>
      <w:r w:rsidR="00086A90">
        <w:t xml:space="preserve"> and interpreted it</w:t>
      </w:r>
      <w:r w:rsidR="005B534C">
        <w:t xml:space="preserve"> </w:t>
      </w:r>
      <w:r w:rsidR="008B795E">
        <w:t xml:space="preserve">to </w:t>
      </w:r>
      <w:r w:rsidR="00C91070">
        <w:t xml:space="preserve">support his vision of </w:t>
      </w:r>
      <w:r w:rsidR="00B753CA">
        <w:t>a France</w:t>
      </w:r>
      <w:r w:rsidR="00797A17">
        <w:t xml:space="preserve"> </w:t>
      </w:r>
      <w:r w:rsidR="00A75CF4">
        <w:t>shaped</w:t>
      </w:r>
      <w:r w:rsidR="00EA2795">
        <w:t xml:space="preserve"> by a</w:t>
      </w:r>
      <w:r w:rsidR="00016705">
        <w:t>n idealized</w:t>
      </w:r>
      <w:r w:rsidR="00EA2795">
        <w:t xml:space="preserve"> history of</w:t>
      </w:r>
      <w:r w:rsidR="00016705">
        <w:t xml:space="preserve"> Catholic monarchs</w:t>
      </w:r>
      <w:r w:rsidR="008908F9">
        <w:t xml:space="preserve"> </w:t>
      </w:r>
      <w:r w:rsidR="00797A17">
        <w:t>allied harmoniously with the Church.</w:t>
      </w:r>
    </w:p>
    <w:p w14:paraId="2817C671" w14:textId="3B8F5FC4" w:rsidR="00AF2620" w:rsidRDefault="004C539C" w:rsidP="00EE662A">
      <w:pPr>
        <w:spacing w:after="0"/>
      </w:pPr>
      <w:r>
        <w:tab/>
      </w:r>
      <w:r w:rsidR="00DC7B9D">
        <w:t>Possibly n</w:t>
      </w:r>
      <w:r>
        <w:t xml:space="preserve">o </w:t>
      </w:r>
      <w:r w:rsidR="00DC7B9D">
        <w:t xml:space="preserve">religious </w:t>
      </w:r>
      <w:r>
        <w:t xml:space="preserve">event </w:t>
      </w:r>
      <w:r w:rsidR="00910967">
        <w:t>in nineteenth</w:t>
      </w:r>
      <w:r w:rsidR="00DC7B9D">
        <w:t>-</w:t>
      </w:r>
      <w:r w:rsidR="00910967">
        <w:t>century</w:t>
      </w:r>
      <w:r w:rsidR="00DC7B9D">
        <w:t xml:space="preserve"> France</w:t>
      </w:r>
      <w:r w:rsidR="00910967">
        <w:t xml:space="preserve"> was more politically charged</w:t>
      </w:r>
      <w:r w:rsidR="00DC7B9D">
        <w:t xml:space="preserve"> than the </w:t>
      </w:r>
      <w:r w:rsidR="00B70CE4">
        <w:t xml:space="preserve">crowning ceremony of Radegund’s statue </w:t>
      </w:r>
      <w:r w:rsidR="00361A85">
        <w:t xml:space="preserve">in Poitiers </w:t>
      </w:r>
      <w:r w:rsidR="00383310">
        <w:t>on the 1300</w:t>
      </w:r>
      <w:r w:rsidR="00383310" w:rsidRPr="00383310">
        <w:rPr>
          <w:vertAlign w:val="superscript"/>
        </w:rPr>
        <w:t>th</w:t>
      </w:r>
      <w:r w:rsidR="00383310">
        <w:t xml:space="preserve"> anniversary of her death in </w:t>
      </w:r>
      <w:r w:rsidR="00E336EE">
        <w:t xml:space="preserve">August of </w:t>
      </w:r>
      <w:r w:rsidR="00383310">
        <w:t xml:space="preserve">1887. </w:t>
      </w:r>
      <w:r w:rsidR="004B292B">
        <w:t xml:space="preserve">While coronation ceremonies for statues of the Virgin Mary had been conducted since at least the seventeenth century, the </w:t>
      </w:r>
      <w:r w:rsidR="00A21310">
        <w:t xml:space="preserve">explicit </w:t>
      </w:r>
      <w:r w:rsidR="004B292B">
        <w:t xml:space="preserve">political significance of crowning the statue of a </w:t>
      </w:r>
      <w:r w:rsidR="00421C83">
        <w:t xml:space="preserve">deceased </w:t>
      </w:r>
      <w:r w:rsidR="004B292B">
        <w:t>French queen did not escape republicans.</w:t>
      </w:r>
      <w:r w:rsidR="004B292B">
        <w:rPr>
          <w:rStyle w:val="FootnoteReference"/>
        </w:rPr>
        <w:footnoteReference w:id="59"/>
      </w:r>
      <w:r w:rsidR="004B292B">
        <w:t xml:space="preserve"> </w:t>
      </w:r>
      <w:r w:rsidR="002E0A72">
        <w:t>According to Brennan</w:t>
      </w:r>
      <w:r w:rsidR="003A2A64">
        <w:t xml:space="preserve">’s </w:t>
      </w:r>
      <w:r w:rsidR="003A2A64" w:rsidRPr="00E213DA">
        <w:rPr>
          <w:rFonts w:asciiTheme="minorHAnsi" w:hAnsiTheme="minorHAnsi" w:cstheme="minorHAnsi"/>
        </w:rPr>
        <w:t>“Piety and Politics in Nineteenth Century Poitiers</w:t>
      </w:r>
      <w:r w:rsidR="00BD73BB">
        <w:t>,</w:t>
      </w:r>
      <w:r w:rsidR="003A2A64">
        <w:t>”</w:t>
      </w:r>
      <w:r w:rsidR="00BD73BB">
        <w:t xml:space="preserve"> Pie’s successor, </w:t>
      </w:r>
      <w:r w:rsidR="00977CE7">
        <w:t xml:space="preserve">Bishop </w:t>
      </w:r>
      <w:r w:rsidR="00BD73BB" w:rsidRPr="00BD73BB">
        <w:t xml:space="preserve">Henri </w:t>
      </w:r>
      <w:proofErr w:type="spellStart"/>
      <w:r w:rsidR="00BD73BB" w:rsidRPr="00BD73BB">
        <w:t>Bellot</w:t>
      </w:r>
      <w:proofErr w:type="spellEnd"/>
      <w:r w:rsidR="00BD73BB" w:rsidRPr="00BD73BB">
        <w:t xml:space="preserve"> des </w:t>
      </w:r>
      <w:proofErr w:type="spellStart"/>
      <w:r w:rsidR="00BD73BB" w:rsidRPr="00BD73BB">
        <w:t>Minieres</w:t>
      </w:r>
      <w:proofErr w:type="spellEnd"/>
      <w:r w:rsidR="00BD73BB">
        <w:t xml:space="preserve">, </w:t>
      </w:r>
      <w:r w:rsidR="00083ACC">
        <w:t xml:space="preserve">was politically opposed to the legitimist faction and </w:t>
      </w:r>
      <w:r w:rsidR="00701535">
        <w:t>distanced himself from the cult of Radegund during his episcopacy.</w:t>
      </w:r>
      <w:r w:rsidR="003C7F2D">
        <w:rPr>
          <w:rStyle w:val="FootnoteReference"/>
        </w:rPr>
        <w:footnoteReference w:id="60"/>
      </w:r>
      <w:r w:rsidR="00701535">
        <w:t xml:space="preserve"> </w:t>
      </w:r>
      <w:r w:rsidR="006A699A">
        <w:t xml:space="preserve">It is worth noting that </w:t>
      </w:r>
      <w:proofErr w:type="spellStart"/>
      <w:r w:rsidR="00E362DC">
        <w:t>Bellot’s</w:t>
      </w:r>
      <w:proofErr w:type="spellEnd"/>
      <w:r w:rsidR="00E362DC">
        <w:t xml:space="preserve"> </w:t>
      </w:r>
      <w:r w:rsidR="00FE563A">
        <w:t>disavowal</w:t>
      </w:r>
      <w:r w:rsidR="00E362DC">
        <w:t xml:space="preserve"> of his</w:t>
      </w:r>
      <w:r w:rsidR="00FE563A">
        <w:t xml:space="preserve"> own city’s </w:t>
      </w:r>
      <w:r w:rsidR="00FE563A">
        <w:lastRenderedPageBreak/>
        <w:t>patron saint</w:t>
      </w:r>
      <w:r w:rsidR="000C0E9B">
        <w:t xml:space="preserve">, and especially his refusal to plan or </w:t>
      </w:r>
      <w:r w:rsidR="00CE5B3F">
        <w:t>officiate</w:t>
      </w:r>
      <w:r w:rsidR="000C0E9B">
        <w:t xml:space="preserve"> at her </w:t>
      </w:r>
      <w:r w:rsidR="00CE5B3F">
        <w:t>1300</w:t>
      </w:r>
      <w:r w:rsidR="00CE5B3F" w:rsidRPr="00CE5B3F">
        <w:rPr>
          <w:vertAlign w:val="superscript"/>
        </w:rPr>
        <w:t>th</w:t>
      </w:r>
      <w:r w:rsidR="00CE5B3F">
        <w:t xml:space="preserve"> centenary</w:t>
      </w:r>
      <w:r w:rsidR="00D22F1D">
        <w:t xml:space="preserve"> in 1887</w:t>
      </w:r>
      <w:r w:rsidR="00CE5B3F">
        <w:t>,</w:t>
      </w:r>
      <w:r w:rsidR="00FE563A">
        <w:t xml:space="preserve"> confirms th</w:t>
      </w:r>
      <w:r w:rsidR="00922541">
        <w:t>e</w:t>
      </w:r>
      <w:r w:rsidR="00D23B25">
        <w:t xml:space="preserve"> </w:t>
      </w:r>
      <w:r w:rsidR="00A83C14">
        <w:t xml:space="preserve">now </w:t>
      </w:r>
      <w:r w:rsidR="00D23B25">
        <w:t xml:space="preserve">widespread recognition of </w:t>
      </w:r>
      <w:r w:rsidR="005124FB">
        <w:t xml:space="preserve">the royalist associations </w:t>
      </w:r>
      <w:r w:rsidR="00B23E73">
        <w:t xml:space="preserve">with Radegund’s cult. </w:t>
      </w:r>
      <w:r w:rsidR="003C7F2D">
        <w:t>But</w:t>
      </w:r>
      <w:r w:rsidR="00D22F1D">
        <w:t xml:space="preserve"> </w:t>
      </w:r>
      <w:proofErr w:type="spellStart"/>
      <w:r w:rsidR="00D22F1D">
        <w:t>Bellot</w:t>
      </w:r>
      <w:proofErr w:type="spellEnd"/>
      <w:r w:rsidR="00D22F1D">
        <w:t xml:space="preserve"> nonetheless recognized </w:t>
      </w:r>
      <w:r w:rsidR="001164D8">
        <w:t xml:space="preserve">the importance of this date for Poitevins and deputized his </w:t>
      </w:r>
      <w:r w:rsidR="00F10411">
        <w:t>auxiliary bishop</w:t>
      </w:r>
      <w:r w:rsidR="001164D8">
        <w:t>,</w:t>
      </w:r>
      <w:r w:rsidR="00F10411">
        <w:t xml:space="preserve"> </w:t>
      </w:r>
      <w:proofErr w:type="spellStart"/>
      <w:r w:rsidR="00F10411">
        <w:t>Mgr</w:t>
      </w:r>
      <w:proofErr w:type="spellEnd"/>
      <w:r w:rsidR="00F10411">
        <w:t xml:space="preserve"> Charles Gay</w:t>
      </w:r>
      <w:r w:rsidR="001164D8">
        <w:t>,</w:t>
      </w:r>
      <w:r w:rsidR="00F10411">
        <w:t xml:space="preserve"> and </w:t>
      </w:r>
      <w:r w:rsidR="000E4153">
        <w:t xml:space="preserve">the </w:t>
      </w:r>
      <w:r w:rsidR="001C0348">
        <w:t xml:space="preserve">legitimist </w:t>
      </w:r>
      <w:r w:rsidR="000E4153">
        <w:t xml:space="preserve">bishop of Angers, </w:t>
      </w:r>
      <w:proofErr w:type="spellStart"/>
      <w:r w:rsidR="00F10411">
        <w:t>Mgr</w:t>
      </w:r>
      <w:proofErr w:type="spellEnd"/>
      <w:r w:rsidR="00F10411">
        <w:t xml:space="preserve"> Charles</w:t>
      </w:r>
      <w:r w:rsidR="001164D8">
        <w:t xml:space="preserve"> </w:t>
      </w:r>
      <w:proofErr w:type="spellStart"/>
      <w:r w:rsidR="00F10411">
        <w:t>Freppel</w:t>
      </w:r>
      <w:proofErr w:type="spellEnd"/>
      <w:r w:rsidR="00F10411">
        <w:t xml:space="preserve">, </w:t>
      </w:r>
      <w:r w:rsidR="003D710E">
        <w:t>to organize the celebration.</w:t>
      </w:r>
      <w:r w:rsidR="00532438">
        <w:rPr>
          <w:rStyle w:val="FootnoteReference"/>
        </w:rPr>
        <w:footnoteReference w:id="61"/>
      </w:r>
      <w:r w:rsidR="003D710E">
        <w:t xml:space="preserve"> </w:t>
      </w:r>
      <w:r w:rsidR="00A918E7">
        <w:t>Already off to a rocky start</w:t>
      </w:r>
      <w:r w:rsidR="000E4153">
        <w:t xml:space="preserve"> due to </w:t>
      </w:r>
      <w:proofErr w:type="spellStart"/>
      <w:r w:rsidR="000E4153">
        <w:t>Bellot’s</w:t>
      </w:r>
      <w:proofErr w:type="spellEnd"/>
      <w:r w:rsidR="000E4153">
        <w:t xml:space="preserve"> </w:t>
      </w:r>
      <w:r w:rsidR="00F44C77">
        <w:t>estrangement</w:t>
      </w:r>
      <w:r w:rsidR="00A918E7">
        <w:t xml:space="preserve">, Gay and </w:t>
      </w:r>
      <w:proofErr w:type="spellStart"/>
      <w:r w:rsidR="00A918E7">
        <w:t>Freppel’s</w:t>
      </w:r>
      <w:proofErr w:type="spellEnd"/>
      <w:r w:rsidR="00A918E7">
        <w:t xml:space="preserve"> centenary celebration </w:t>
      </w:r>
      <w:r w:rsidR="000A53DC">
        <w:t xml:space="preserve">would </w:t>
      </w:r>
      <w:r w:rsidR="0054193F">
        <w:t>exhibit their</w:t>
      </w:r>
      <w:r w:rsidR="000A53DC">
        <w:t xml:space="preserve"> legitimist politics so </w:t>
      </w:r>
      <w:r w:rsidR="0054193F">
        <w:t>blatantly</w:t>
      </w:r>
      <w:r w:rsidR="000A53DC">
        <w:t xml:space="preserve"> that the Republican government would intervene</w:t>
      </w:r>
      <w:r w:rsidR="00874514">
        <w:t xml:space="preserve"> and the event would be marked with violence.</w:t>
      </w:r>
      <w:r w:rsidR="004F40D6">
        <w:t xml:space="preserve"> </w:t>
      </w:r>
      <w:r w:rsidR="00575FAD">
        <w:t>To make matters worse, t</w:t>
      </w:r>
      <w:r w:rsidR="00561018">
        <w:t xml:space="preserve">he drama </w:t>
      </w:r>
      <w:r w:rsidR="00485B35">
        <w:t xml:space="preserve">surrounding the event </w:t>
      </w:r>
      <w:r w:rsidR="00F44657">
        <w:t xml:space="preserve">was documented and </w:t>
      </w:r>
      <w:r w:rsidR="00A71C40">
        <w:t>inflamed by</w:t>
      </w:r>
      <w:r w:rsidR="00D22CCA">
        <w:t xml:space="preserve"> newspapers – </w:t>
      </w:r>
      <w:r w:rsidR="003139CA">
        <w:t xml:space="preserve">the </w:t>
      </w:r>
      <w:r w:rsidR="00110425">
        <w:t xml:space="preserve">chief </w:t>
      </w:r>
      <w:r w:rsidR="003139CA">
        <w:t>battlefield on which the culture wars were fought</w:t>
      </w:r>
      <w:r w:rsidR="007B4BC2">
        <w:t>.</w:t>
      </w:r>
      <w:r w:rsidR="008D297D">
        <w:rPr>
          <w:rStyle w:val="FootnoteReference"/>
        </w:rPr>
        <w:footnoteReference w:id="62"/>
      </w:r>
      <w:r w:rsidR="007B4BC2">
        <w:t xml:space="preserve"> </w:t>
      </w:r>
      <w:r w:rsidR="00A42A7A">
        <w:t xml:space="preserve">The republican </w:t>
      </w:r>
      <w:proofErr w:type="spellStart"/>
      <w:r w:rsidR="00A42A7A" w:rsidRPr="00346ACE">
        <w:rPr>
          <w:i/>
          <w:iCs/>
        </w:rPr>
        <w:t>L'Avenir</w:t>
      </w:r>
      <w:proofErr w:type="spellEnd"/>
      <w:r w:rsidR="00A42A7A" w:rsidRPr="00346ACE">
        <w:rPr>
          <w:i/>
          <w:iCs/>
        </w:rPr>
        <w:t xml:space="preserve"> de Vienne</w:t>
      </w:r>
      <w:r w:rsidR="00A42A7A">
        <w:t xml:space="preserve"> covered the developing story closely throughout the month of August</w:t>
      </w:r>
      <w:r w:rsidR="002E595E">
        <w:t xml:space="preserve"> </w:t>
      </w:r>
      <w:r w:rsidR="00296F19">
        <w:t>as a</w:t>
      </w:r>
      <w:r w:rsidR="00C536BE">
        <w:t xml:space="preserve"> dangerous event </w:t>
      </w:r>
      <w:r w:rsidR="00B21A70">
        <w:t>of</w:t>
      </w:r>
      <w:r w:rsidR="009154C0">
        <w:t xml:space="preserve"> coup-</w:t>
      </w:r>
      <w:proofErr w:type="spellStart"/>
      <w:r w:rsidR="009154C0">
        <w:t>d’etat</w:t>
      </w:r>
      <w:proofErr w:type="spellEnd"/>
      <w:r w:rsidR="00FB72D2">
        <w:t>-</w:t>
      </w:r>
      <w:r w:rsidR="00B21A70">
        <w:t xml:space="preserve">proportions, while </w:t>
      </w:r>
      <w:r w:rsidR="00455A1D">
        <w:t xml:space="preserve">the </w:t>
      </w:r>
      <w:r w:rsidR="00534F85">
        <w:t xml:space="preserve">Catholic </w:t>
      </w:r>
      <w:r w:rsidR="00346ACE">
        <w:t xml:space="preserve">papers, </w:t>
      </w:r>
      <w:proofErr w:type="spellStart"/>
      <w:r w:rsidR="00346ACE" w:rsidRPr="00C87126">
        <w:rPr>
          <w:i/>
          <w:iCs/>
        </w:rPr>
        <w:t>L’Univers</w:t>
      </w:r>
      <w:proofErr w:type="spellEnd"/>
      <w:r w:rsidR="00346ACE">
        <w:t xml:space="preserve"> and </w:t>
      </w:r>
      <w:r w:rsidR="00346ACE" w:rsidRPr="00C87126">
        <w:rPr>
          <w:i/>
          <w:iCs/>
        </w:rPr>
        <w:t>La Croix</w:t>
      </w:r>
      <w:r w:rsidR="000D1029">
        <w:t xml:space="preserve"> continue</w:t>
      </w:r>
      <w:r w:rsidR="00C87126">
        <w:t>d</w:t>
      </w:r>
      <w:r w:rsidR="000D1029">
        <w:t xml:space="preserve"> to push back against </w:t>
      </w:r>
      <w:r w:rsidR="004F40D6">
        <w:t>accusations that the ceremony had any political connotations</w:t>
      </w:r>
      <w:r w:rsidR="00663D34">
        <w:t xml:space="preserve"> whatsoever</w:t>
      </w:r>
      <w:r w:rsidR="004F40D6">
        <w:t>.</w:t>
      </w:r>
      <w:r w:rsidR="00645ECF">
        <w:t xml:space="preserve"> </w:t>
      </w:r>
    </w:p>
    <w:p w14:paraId="7246621C" w14:textId="496BD9AB" w:rsidR="008625F3" w:rsidRDefault="00E0721D" w:rsidP="00EE662A">
      <w:pPr>
        <w:spacing w:after="0"/>
      </w:pPr>
      <w:r>
        <w:tab/>
      </w:r>
      <w:r w:rsidR="005B5C8D">
        <w:t>M</w:t>
      </w:r>
      <w:r>
        <w:t xml:space="preserve">ayor </w:t>
      </w:r>
      <w:r w:rsidR="00442D97">
        <w:t>L</w:t>
      </w:r>
      <w:r w:rsidR="00442D97">
        <w:rPr>
          <w:rFonts w:cs="Calibri"/>
        </w:rPr>
        <w:t>é</w:t>
      </w:r>
      <w:r w:rsidR="00442D97">
        <w:t xml:space="preserve">opold </w:t>
      </w:r>
      <w:proofErr w:type="spellStart"/>
      <w:r w:rsidR="00442D97">
        <w:t>Th</w:t>
      </w:r>
      <w:r w:rsidR="00442D97">
        <w:rPr>
          <w:rFonts w:cs="Calibri"/>
        </w:rPr>
        <w:t>é</w:t>
      </w:r>
      <w:r w:rsidR="00442D97">
        <w:t>zard</w:t>
      </w:r>
      <w:proofErr w:type="spellEnd"/>
      <w:r w:rsidR="00442D97">
        <w:t xml:space="preserve"> </w:t>
      </w:r>
      <w:r>
        <w:t xml:space="preserve">of Poitiers initially approved the </w:t>
      </w:r>
      <w:r w:rsidR="00DE26C0">
        <w:t>ceremony in June of 1887</w:t>
      </w:r>
      <w:r w:rsidR="007F276B">
        <w:t xml:space="preserve">, permitting </w:t>
      </w:r>
      <w:r w:rsidR="001317BD">
        <w:t>the Poitevin clergy to transport the statue of Saint Radegund</w:t>
      </w:r>
      <w:r w:rsidR="00FD1B10">
        <w:t xml:space="preserve"> on August 15</w:t>
      </w:r>
      <w:r w:rsidR="001317BD">
        <w:t xml:space="preserve"> from her church to the </w:t>
      </w:r>
      <w:r w:rsidR="00FB512E">
        <w:t>c</w:t>
      </w:r>
      <w:r w:rsidR="001317BD">
        <w:t>athedral for crowning and</w:t>
      </w:r>
      <w:r w:rsidR="00CD7887">
        <w:t xml:space="preserve"> back again. B</w:t>
      </w:r>
      <w:r w:rsidR="00DE26C0">
        <w:t>ut</w:t>
      </w:r>
      <w:r w:rsidR="00077414">
        <w:t xml:space="preserve">, most likely due to the </w:t>
      </w:r>
      <w:r w:rsidR="000427E1">
        <w:t>protests of republicans, such as that</w:t>
      </w:r>
      <w:r w:rsidR="00012431">
        <w:t xml:space="preserve"> persistently appearing in</w:t>
      </w:r>
      <w:r w:rsidR="002B766B">
        <w:t xml:space="preserve"> </w:t>
      </w:r>
      <w:proofErr w:type="spellStart"/>
      <w:r w:rsidR="002B766B" w:rsidRPr="00BF7454">
        <w:rPr>
          <w:i/>
          <w:iCs/>
        </w:rPr>
        <w:t>L’Avenir</w:t>
      </w:r>
      <w:proofErr w:type="spellEnd"/>
      <w:r w:rsidR="002B766B">
        <w:t xml:space="preserve">, </w:t>
      </w:r>
      <w:r w:rsidR="00442D97">
        <w:t xml:space="preserve">the </w:t>
      </w:r>
      <w:r w:rsidR="009E0529">
        <w:t xml:space="preserve">mayor </w:t>
      </w:r>
      <w:r w:rsidR="00436985">
        <w:t xml:space="preserve">subsequently </w:t>
      </w:r>
      <w:r w:rsidR="002B766B">
        <w:t>issued an interdiction on August 4</w:t>
      </w:r>
      <w:r w:rsidR="00CE0E04">
        <w:t>.</w:t>
      </w:r>
      <w:r w:rsidR="00D86D72">
        <w:t xml:space="preserve"> </w:t>
      </w:r>
      <w:proofErr w:type="spellStart"/>
      <w:r w:rsidR="007F3864" w:rsidRPr="00BF7454">
        <w:rPr>
          <w:i/>
          <w:iCs/>
        </w:rPr>
        <w:t>L’Avenir</w:t>
      </w:r>
      <w:r w:rsidR="00F015E1">
        <w:rPr>
          <w:i/>
          <w:iCs/>
        </w:rPr>
        <w:t>’</w:t>
      </w:r>
      <w:r w:rsidR="00F015E1">
        <w:t>s</w:t>
      </w:r>
      <w:proofErr w:type="spellEnd"/>
      <w:r w:rsidR="00F015E1">
        <w:t xml:space="preserve"> major objection was not actually the religious nature of the displa</w:t>
      </w:r>
      <w:r w:rsidR="00206F89">
        <w:t>y</w:t>
      </w:r>
      <w:r w:rsidR="00BA4E5B">
        <w:t xml:space="preserve">, but the </w:t>
      </w:r>
      <w:r w:rsidR="006E1569">
        <w:t>novel coronation program</w:t>
      </w:r>
      <w:r w:rsidR="001C1593">
        <w:t xml:space="preserve"> </w:t>
      </w:r>
      <w:r w:rsidR="00A6725C">
        <w:t xml:space="preserve">and the invitation to the papal </w:t>
      </w:r>
      <w:r w:rsidR="00A6725C" w:rsidRPr="00D6243B">
        <w:rPr>
          <w:i/>
          <w:iCs/>
        </w:rPr>
        <w:t>nuncio</w:t>
      </w:r>
      <w:r w:rsidR="00550126">
        <w:rPr>
          <w:i/>
          <w:iCs/>
        </w:rPr>
        <w:t>,</w:t>
      </w:r>
      <w:r w:rsidR="00D6243B">
        <w:rPr>
          <w:rStyle w:val="FootnoteReference"/>
          <w:i/>
          <w:iCs/>
        </w:rPr>
        <w:footnoteReference w:id="63"/>
      </w:r>
      <w:r w:rsidR="00A6725C">
        <w:t xml:space="preserve"> </w:t>
      </w:r>
      <w:proofErr w:type="spellStart"/>
      <w:r w:rsidR="00AD735A">
        <w:t>Mgr</w:t>
      </w:r>
      <w:proofErr w:type="spellEnd"/>
      <w:r w:rsidR="00AD735A">
        <w:t xml:space="preserve"> </w:t>
      </w:r>
      <w:proofErr w:type="spellStart"/>
      <w:r w:rsidR="004169C2">
        <w:t>Rotelli</w:t>
      </w:r>
      <w:proofErr w:type="spellEnd"/>
      <w:r w:rsidR="002B67AE">
        <w:t>,</w:t>
      </w:r>
      <w:r w:rsidR="00A6725C">
        <w:t xml:space="preserve"> to officiate</w:t>
      </w:r>
      <w:r w:rsidR="004169C2">
        <w:t xml:space="preserve"> at the crowning, </w:t>
      </w:r>
      <w:r w:rsidR="001C1593">
        <w:t>which they saw as</w:t>
      </w:r>
      <w:r w:rsidR="001C1593" w:rsidRPr="001C1593">
        <w:t xml:space="preserve"> </w:t>
      </w:r>
      <w:r w:rsidR="001C1593">
        <w:t>“</w:t>
      </w:r>
      <w:r w:rsidR="001C1593" w:rsidRPr="001F79E3">
        <w:t>a veritable provocation on the part of the clerical faction</w:t>
      </w:r>
      <w:r w:rsidR="001C1593">
        <w:t>.”</w:t>
      </w:r>
      <w:r w:rsidR="00564FAF">
        <w:t xml:space="preserve"> </w:t>
      </w:r>
      <w:r w:rsidR="004B1B4D" w:rsidRPr="004B1B4D">
        <w:t xml:space="preserve">Inviting the papal </w:t>
      </w:r>
      <w:r w:rsidR="004B1B4D" w:rsidRPr="004B1B4D">
        <w:rPr>
          <w:i/>
          <w:iCs/>
        </w:rPr>
        <w:t>nuncio</w:t>
      </w:r>
      <w:r w:rsidR="004B1B4D" w:rsidRPr="004B1B4D">
        <w:t xml:space="preserve"> to crown even a long-dead queen raised republican suspicions against the clerical faction, whom they believed was working to expand the pope’s temporal power.</w:t>
      </w:r>
      <w:r w:rsidR="004B1B4D">
        <w:t xml:space="preserve"> </w:t>
      </w:r>
      <w:r w:rsidR="008B24DF">
        <w:t xml:space="preserve">These reasons </w:t>
      </w:r>
      <w:r w:rsidR="006E1F8F">
        <w:t xml:space="preserve">were </w:t>
      </w:r>
      <w:r w:rsidR="00AE0F2F">
        <w:t>proposed</w:t>
      </w:r>
      <w:r w:rsidR="006E1F8F">
        <w:t xml:space="preserve"> by the Catholic newspaper, </w:t>
      </w:r>
      <w:r w:rsidR="006E1F8F">
        <w:rPr>
          <w:i/>
          <w:iCs/>
        </w:rPr>
        <w:t xml:space="preserve">La Croix, </w:t>
      </w:r>
      <w:r w:rsidR="006E1F8F">
        <w:t>which</w:t>
      </w:r>
      <w:r w:rsidR="00471D30">
        <w:t xml:space="preserve"> </w:t>
      </w:r>
      <w:r w:rsidR="00AE0F2F">
        <w:t>suggested</w:t>
      </w:r>
      <w:r w:rsidR="00471D30">
        <w:t xml:space="preserve"> </w:t>
      </w:r>
      <w:r w:rsidR="00AE0F2F">
        <w:t xml:space="preserve">that </w:t>
      </w:r>
      <w:r w:rsidR="00471D30">
        <w:t>the republican “fears” and “extravagances” in pushing for the interdiction</w:t>
      </w:r>
      <w:r w:rsidR="00072825">
        <w:t xml:space="preserve"> “</w:t>
      </w:r>
      <w:r w:rsidR="006E1F8F" w:rsidRPr="009B5050">
        <w:t xml:space="preserve">come from the fact that saint Radegund was a queen, and they fear a </w:t>
      </w:r>
      <w:r w:rsidR="006E1F8F" w:rsidRPr="00072825">
        <w:rPr>
          <w:i/>
          <w:iCs/>
        </w:rPr>
        <w:t xml:space="preserve">coup </w:t>
      </w:r>
      <w:proofErr w:type="spellStart"/>
      <w:r w:rsidR="006E1F8F" w:rsidRPr="00072825">
        <w:rPr>
          <w:i/>
          <w:iCs/>
        </w:rPr>
        <w:t>d'Etat</w:t>
      </w:r>
      <w:proofErr w:type="spellEnd"/>
      <w:r w:rsidR="006E1F8F" w:rsidRPr="009B5050">
        <w:t>. It was</w:t>
      </w:r>
      <w:r w:rsidR="00072825">
        <w:t>,</w:t>
      </w:r>
      <w:r w:rsidR="006E1F8F" w:rsidRPr="009B5050">
        <w:t xml:space="preserve"> in effect</w:t>
      </w:r>
      <w:r w:rsidR="00072825">
        <w:t>,</w:t>
      </w:r>
      <w:r w:rsidR="006E1F8F" w:rsidRPr="009B5050">
        <w:t xml:space="preserve"> her coronation, in the name of the pope through the </w:t>
      </w:r>
      <w:r w:rsidR="006E1F8F" w:rsidRPr="00492F89">
        <w:rPr>
          <w:i/>
          <w:iCs/>
        </w:rPr>
        <w:t>nuncio</w:t>
      </w:r>
      <w:r w:rsidR="006E1F8F" w:rsidRPr="009B5050">
        <w:t>; it seemed an enterprise against the government.</w:t>
      </w:r>
      <w:r w:rsidR="00072825">
        <w:t xml:space="preserve">” </w:t>
      </w:r>
      <w:r w:rsidR="006D7E37">
        <w:t>Referring to the planned ceremony repeatedly as a “</w:t>
      </w:r>
      <w:r w:rsidR="006D7E37" w:rsidRPr="00032B56">
        <w:t>monstrous</w:t>
      </w:r>
      <w:r w:rsidR="006D7E37">
        <w:t>” and “</w:t>
      </w:r>
      <w:r w:rsidR="006D7E37" w:rsidRPr="003915CE">
        <w:t>anti-republican</w:t>
      </w:r>
      <w:r w:rsidR="006D7E37" w:rsidRPr="00032B56">
        <w:t xml:space="preserve"> demonstration</w:t>
      </w:r>
      <w:r w:rsidR="006D7E37">
        <w:t xml:space="preserve">,” </w:t>
      </w:r>
      <w:proofErr w:type="spellStart"/>
      <w:r w:rsidR="006D7E37" w:rsidRPr="00EB2B77">
        <w:rPr>
          <w:i/>
          <w:iCs/>
        </w:rPr>
        <w:t>L’Avenir</w:t>
      </w:r>
      <w:proofErr w:type="spellEnd"/>
      <w:r w:rsidR="006D7E37">
        <w:t xml:space="preserve"> suspect</w:t>
      </w:r>
      <w:r w:rsidR="00EB2B77">
        <w:t>ed</w:t>
      </w:r>
      <w:r w:rsidR="006D7E37">
        <w:t xml:space="preserve"> the true aims of “</w:t>
      </w:r>
      <w:r w:rsidR="006D7E37" w:rsidRPr="00BC745B">
        <w:t>the black faction</w:t>
      </w:r>
      <w:r w:rsidR="006D7E37">
        <w:t>” (i.e. the clerical faction), under whose oversight the feast of Saint Radegund “</w:t>
      </w:r>
      <w:r w:rsidR="00180C30">
        <w:t>would</w:t>
      </w:r>
      <w:r w:rsidR="006D7E37">
        <w:t xml:space="preserve"> naturally become a political demonstration</w:t>
      </w:r>
      <w:r w:rsidR="007228CE">
        <w:t>.</w:t>
      </w:r>
      <w:r w:rsidR="006D7E37">
        <w:t>”</w:t>
      </w:r>
      <w:r w:rsidR="00383A60">
        <w:t xml:space="preserve"> </w:t>
      </w:r>
      <w:proofErr w:type="spellStart"/>
      <w:r w:rsidR="008625F3" w:rsidRPr="00EB2B77">
        <w:rPr>
          <w:i/>
          <w:iCs/>
        </w:rPr>
        <w:t>L’Avenir</w:t>
      </w:r>
      <w:proofErr w:type="spellEnd"/>
      <w:r w:rsidR="008625F3">
        <w:rPr>
          <w:i/>
          <w:iCs/>
        </w:rPr>
        <w:t xml:space="preserve"> </w:t>
      </w:r>
      <w:r w:rsidR="008625F3">
        <w:t>warned the mayor to “beware of counter-demonstrations!” if the procession was permitted.</w:t>
      </w:r>
    </w:p>
    <w:p w14:paraId="5A94FBAA" w14:textId="00E7E4AC" w:rsidR="0021693B" w:rsidRPr="003D176F" w:rsidRDefault="008625F3" w:rsidP="00EE662A">
      <w:pPr>
        <w:spacing w:after="0"/>
      </w:pPr>
      <w:r>
        <w:tab/>
      </w:r>
      <w:r w:rsidR="00383A60">
        <w:t xml:space="preserve">Hesitant to ban the </w:t>
      </w:r>
      <w:r w:rsidR="00297C3B">
        <w:t>celebration entirely but wishing to avoid the threatened counter-demonstrations, the mayor</w:t>
      </w:r>
      <w:r w:rsidR="001A08B3">
        <w:t>’s interdiction still allowed the statue to be transported</w:t>
      </w:r>
      <w:r w:rsidR="005D2764">
        <w:t xml:space="preserve"> by a </w:t>
      </w:r>
      <w:r w:rsidR="005D2764">
        <w:lastRenderedPageBreak/>
        <w:t>restricted number of clergy, without pomp, down a prescribed route</w:t>
      </w:r>
      <w:r w:rsidR="00483423">
        <w:t>,</w:t>
      </w:r>
      <w:r w:rsidR="00A62F8A">
        <w:t xml:space="preserve"> whose narrowness required </w:t>
      </w:r>
      <w:r>
        <w:t xml:space="preserve">the party to walk </w:t>
      </w:r>
      <w:r w:rsidR="00966710">
        <w:t>two abreast</w:t>
      </w:r>
      <w:r w:rsidR="00177B5B">
        <w:t>.</w:t>
      </w:r>
      <w:r w:rsidR="00966710">
        <w:rPr>
          <w:rStyle w:val="FootnoteReference"/>
        </w:rPr>
        <w:footnoteReference w:id="64"/>
      </w:r>
      <w:r w:rsidR="00177B5B">
        <w:t xml:space="preserve"> </w:t>
      </w:r>
      <w:r w:rsidR="005F1C65">
        <w:t xml:space="preserve">Thanks to the nationalization of Radegund’s cult, the expected train-loads of pilgrims </w:t>
      </w:r>
      <w:r w:rsidR="00AA36EC">
        <w:t>would be met at the railway station and conducted to their hostel</w:t>
      </w:r>
      <w:r w:rsidR="004D28F1">
        <w:t>s</w:t>
      </w:r>
      <w:r w:rsidR="00AA36EC">
        <w:t xml:space="preserve"> </w:t>
      </w:r>
      <w:r w:rsidR="00667E08">
        <w:t>to prevent them from moving freely about the city.</w:t>
      </w:r>
      <w:r w:rsidR="002A1510">
        <w:t xml:space="preserve"> The police commissioner was charged with</w:t>
      </w:r>
      <w:r w:rsidR="00521170">
        <w:t xml:space="preserve"> executing the mayor’s decree and preventing any unrest. </w:t>
      </w:r>
      <w:r w:rsidR="007F728A">
        <w:t xml:space="preserve">While </w:t>
      </w:r>
      <w:proofErr w:type="spellStart"/>
      <w:r w:rsidR="007F728A" w:rsidRPr="00EB2B77">
        <w:rPr>
          <w:i/>
          <w:iCs/>
        </w:rPr>
        <w:t>L’Avenir</w:t>
      </w:r>
      <w:proofErr w:type="spellEnd"/>
      <w:r w:rsidR="007F728A">
        <w:rPr>
          <w:i/>
          <w:iCs/>
        </w:rPr>
        <w:t xml:space="preserve"> </w:t>
      </w:r>
      <w:r w:rsidR="007F728A">
        <w:t xml:space="preserve">applauded the </w:t>
      </w:r>
      <w:r w:rsidR="00063853">
        <w:t xml:space="preserve">interdiction, </w:t>
      </w:r>
      <w:r w:rsidR="000B15D0">
        <w:t xml:space="preserve">saying, </w:t>
      </w:r>
      <w:r w:rsidR="00063853">
        <w:t>“</w:t>
      </w:r>
      <w:r w:rsidR="00063853" w:rsidRPr="00422C20">
        <w:rPr>
          <w:i/>
          <w:iCs/>
        </w:rPr>
        <w:t xml:space="preserve">M. </w:t>
      </w:r>
      <w:r w:rsidR="00422C20" w:rsidRPr="00422C20">
        <w:rPr>
          <w:i/>
          <w:iCs/>
        </w:rPr>
        <w:t>le</w:t>
      </w:r>
      <w:r w:rsidR="00063853" w:rsidRPr="00422C20">
        <w:rPr>
          <w:i/>
          <w:iCs/>
        </w:rPr>
        <w:t xml:space="preserve"> ma</w:t>
      </w:r>
      <w:r w:rsidR="00422C20" w:rsidRPr="00422C20">
        <w:rPr>
          <w:i/>
          <w:iCs/>
        </w:rPr>
        <w:t>ire</w:t>
      </w:r>
      <w:r w:rsidR="00063853">
        <w:t xml:space="preserve"> understands the danger of this </w:t>
      </w:r>
      <w:r w:rsidR="00422C20">
        <w:t>situation,” and “we</w:t>
      </w:r>
      <w:r w:rsidR="00063853">
        <w:t xml:space="preserve"> expected no less from his clairvoyance and his republican loyalty,” </w:t>
      </w:r>
      <w:r w:rsidR="000B39BE">
        <w:t xml:space="preserve">they </w:t>
      </w:r>
      <w:r w:rsidR="00650726">
        <w:t>still objected to the mayor’s apparent leniency</w:t>
      </w:r>
      <w:r w:rsidR="00C62CE6">
        <w:t xml:space="preserve"> and urged him to ban the event altogether, </w:t>
      </w:r>
      <w:r w:rsidR="00D36C46">
        <w:t xml:space="preserve">threatening that </w:t>
      </w:r>
      <w:r w:rsidR="00F75C73">
        <w:t>“</w:t>
      </w:r>
      <w:r w:rsidR="002E607F" w:rsidRPr="009A17C2">
        <w:t>it would fall to the republican party itself to ensure, on that day, that the strict execution of your decree is respected according to the law.</w:t>
      </w:r>
      <w:r w:rsidR="00C62CE6">
        <w:t>”</w:t>
      </w:r>
      <w:r w:rsidR="00AD05E1">
        <w:rPr>
          <w:rStyle w:val="FootnoteReference"/>
        </w:rPr>
        <w:footnoteReference w:id="65"/>
      </w:r>
      <w:r w:rsidR="00740D77">
        <w:t xml:space="preserve"> </w:t>
      </w:r>
      <w:proofErr w:type="spellStart"/>
      <w:r w:rsidR="002746C8" w:rsidRPr="00EB2B77">
        <w:rPr>
          <w:i/>
          <w:iCs/>
        </w:rPr>
        <w:t>L’Avenir</w:t>
      </w:r>
      <w:proofErr w:type="spellEnd"/>
      <w:r w:rsidR="002746C8">
        <w:rPr>
          <w:i/>
          <w:iCs/>
        </w:rPr>
        <w:t xml:space="preserve"> </w:t>
      </w:r>
      <w:r w:rsidR="002746C8">
        <w:t>insists</w:t>
      </w:r>
      <w:r w:rsidR="00830C22">
        <w:t xml:space="preserve"> that </w:t>
      </w:r>
      <w:r w:rsidR="00CC46B0">
        <w:t xml:space="preserve">Mayor </w:t>
      </w:r>
      <w:proofErr w:type="spellStart"/>
      <w:r w:rsidR="00CC46B0">
        <w:t>Th</w:t>
      </w:r>
      <w:r w:rsidR="00CC46B0">
        <w:rPr>
          <w:rFonts w:cs="Calibri"/>
        </w:rPr>
        <w:t>é</w:t>
      </w:r>
      <w:r w:rsidR="00CC46B0">
        <w:t>zard</w:t>
      </w:r>
      <w:r w:rsidR="00432BE7">
        <w:t>’s</w:t>
      </w:r>
      <w:proofErr w:type="spellEnd"/>
      <w:r w:rsidR="00432BE7">
        <w:t xml:space="preserve"> interdiction was supported by </w:t>
      </w:r>
      <w:r w:rsidR="009D27D9">
        <w:t xml:space="preserve">a </w:t>
      </w:r>
      <w:r w:rsidR="00AE73BA">
        <w:t xml:space="preserve">revolutionary-era </w:t>
      </w:r>
      <w:r w:rsidR="00D90AFF">
        <w:t xml:space="preserve">a </w:t>
      </w:r>
      <w:r w:rsidR="00D90AFF" w:rsidRPr="00323835">
        <w:t xml:space="preserve">law </w:t>
      </w:r>
      <w:r w:rsidR="00D90AFF">
        <w:t>from</w:t>
      </w:r>
      <w:r w:rsidR="00D90AFF" w:rsidRPr="00323835">
        <w:t xml:space="preserve"> 18 germinal </w:t>
      </w:r>
      <w:r w:rsidR="00D90AFF">
        <w:t>year</w:t>
      </w:r>
      <w:r w:rsidR="00D90AFF" w:rsidRPr="00323835">
        <w:t xml:space="preserve"> X</w:t>
      </w:r>
      <w:r w:rsidR="00D90AFF">
        <w:t xml:space="preserve"> that ban</w:t>
      </w:r>
      <w:r w:rsidR="00AE73BA">
        <w:t>ned</w:t>
      </w:r>
      <w:r w:rsidR="001D3217">
        <w:t xml:space="preserve"> all</w:t>
      </w:r>
      <w:r w:rsidR="00D90AFF">
        <w:t xml:space="preserve"> religious demonstrations in the public street (</w:t>
      </w:r>
      <w:r w:rsidR="00D90AFF" w:rsidRPr="000E06FA">
        <w:rPr>
          <w:i/>
          <w:iCs/>
        </w:rPr>
        <w:t xml:space="preserve">sur la </w:t>
      </w:r>
      <w:proofErr w:type="spellStart"/>
      <w:r w:rsidR="00D90AFF" w:rsidRPr="000E06FA">
        <w:rPr>
          <w:i/>
          <w:iCs/>
        </w:rPr>
        <w:t>voie</w:t>
      </w:r>
      <w:proofErr w:type="spellEnd"/>
      <w:r w:rsidR="00D90AFF" w:rsidRPr="000E06FA">
        <w:rPr>
          <w:i/>
          <w:iCs/>
        </w:rPr>
        <w:t xml:space="preserve"> </w:t>
      </w:r>
      <w:proofErr w:type="spellStart"/>
      <w:r w:rsidR="00D90AFF" w:rsidRPr="000E06FA">
        <w:rPr>
          <w:i/>
          <w:iCs/>
        </w:rPr>
        <w:t>publique</w:t>
      </w:r>
      <w:proofErr w:type="spellEnd"/>
      <w:r w:rsidR="00D90AFF">
        <w:t>)</w:t>
      </w:r>
      <w:r w:rsidR="00F34C2C">
        <w:t xml:space="preserve"> and they invoked this law as</w:t>
      </w:r>
      <w:r w:rsidR="00AE4C44">
        <w:t xml:space="preserve"> a valid basis for the complete</w:t>
      </w:r>
      <w:r w:rsidR="00F801A5">
        <w:t xml:space="preserve"> </w:t>
      </w:r>
      <w:r w:rsidR="005A2A1E">
        <w:t>prohibition of the feast day.</w:t>
      </w:r>
      <w:r w:rsidR="00D17B39">
        <w:t xml:space="preserve"> </w:t>
      </w:r>
      <w:r w:rsidR="003B5340">
        <w:t>However</w:t>
      </w:r>
      <w:r w:rsidR="00D17B39">
        <w:t xml:space="preserve">, it seems </w:t>
      </w:r>
      <w:r w:rsidR="003E0199">
        <w:t xml:space="preserve">more </w:t>
      </w:r>
      <w:r w:rsidR="00D17B39">
        <w:t xml:space="preserve">likely that </w:t>
      </w:r>
      <w:r w:rsidR="00E2682D">
        <w:t xml:space="preserve">the </w:t>
      </w:r>
      <w:r w:rsidR="003E0199">
        <w:t xml:space="preserve">diplomatically-inclined </w:t>
      </w:r>
      <w:r w:rsidR="00E2682D">
        <w:t>mayor</w:t>
      </w:r>
      <w:r w:rsidR="00323625">
        <w:rPr>
          <w:rStyle w:val="FootnoteReference"/>
        </w:rPr>
        <w:footnoteReference w:id="66"/>
      </w:r>
      <w:r w:rsidR="00E2682D">
        <w:t xml:space="preserve"> based his interdiction on a special clause in</w:t>
      </w:r>
      <w:r w:rsidR="00431D7C">
        <w:t xml:space="preserve"> the treaty </w:t>
      </w:r>
      <w:r w:rsidR="00431D7C" w:rsidRPr="00843F86">
        <w:t xml:space="preserve">between the Holy See and the French Republic signed 26 </w:t>
      </w:r>
      <w:proofErr w:type="spellStart"/>
      <w:r w:rsidR="00431D7C" w:rsidRPr="00843F86">
        <w:t>Messidor</w:t>
      </w:r>
      <w:proofErr w:type="spellEnd"/>
      <w:r w:rsidR="00431D7C" w:rsidRPr="00843F86">
        <w:t xml:space="preserve"> Year IX (July 15, 1801)</w:t>
      </w:r>
      <w:r w:rsidR="00431D7C">
        <w:t xml:space="preserve">. The treaty </w:t>
      </w:r>
      <w:r w:rsidR="00431D7C" w:rsidRPr="00843F86">
        <w:t>protected religious worship inside church buildings</w:t>
      </w:r>
      <w:r w:rsidR="0021693B">
        <w:t xml:space="preserve">, but </w:t>
      </w:r>
      <w:r w:rsidR="0021693B" w:rsidRPr="00843F86">
        <w:t>made it possible for the Republic to issue interdictions against religious ceremonies and processions that were perceived as posing a threat to public order.</w:t>
      </w:r>
      <w:r w:rsidR="00077106">
        <w:t xml:space="preserve"> Threats of counter-demonstrations from </w:t>
      </w:r>
      <w:proofErr w:type="spellStart"/>
      <w:r w:rsidR="00077106">
        <w:rPr>
          <w:i/>
          <w:iCs/>
        </w:rPr>
        <w:t>L’Avenir</w:t>
      </w:r>
      <w:proofErr w:type="spellEnd"/>
      <w:r w:rsidR="00077106">
        <w:rPr>
          <w:i/>
          <w:iCs/>
        </w:rPr>
        <w:t xml:space="preserve"> </w:t>
      </w:r>
      <w:r w:rsidR="00077106">
        <w:t xml:space="preserve">and other like-minded </w:t>
      </w:r>
      <w:r w:rsidR="003C49FD">
        <w:t xml:space="preserve">sources </w:t>
      </w:r>
      <w:r w:rsidR="001409B8">
        <w:t xml:space="preserve">pushed </w:t>
      </w:r>
      <w:proofErr w:type="spellStart"/>
      <w:r w:rsidR="001409B8">
        <w:t>Th</w:t>
      </w:r>
      <w:r w:rsidR="001409B8">
        <w:rPr>
          <w:rFonts w:cs="Calibri"/>
        </w:rPr>
        <w:t>é</w:t>
      </w:r>
      <w:r w:rsidR="001409B8">
        <w:t>zard</w:t>
      </w:r>
      <w:proofErr w:type="spellEnd"/>
      <w:r w:rsidR="001409B8">
        <w:t xml:space="preserve"> towards his more diplomatic solution of allowing the transport of the statue</w:t>
      </w:r>
      <w:r w:rsidR="003D176F">
        <w:t xml:space="preserve"> and permitting the coronation to take place </w:t>
      </w:r>
      <w:r w:rsidR="003D176F" w:rsidRPr="008964B6">
        <w:t>inside</w:t>
      </w:r>
      <w:r w:rsidR="003D176F">
        <w:rPr>
          <w:i/>
          <w:iCs/>
        </w:rPr>
        <w:t xml:space="preserve"> </w:t>
      </w:r>
      <w:r w:rsidR="003D176F">
        <w:t xml:space="preserve">the cathedral, but restricted the number of religious personnel </w:t>
      </w:r>
      <w:r w:rsidR="008964B6" w:rsidRPr="000E06FA">
        <w:rPr>
          <w:i/>
          <w:iCs/>
        </w:rPr>
        <w:t xml:space="preserve">sur la </w:t>
      </w:r>
      <w:proofErr w:type="spellStart"/>
      <w:r w:rsidR="008964B6" w:rsidRPr="000E06FA">
        <w:rPr>
          <w:i/>
          <w:iCs/>
        </w:rPr>
        <w:t>voie</w:t>
      </w:r>
      <w:proofErr w:type="spellEnd"/>
      <w:r w:rsidR="008964B6" w:rsidRPr="000E06FA">
        <w:rPr>
          <w:i/>
          <w:iCs/>
        </w:rPr>
        <w:t xml:space="preserve"> </w:t>
      </w:r>
      <w:proofErr w:type="spellStart"/>
      <w:r w:rsidR="008964B6" w:rsidRPr="000E06FA">
        <w:rPr>
          <w:i/>
          <w:iCs/>
        </w:rPr>
        <w:t>publique</w:t>
      </w:r>
      <w:proofErr w:type="spellEnd"/>
      <w:r w:rsidR="003D176F">
        <w:t>.</w:t>
      </w:r>
    </w:p>
    <w:p w14:paraId="5D854289" w14:textId="3CB6A83F" w:rsidR="00685511" w:rsidRDefault="00D90AFF" w:rsidP="00EE662A">
      <w:pPr>
        <w:spacing w:after="0"/>
      </w:pPr>
      <w:r>
        <w:tab/>
      </w:r>
      <w:proofErr w:type="spellStart"/>
      <w:r w:rsidR="005972AE" w:rsidRPr="005972AE">
        <w:rPr>
          <w:i/>
          <w:iCs/>
        </w:rPr>
        <w:t>L’Avenir</w:t>
      </w:r>
      <w:proofErr w:type="spellEnd"/>
      <w:r w:rsidR="00740D77">
        <w:t xml:space="preserve"> insisted that other </w:t>
      </w:r>
      <w:r w:rsidR="009715A3">
        <w:t>C</w:t>
      </w:r>
      <w:r w:rsidR="00740D77">
        <w:t xml:space="preserve">atholic newspapers, </w:t>
      </w:r>
      <w:proofErr w:type="spellStart"/>
      <w:r w:rsidR="00740D77" w:rsidRPr="000F21E9">
        <w:rPr>
          <w:i/>
          <w:iCs/>
        </w:rPr>
        <w:t>L’Ouest</w:t>
      </w:r>
      <w:proofErr w:type="spellEnd"/>
      <w:r w:rsidR="00740D77">
        <w:t xml:space="preserve"> and </w:t>
      </w:r>
      <w:r w:rsidR="00740D77" w:rsidRPr="000F21E9">
        <w:rPr>
          <w:i/>
          <w:iCs/>
        </w:rPr>
        <w:t xml:space="preserve">Le </w:t>
      </w:r>
      <w:proofErr w:type="spellStart"/>
      <w:r w:rsidR="00740D77" w:rsidRPr="000F21E9">
        <w:rPr>
          <w:i/>
          <w:iCs/>
        </w:rPr>
        <w:t>Courrier</w:t>
      </w:r>
      <w:proofErr w:type="spellEnd"/>
      <w:r w:rsidR="00740D77">
        <w:t xml:space="preserve">, were </w:t>
      </w:r>
      <w:r w:rsidR="0027477A">
        <w:t>writing</w:t>
      </w:r>
      <w:r w:rsidR="00740D77">
        <w:t xml:space="preserve"> deriding </w:t>
      </w:r>
      <w:r w:rsidR="0027477A">
        <w:t xml:space="preserve">articles about </w:t>
      </w:r>
      <w:r w:rsidR="00740D77">
        <w:t>the mayor</w:t>
      </w:r>
      <w:r w:rsidR="0027477A">
        <w:t>,</w:t>
      </w:r>
      <w:r w:rsidR="00740D77">
        <w:t xml:space="preserve"> “</w:t>
      </w:r>
      <w:r w:rsidR="00740D77" w:rsidRPr="0053787E">
        <w:t>a veritable protest against your decree of interdiction.</w:t>
      </w:r>
      <w:r w:rsidR="00740D77">
        <w:t>”</w:t>
      </w:r>
      <w:r w:rsidR="000800DA">
        <w:t xml:space="preserve"> </w:t>
      </w:r>
      <w:proofErr w:type="spellStart"/>
      <w:r w:rsidR="00997AC8" w:rsidRPr="000B39BE">
        <w:rPr>
          <w:i/>
          <w:iCs/>
        </w:rPr>
        <w:t>L’Univers</w:t>
      </w:r>
      <w:proofErr w:type="spellEnd"/>
      <w:r w:rsidR="00997AC8">
        <w:t>, considered “</w:t>
      </w:r>
      <w:r w:rsidR="00997AC8" w:rsidRPr="00997AC8">
        <w:t>the single most important journal of Catholic opinion</w:t>
      </w:r>
      <w:r w:rsidR="00334EB7">
        <w:t>,</w:t>
      </w:r>
      <w:r w:rsidR="00997AC8">
        <w:t>”</w:t>
      </w:r>
      <w:r w:rsidR="007B70AE">
        <w:rPr>
          <w:rStyle w:val="FootnoteReference"/>
        </w:rPr>
        <w:footnoteReference w:id="67"/>
      </w:r>
      <w:r w:rsidR="00EA7F3F">
        <w:t xml:space="preserve"> avoided </w:t>
      </w:r>
      <w:r w:rsidR="00C07CA5">
        <w:t>any attacks against the ma</w:t>
      </w:r>
      <w:r w:rsidR="0045585A">
        <w:t>y</w:t>
      </w:r>
      <w:r w:rsidR="00C07CA5">
        <w:t>or, though they did</w:t>
      </w:r>
      <w:r w:rsidR="00C20B71">
        <w:t xml:space="preserve"> assert that their “legitimate anger” was justified.</w:t>
      </w:r>
      <w:r w:rsidR="002C48E0">
        <w:t xml:space="preserve"> </w:t>
      </w:r>
      <w:proofErr w:type="spellStart"/>
      <w:r w:rsidR="002C48E0" w:rsidRPr="00A664C1">
        <w:rPr>
          <w:i/>
          <w:iCs/>
        </w:rPr>
        <w:t>L’Univers</w:t>
      </w:r>
      <w:proofErr w:type="spellEnd"/>
      <w:r w:rsidR="002C48E0">
        <w:t xml:space="preserve">’ strategy for defending the ceremony focused on the “traditional” </w:t>
      </w:r>
      <w:r w:rsidR="00A664C1">
        <w:t>quality of Radegund’s annual feast day celebrations</w:t>
      </w:r>
      <w:r w:rsidR="00962049">
        <w:t xml:space="preserve"> and the importance of this patron saint to the town’s history and culture, regardless of religious persuasion. </w:t>
      </w:r>
      <w:r w:rsidR="00865108">
        <w:t>They also</w:t>
      </w:r>
      <w:r w:rsidR="00C76881">
        <w:t xml:space="preserve"> </w:t>
      </w:r>
      <w:r w:rsidR="003A2ECC">
        <w:t xml:space="preserve">juxtaposed </w:t>
      </w:r>
      <w:r w:rsidR="003E290B">
        <w:t>the interdiction to “the worst days of the Terror,” a strategy</w:t>
      </w:r>
      <w:r w:rsidR="0010601C">
        <w:t xml:space="preserve"> </w:t>
      </w:r>
      <w:proofErr w:type="spellStart"/>
      <w:r w:rsidR="0010601C" w:rsidRPr="00931BAD">
        <w:rPr>
          <w:i/>
          <w:iCs/>
        </w:rPr>
        <w:t>L’Avenir</w:t>
      </w:r>
      <w:proofErr w:type="spellEnd"/>
      <w:r w:rsidR="0010601C">
        <w:t xml:space="preserve"> openly scoffed at for its extrem</w:t>
      </w:r>
      <w:r w:rsidR="009A3715">
        <w:t>ity</w:t>
      </w:r>
      <w:r w:rsidR="00AA1540">
        <w:t xml:space="preserve">. </w:t>
      </w:r>
      <w:proofErr w:type="spellStart"/>
      <w:r w:rsidR="005A43C4" w:rsidRPr="00C57144">
        <w:rPr>
          <w:i/>
          <w:iCs/>
        </w:rPr>
        <w:t>L’Univers</w:t>
      </w:r>
      <w:proofErr w:type="spellEnd"/>
      <w:r w:rsidR="00FF4192" w:rsidRPr="00C57144">
        <w:t xml:space="preserve"> </w:t>
      </w:r>
      <w:r w:rsidR="005A43C4" w:rsidRPr="00C57144">
        <w:t xml:space="preserve">published </w:t>
      </w:r>
      <w:r w:rsidR="00FF4192" w:rsidRPr="00C57144">
        <w:t xml:space="preserve">a letter from </w:t>
      </w:r>
      <w:r w:rsidR="00F03B4B" w:rsidRPr="00C57144">
        <w:t xml:space="preserve">M. le </w:t>
      </w:r>
      <w:proofErr w:type="spellStart"/>
      <w:r w:rsidR="00F03B4B" w:rsidRPr="00C57144">
        <w:t>comte</w:t>
      </w:r>
      <w:proofErr w:type="spellEnd"/>
      <w:r w:rsidR="00F03B4B" w:rsidRPr="00C57144">
        <w:t xml:space="preserve"> </w:t>
      </w:r>
      <w:proofErr w:type="spellStart"/>
      <w:r w:rsidR="00F03B4B" w:rsidRPr="00C57144">
        <w:t>d’Orfeuille</w:t>
      </w:r>
      <w:proofErr w:type="spellEnd"/>
      <w:r w:rsidR="00C57144" w:rsidRPr="00C57144">
        <w:t xml:space="preserve"> describing th</w:t>
      </w:r>
      <w:r w:rsidR="00C57144">
        <w:t>e day of the ceremony</w:t>
      </w:r>
      <w:r w:rsidR="00301FFD">
        <w:t xml:space="preserve"> which included a striking comparison between Radegund</w:t>
      </w:r>
      <w:r w:rsidR="00367168">
        <w:t>,</w:t>
      </w:r>
      <w:r w:rsidR="008275A6">
        <w:t xml:space="preserve"> “imprisoned” and escorted by republican guards wearing tricolor uniforms</w:t>
      </w:r>
      <w:r w:rsidR="00367168">
        <w:t>,</w:t>
      </w:r>
      <w:r w:rsidR="008275A6">
        <w:t xml:space="preserve"> </w:t>
      </w:r>
      <w:r w:rsidR="009403A7">
        <w:t>and</w:t>
      </w:r>
      <w:r w:rsidR="001B3E34">
        <w:t xml:space="preserve"> the execution of Marie Antoinette,</w:t>
      </w:r>
    </w:p>
    <w:p w14:paraId="37BF12CA" w14:textId="77777777" w:rsidR="00873F01" w:rsidRPr="00C57144" w:rsidRDefault="00873F01" w:rsidP="00EE662A">
      <w:pPr>
        <w:spacing w:after="0"/>
      </w:pPr>
    </w:p>
    <w:p w14:paraId="33C0788B" w14:textId="7692FE17" w:rsidR="00B3754A" w:rsidRDefault="00685511" w:rsidP="00EE662A">
      <w:pPr>
        <w:spacing w:after="0"/>
        <w:ind w:left="720" w:right="720"/>
      </w:pPr>
      <w:r w:rsidRPr="00685511">
        <w:lastRenderedPageBreak/>
        <w:t xml:space="preserve">And, if it were permissible to refer at this moment to secular history, we would have said that at the same hour </w:t>
      </w:r>
      <w:r w:rsidR="001C68C8">
        <w:t>we were reminded</w:t>
      </w:r>
      <w:r w:rsidRPr="00685511">
        <w:t xml:space="preserve"> of another queen of France, before whom also posterity will bow, who once </w:t>
      </w:r>
      <w:r w:rsidR="001C68C8">
        <w:t>was taken</w:t>
      </w:r>
      <w:r w:rsidRPr="00685511">
        <w:t xml:space="preserve"> from Paris </w:t>
      </w:r>
      <w:r w:rsidR="001C68C8">
        <w:t>under</w:t>
      </w:r>
      <w:r w:rsidRPr="00685511">
        <w:t xml:space="preserve"> the shadow of those same colors: Marie Antoinette.</w:t>
      </w:r>
    </w:p>
    <w:p w14:paraId="233006D0" w14:textId="77777777" w:rsidR="00873F01" w:rsidRDefault="00873F01" w:rsidP="00EE662A">
      <w:pPr>
        <w:spacing w:after="0"/>
        <w:ind w:left="720" w:right="720"/>
      </w:pPr>
    </w:p>
    <w:p w14:paraId="7E68719E" w14:textId="714D784D" w:rsidR="009C2248" w:rsidRDefault="009504F0" w:rsidP="00EE662A">
      <w:pPr>
        <w:spacing w:after="0"/>
      </w:pPr>
      <w:proofErr w:type="spellStart"/>
      <w:r w:rsidRPr="00E564D3">
        <w:rPr>
          <w:i/>
          <w:iCs/>
        </w:rPr>
        <w:t>L’Univers</w:t>
      </w:r>
      <w:proofErr w:type="spellEnd"/>
      <w:r>
        <w:t xml:space="preserve">’ invocation of </w:t>
      </w:r>
      <w:r w:rsidR="00E564D3">
        <w:t>this period of the Revolution</w:t>
      </w:r>
      <w:r w:rsidR="00582329">
        <w:t xml:space="preserve"> that both sides tended to remember negatively</w:t>
      </w:r>
      <w:r w:rsidR="00E564D3">
        <w:t xml:space="preserve"> </w:t>
      </w:r>
      <w:r w:rsidR="00AA1540">
        <w:t>served to</w:t>
      </w:r>
      <w:r w:rsidR="00A67107">
        <w:t xml:space="preserve"> support the publication’s </w:t>
      </w:r>
      <w:r w:rsidR="00E97A58">
        <w:t xml:space="preserve">more general </w:t>
      </w:r>
      <w:r w:rsidR="00494F7C">
        <w:t xml:space="preserve">political </w:t>
      </w:r>
      <w:r w:rsidR="00E97A58">
        <w:t xml:space="preserve">aim of </w:t>
      </w:r>
      <w:r w:rsidR="00494F7C">
        <w:t>restoring Catholic practice to more areas of public life.</w:t>
      </w:r>
      <w:r w:rsidR="00545F13">
        <w:t xml:space="preserve"> </w:t>
      </w:r>
      <w:r w:rsidR="00627C86">
        <w:t xml:space="preserve">The Catholic paper, </w:t>
      </w:r>
      <w:r w:rsidR="00D532D7" w:rsidRPr="009B6965">
        <w:rPr>
          <w:i/>
          <w:iCs/>
        </w:rPr>
        <w:t>La Croix</w:t>
      </w:r>
      <w:r w:rsidR="00627C86">
        <w:rPr>
          <w:i/>
          <w:iCs/>
        </w:rPr>
        <w:t>,</w:t>
      </w:r>
      <w:r w:rsidR="008272DD" w:rsidRPr="009B6965">
        <w:t xml:space="preserve"> expresse</w:t>
      </w:r>
      <w:r w:rsidR="00255E14">
        <w:t>d</w:t>
      </w:r>
      <w:r w:rsidR="008272DD" w:rsidRPr="009B6965">
        <w:t xml:space="preserve"> disappointment </w:t>
      </w:r>
      <w:r w:rsidR="009B6965" w:rsidRPr="009B6965">
        <w:t>at the i</w:t>
      </w:r>
      <w:r w:rsidR="009B6965">
        <w:t xml:space="preserve">nterdiction, but </w:t>
      </w:r>
      <w:r w:rsidR="006E53DC">
        <w:t>carefully</w:t>
      </w:r>
      <w:r w:rsidR="00963BE2">
        <w:t xml:space="preserve"> avoided </w:t>
      </w:r>
      <w:r w:rsidR="00B133B8">
        <w:t>any</w:t>
      </w:r>
      <w:r w:rsidR="00963BE2">
        <w:t xml:space="preserve"> kind of inflammatory rhetoric</w:t>
      </w:r>
      <w:r w:rsidR="00B133B8">
        <w:t xml:space="preserve">. In fact, they </w:t>
      </w:r>
      <w:r w:rsidR="00AE03FF">
        <w:t xml:space="preserve">considered the event a success, </w:t>
      </w:r>
      <w:r w:rsidR="00B133B8">
        <w:t>writ</w:t>
      </w:r>
      <w:r w:rsidR="00AE03FF">
        <w:t>ing</w:t>
      </w:r>
      <w:r w:rsidR="00B133B8">
        <w:t xml:space="preserve">, </w:t>
      </w:r>
      <w:r w:rsidR="008927CA">
        <w:t>“</w:t>
      </w:r>
      <w:r w:rsidR="00255E14" w:rsidRPr="00255E14">
        <w:t xml:space="preserve">we are happy to learn that </w:t>
      </w:r>
      <w:r w:rsidR="00821092">
        <w:t>the</w:t>
      </w:r>
      <w:r w:rsidR="00255E14" w:rsidRPr="00255E14">
        <w:t xml:space="preserve"> decrees did not impede the feast from being splendid</w:t>
      </w:r>
      <w:r w:rsidR="00B133B8">
        <w:t>.</w:t>
      </w:r>
      <w:r w:rsidR="008927CA">
        <w:t>”</w:t>
      </w:r>
      <w:r w:rsidR="00B133B8">
        <w:t xml:space="preserve"> </w:t>
      </w:r>
      <w:r w:rsidR="00691CDF">
        <w:t>T</w:t>
      </w:r>
      <w:r w:rsidR="009B5050">
        <w:t>hey scoff</w:t>
      </w:r>
      <w:r w:rsidR="00EB0044">
        <w:t>ed</w:t>
      </w:r>
      <w:r w:rsidR="00BF324A">
        <w:t xml:space="preserve"> at republican fears</w:t>
      </w:r>
      <w:r w:rsidR="009569C9">
        <w:t>, replying, “</w:t>
      </w:r>
      <w:r w:rsidR="00691CDF" w:rsidRPr="00255E14">
        <w:t>it's the title of queen that frightens them</w:t>
      </w:r>
      <w:r w:rsidR="00744D80">
        <w:t>,” and assert</w:t>
      </w:r>
      <w:r w:rsidR="00EB0044">
        <w:t>ed</w:t>
      </w:r>
      <w:r w:rsidR="00744D80">
        <w:t xml:space="preserve"> that “t</w:t>
      </w:r>
      <w:r w:rsidR="00875D58" w:rsidRPr="00875D58">
        <w:t xml:space="preserve">hey have distorted </w:t>
      </w:r>
      <w:r w:rsidR="00744D80">
        <w:t>[the ceremony’s]</w:t>
      </w:r>
      <w:r w:rsidR="00875D58" w:rsidRPr="00875D58">
        <w:t xml:space="preserve"> meaning by attribut</w:t>
      </w:r>
      <w:r w:rsidR="00B52B30">
        <w:t>ing</w:t>
      </w:r>
      <w:r w:rsidR="00875D58" w:rsidRPr="00875D58">
        <w:t xml:space="preserve"> a political character that it never had</w:t>
      </w:r>
      <w:r w:rsidR="00744D80">
        <w:t>.”</w:t>
      </w:r>
      <w:r w:rsidR="00237D3B">
        <w:t xml:space="preserve"> </w:t>
      </w:r>
      <w:r w:rsidR="00237D3B">
        <w:rPr>
          <w:i/>
          <w:iCs/>
        </w:rPr>
        <w:t xml:space="preserve">La Croix </w:t>
      </w:r>
      <w:r w:rsidR="00237D3B">
        <w:t xml:space="preserve">defends </w:t>
      </w:r>
      <w:r w:rsidR="00392477">
        <w:t xml:space="preserve">Radegund </w:t>
      </w:r>
      <w:r w:rsidR="00480360">
        <w:t xml:space="preserve">herself </w:t>
      </w:r>
      <w:r w:rsidR="00392477">
        <w:t xml:space="preserve">from republican accusations, </w:t>
      </w:r>
      <w:r w:rsidR="008C20EF">
        <w:t>choosing to focus instead on Radegund’s cloistered life</w:t>
      </w:r>
      <w:r w:rsidR="00EE0BF4">
        <w:t xml:space="preserve"> and how she</w:t>
      </w:r>
      <w:r w:rsidR="004106C5">
        <w:t xml:space="preserve"> “disposed of her crown</w:t>
      </w:r>
      <w:r w:rsidR="00D06D26">
        <w:t xml:space="preserve"> at Noyon to come seek the poverty of the cloister in Poitiers.” </w:t>
      </w:r>
      <w:r w:rsidR="003E6A65">
        <w:t>If one crowns her in the name of the Pope,</w:t>
      </w:r>
      <w:r w:rsidR="00E15EB7">
        <w:t xml:space="preserve"> they insist,</w:t>
      </w:r>
      <w:r w:rsidR="003E6A65">
        <w:t xml:space="preserve"> </w:t>
      </w:r>
      <w:r w:rsidR="00E11306">
        <w:t>“</w:t>
      </w:r>
      <w:r w:rsidR="003E6A65">
        <w:t>it’s for her having made this sacrifice</w:t>
      </w:r>
      <w:r w:rsidR="00E11306">
        <w:t>” a</w:t>
      </w:r>
      <w:r w:rsidR="00AA12F5">
        <w:t>nd to show their</w:t>
      </w:r>
      <w:r w:rsidR="00241477">
        <w:t xml:space="preserve"> censure of </w:t>
      </w:r>
      <w:r w:rsidR="00992051">
        <w:t>decrees made against religious institutions, “</w:t>
      </w:r>
      <w:r w:rsidR="00992051" w:rsidRPr="00BA6E1A">
        <w:t>and not for the usurpation of the presidential chair or the royal throne.</w:t>
      </w:r>
      <w:r w:rsidR="00992051">
        <w:t>”</w:t>
      </w:r>
      <w:r w:rsidR="00DF7C7E">
        <w:t xml:space="preserve"> </w:t>
      </w:r>
      <w:proofErr w:type="spellStart"/>
      <w:r w:rsidR="002B1852">
        <w:t>Mgr</w:t>
      </w:r>
      <w:proofErr w:type="spellEnd"/>
      <w:r w:rsidR="002B1852">
        <w:t xml:space="preserve"> </w:t>
      </w:r>
      <w:proofErr w:type="spellStart"/>
      <w:r w:rsidR="002B1852">
        <w:t>Freppel</w:t>
      </w:r>
      <w:proofErr w:type="spellEnd"/>
      <w:r w:rsidR="002B1852">
        <w:t>, bishop of Angers</w:t>
      </w:r>
      <w:r w:rsidR="00072857">
        <w:t xml:space="preserve"> and key speaker at the coronation, similarly highlighted Radegund’s </w:t>
      </w:r>
      <w:r w:rsidR="00CC0C46">
        <w:t>special status as a queen who gave up her crown.</w:t>
      </w:r>
      <w:r w:rsidR="003B177C">
        <w:t xml:space="preserve"> </w:t>
      </w:r>
      <w:r w:rsidR="003C6801">
        <w:t xml:space="preserve">Crowning her on her centenary </w:t>
      </w:r>
      <w:r w:rsidR="00814E63">
        <w:t>wa</w:t>
      </w:r>
      <w:r w:rsidR="003C6801">
        <w:t xml:space="preserve">s not a contradiction, however, he asserts, because </w:t>
      </w:r>
      <w:r w:rsidR="00E71A0D">
        <w:t>sanctity has its own infinitely superior crown.</w:t>
      </w:r>
      <w:r w:rsidR="00A03A3B">
        <w:rPr>
          <w:rStyle w:val="FootnoteReference"/>
        </w:rPr>
        <w:footnoteReference w:id="68"/>
      </w:r>
      <w:r w:rsidR="00E71A0D">
        <w:t xml:space="preserve"> </w:t>
      </w:r>
      <w:r w:rsidR="00B06B75">
        <w:t>Much like the Virgin Mary</w:t>
      </w:r>
      <w:r w:rsidR="00BB0B31">
        <w:t>’s impossible identity as both mother and virgin</w:t>
      </w:r>
      <w:r w:rsidR="00D85D43">
        <w:t xml:space="preserve">, Radegund’s apparent </w:t>
      </w:r>
      <w:r w:rsidR="00BF2172">
        <w:t xml:space="preserve">contradictions </w:t>
      </w:r>
      <w:r w:rsidR="007D501E">
        <w:t xml:space="preserve">made her the perfect symbol for France’s legitimist party and </w:t>
      </w:r>
      <w:r w:rsidR="00F26B59">
        <w:t>monarchist</w:t>
      </w:r>
      <w:r w:rsidR="007D501E">
        <w:t>/clerical factions</w:t>
      </w:r>
      <w:r w:rsidR="00F26B59">
        <w:t xml:space="preserve"> because her royal associations could </w:t>
      </w:r>
      <w:r w:rsidR="00BF2172">
        <w:t xml:space="preserve">be </w:t>
      </w:r>
      <w:r w:rsidR="00F26B59">
        <w:t xml:space="preserve">so easily </w:t>
      </w:r>
      <w:r w:rsidR="00A335AC">
        <w:t>repudiated</w:t>
      </w:r>
      <w:r w:rsidR="00AA6F85">
        <w:t xml:space="preserve"> – or </w:t>
      </w:r>
      <w:r w:rsidR="00AE203D">
        <w:t xml:space="preserve">highlighted, as </w:t>
      </w:r>
      <w:r w:rsidR="00AA6F85">
        <w:t xml:space="preserve">in the </w:t>
      </w:r>
      <w:r w:rsidR="00AE203D">
        <w:t>discourses</w:t>
      </w:r>
      <w:r w:rsidR="00AA6F85">
        <w:t xml:space="preserve"> of Bishop Pie</w:t>
      </w:r>
      <w:r w:rsidR="00147F9A">
        <w:t xml:space="preserve">. </w:t>
      </w:r>
      <w:r w:rsidR="009C2248">
        <w:t xml:space="preserve">This excellent strategy </w:t>
      </w:r>
      <w:r w:rsidR="00C61A6F">
        <w:t>of deflecting focus from Radegund’s royalty w</w:t>
      </w:r>
      <w:r w:rsidR="000D08EE">
        <w:t xml:space="preserve">as </w:t>
      </w:r>
      <w:r w:rsidR="007D501E">
        <w:t xml:space="preserve">also </w:t>
      </w:r>
      <w:r w:rsidR="000D08EE">
        <w:t xml:space="preserve">one of the most significant factors in Radegund’s </w:t>
      </w:r>
      <w:r w:rsidR="00450D1C">
        <w:t>simultaneous appropriation by the Republican government</w:t>
      </w:r>
      <w:r w:rsidR="00C13448">
        <w:t xml:space="preserve">, which we will explore in the following section. </w:t>
      </w:r>
      <w:r w:rsidR="0030686B">
        <w:t>I</w:t>
      </w:r>
      <w:r w:rsidR="00C13448">
        <w:t xml:space="preserve">t also ensured </w:t>
      </w:r>
      <w:r w:rsidR="00C55677">
        <w:t>that Radegund</w:t>
      </w:r>
      <w:r w:rsidR="00E15F78">
        <w:t>’s popularity</w:t>
      </w:r>
      <w:r w:rsidR="00C55677">
        <w:t xml:space="preserve"> could continue </w:t>
      </w:r>
      <w:r w:rsidR="00C54F91">
        <w:t xml:space="preserve">at a high caliber throughout this period, despite </w:t>
      </w:r>
      <w:r w:rsidR="0030686B">
        <w:t xml:space="preserve">the kind of republican suspicion we see in </w:t>
      </w:r>
      <w:proofErr w:type="spellStart"/>
      <w:r w:rsidR="0030686B" w:rsidRPr="0030686B">
        <w:rPr>
          <w:i/>
          <w:iCs/>
        </w:rPr>
        <w:t>L’Avenir</w:t>
      </w:r>
      <w:proofErr w:type="spellEnd"/>
      <w:r w:rsidR="0030686B">
        <w:t>.</w:t>
      </w:r>
      <w:r w:rsidR="00C54F91">
        <w:t xml:space="preserve"> </w:t>
      </w:r>
    </w:p>
    <w:p w14:paraId="1F260222" w14:textId="480DA39A" w:rsidR="00922A4E" w:rsidRDefault="004F2A98" w:rsidP="00EE662A">
      <w:pPr>
        <w:spacing w:after="0"/>
      </w:pPr>
      <w:r>
        <w:tab/>
      </w:r>
      <w:r w:rsidR="00C42CCF">
        <w:t>H</w:t>
      </w:r>
      <w:r w:rsidR="009663A5">
        <w:t xml:space="preserve">owever much the Catholic papers denied the political significance </w:t>
      </w:r>
      <w:r w:rsidR="00C42CCF">
        <w:t xml:space="preserve">of the coronation ceremony, </w:t>
      </w:r>
      <w:r w:rsidR="00AE758B">
        <w:t>there is no doubt that</w:t>
      </w:r>
      <w:r w:rsidR="00922A4E">
        <w:t xml:space="preserve"> the event was politically charged from its inception.</w:t>
      </w:r>
      <w:r w:rsidR="005D2FEF">
        <w:t xml:space="preserve"> From the novel decision to crown</w:t>
      </w:r>
      <w:r w:rsidR="00104EC5">
        <w:t xml:space="preserve"> </w:t>
      </w:r>
      <w:r w:rsidR="002E3302">
        <w:t xml:space="preserve">the likeness of </w:t>
      </w:r>
      <w:r w:rsidR="00104EC5">
        <w:t xml:space="preserve">this early French queen, to the </w:t>
      </w:r>
      <w:r w:rsidR="007F1A2A">
        <w:t>symbolic garb she was dressed in, to</w:t>
      </w:r>
      <w:r w:rsidR="006E1E46">
        <w:t xml:space="preserve"> the blatantly political panegyric of </w:t>
      </w:r>
      <w:proofErr w:type="spellStart"/>
      <w:r w:rsidR="006E1E46">
        <w:t>Mgr</w:t>
      </w:r>
      <w:proofErr w:type="spellEnd"/>
      <w:r w:rsidR="006E1E46">
        <w:t xml:space="preserve"> </w:t>
      </w:r>
      <w:proofErr w:type="spellStart"/>
      <w:r w:rsidR="006E1E46">
        <w:t>Freppel</w:t>
      </w:r>
      <w:proofErr w:type="spellEnd"/>
      <w:r w:rsidR="006E1E46">
        <w:t xml:space="preserve">, </w:t>
      </w:r>
      <w:r w:rsidR="00544BB7">
        <w:t xml:space="preserve">to the </w:t>
      </w:r>
      <w:r w:rsidR="0069481F">
        <w:t xml:space="preserve">commemorative </w:t>
      </w:r>
      <w:r w:rsidR="00544BB7">
        <w:t xml:space="preserve">texts published </w:t>
      </w:r>
      <w:r w:rsidR="00EA063B">
        <w:t xml:space="preserve">and distributed, </w:t>
      </w:r>
      <w:r w:rsidR="006E1E46">
        <w:t xml:space="preserve">to the final demonstrative </w:t>
      </w:r>
      <w:r w:rsidR="00665EEA">
        <w:t xml:space="preserve">act of protest that resulted in </w:t>
      </w:r>
      <w:r w:rsidR="007469E5">
        <w:t>violent confrontations</w:t>
      </w:r>
      <w:r w:rsidR="00665EEA">
        <w:t xml:space="preserve">, </w:t>
      </w:r>
      <w:r w:rsidR="00263A2A">
        <w:t xml:space="preserve">Radegund’s centenary was deliberately </w:t>
      </w:r>
      <w:r w:rsidR="003B04BC">
        <w:t>harnessed</w:t>
      </w:r>
      <w:r w:rsidR="00263A2A">
        <w:t xml:space="preserve"> as a</w:t>
      </w:r>
      <w:r w:rsidR="00C21826">
        <w:t xml:space="preserve"> </w:t>
      </w:r>
      <w:r w:rsidR="003B04BC">
        <w:t>vehicle</w:t>
      </w:r>
      <w:r w:rsidR="00C21826">
        <w:t xml:space="preserve"> for </w:t>
      </w:r>
      <w:r w:rsidR="0074278A">
        <w:t xml:space="preserve">members of </w:t>
      </w:r>
      <w:r w:rsidR="00C21826">
        <w:t xml:space="preserve">royalist and clerical factions </w:t>
      </w:r>
      <w:r w:rsidR="005A671C">
        <w:t>at a truly national level</w:t>
      </w:r>
      <w:r w:rsidR="0074278A">
        <w:t>.</w:t>
      </w:r>
    </w:p>
    <w:p w14:paraId="792F4049" w14:textId="3809A409" w:rsidR="00422E41" w:rsidRDefault="009F24B4" w:rsidP="00EE662A">
      <w:pPr>
        <w:spacing w:after="0"/>
      </w:pPr>
      <w:r>
        <w:lastRenderedPageBreak/>
        <w:tab/>
      </w:r>
      <w:r w:rsidR="005770BE">
        <w:t xml:space="preserve">If at this point, Radegund’s role as a national saint could be doubted, the fact that </w:t>
      </w:r>
      <w:r w:rsidR="00D33FB9">
        <w:t xml:space="preserve">the all-female committee in charge of collecting funds for </w:t>
      </w:r>
      <w:r w:rsidR="00023A02">
        <w:t>“a magnificent crown</w:t>
      </w:r>
      <w:r w:rsidR="00422E41">
        <w:t xml:space="preserve">” received contributions from </w:t>
      </w:r>
      <w:proofErr w:type="spellStart"/>
      <w:r w:rsidR="00DB0504">
        <w:t>d</w:t>
      </w:r>
      <w:r w:rsidR="00DB0504">
        <w:rPr>
          <w:rFonts w:cs="Calibri"/>
        </w:rPr>
        <w:t>é</w:t>
      </w:r>
      <w:r w:rsidR="00DB0504">
        <w:t>partements</w:t>
      </w:r>
      <w:proofErr w:type="spellEnd"/>
      <w:r w:rsidR="00DB0504">
        <w:t xml:space="preserve"> all over France, including Paris, demonstrates the</w:t>
      </w:r>
      <w:r w:rsidR="005E2D21">
        <w:t xml:space="preserve"> country-wide</w:t>
      </w:r>
      <w:r w:rsidR="00392A2C">
        <w:t xml:space="preserve"> appeal Radegund’s cult had generated.</w:t>
      </w:r>
      <w:r w:rsidR="009F722E">
        <w:rPr>
          <w:rStyle w:val="FootnoteReference"/>
        </w:rPr>
        <w:footnoteReference w:id="69"/>
      </w:r>
      <w:r w:rsidR="00392A2C">
        <w:t xml:space="preserve"> </w:t>
      </w:r>
      <w:r w:rsidR="001A48F2">
        <w:t xml:space="preserve">Emile Briand, curate of Sainte-Radegonde, published </w:t>
      </w:r>
      <w:r w:rsidR="00E24CDE">
        <w:t xml:space="preserve">a collection of texts and images from the ceremony which </w:t>
      </w:r>
      <w:r w:rsidR="00D340A4">
        <w:t>includes the first</w:t>
      </w:r>
      <w:r w:rsidR="000554BC">
        <w:t xml:space="preserve"> photographic interpretation of Radegund. </w:t>
      </w:r>
      <w:r w:rsidR="00A558C7">
        <w:t xml:space="preserve">The </w:t>
      </w:r>
      <w:r w:rsidR="00D70CB5">
        <w:t xml:space="preserve">full-page </w:t>
      </w:r>
      <w:r w:rsidR="00A558C7">
        <w:t xml:space="preserve">photo </w:t>
      </w:r>
      <w:r w:rsidR="005347C6">
        <w:t xml:space="preserve">shows a queenly figure with a solemn gaze, </w:t>
      </w:r>
      <w:r w:rsidR="001136FD">
        <w:t xml:space="preserve">extravagantly </w:t>
      </w:r>
      <w:proofErr w:type="gramStart"/>
      <w:r w:rsidR="001136FD">
        <w:t>garbed</w:t>
      </w:r>
      <w:proofErr w:type="gramEnd"/>
      <w:r w:rsidR="001136FD">
        <w:t xml:space="preserve"> and crowned, holding a fleur-de-lys scepter in one hand and a book in the other, </w:t>
      </w:r>
      <w:r w:rsidR="00541F58">
        <w:t xml:space="preserve">bedecked with at least 12 </w:t>
      </w:r>
      <w:r w:rsidR="006E4397">
        <w:t>golden sacred hearts suspended from a chain</w:t>
      </w:r>
      <w:r w:rsidR="00860CF6">
        <w:t xml:space="preserve"> running between her hands and down the front of her mantle. </w:t>
      </w:r>
      <w:r w:rsidR="00381DFF">
        <w:t xml:space="preserve">The crown of </w:t>
      </w:r>
      <w:r w:rsidR="00381DFF" w:rsidRPr="00381DFF">
        <w:t>solid gold</w:t>
      </w:r>
      <w:r w:rsidR="00381DFF">
        <w:t xml:space="preserve"> is</w:t>
      </w:r>
      <w:r w:rsidR="00381DFF" w:rsidRPr="00381DFF">
        <w:t xml:space="preserve"> adorned with amethysts</w:t>
      </w:r>
      <w:r w:rsidR="00381DFF">
        <w:t xml:space="preserve">, </w:t>
      </w:r>
      <w:r w:rsidR="00381DFF" w:rsidRPr="00381DFF">
        <w:t>pearls</w:t>
      </w:r>
      <w:r w:rsidR="00666F50">
        <w:t>, eight diamonds</w:t>
      </w:r>
      <w:r w:rsidR="00616395">
        <w:t>, eight fleur-de-lys</w:t>
      </w:r>
      <w:r w:rsidR="00822872">
        <w:t xml:space="preserve"> around the sides</w:t>
      </w:r>
      <w:r w:rsidR="00616395">
        <w:t xml:space="preserve">, </w:t>
      </w:r>
      <w:r w:rsidR="00822872">
        <w:t>and topped with</w:t>
      </w:r>
      <w:r w:rsidR="00616395">
        <w:t xml:space="preserve"> </w:t>
      </w:r>
      <w:r w:rsidR="00822872">
        <w:t>“</w:t>
      </w:r>
      <w:r w:rsidR="00616395">
        <w:t xml:space="preserve">the </w:t>
      </w:r>
      <w:r w:rsidR="00616395" w:rsidRPr="00616395">
        <w:t>double fleur-de-lis which is the crest of the kings and queens of France.</w:t>
      </w:r>
      <w:r w:rsidR="00822872">
        <w:t>”</w:t>
      </w:r>
      <w:r w:rsidR="00822872">
        <w:rPr>
          <w:rStyle w:val="FootnoteReference"/>
        </w:rPr>
        <w:footnoteReference w:id="70"/>
      </w:r>
      <w:r w:rsidR="002B071C">
        <w:t xml:space="preserve"> Radegund has been depicted with a fleur-de-lys cloak and scepter since Jean de Berry’s</w:t>
      </w:r>
      <w:r w:rsidR="004341B3">
        <w:t xml:space="preserve"> fifteenth-century illuminated manuscript. But </w:t>
      </w:r>
      <w:r w:rsidR="003A6B3D">
        <w:t>the decision in 1887 to dress Radegund in a white mantl</w:t>
      </w:r>
      <w:r w:rsidR="000D4BE7">
        <w:t>e</w:t>
      </w:r>
      <w:r w:rsidR="003A6B3D">
        <w:t xml:space="preserve">, as opposed to her traditional French blue or royal purple, </w:t>
      </w:r>
      <w:r w:rsidR="00C75237">
        <w:t xml:space="preserve">was a blatant reference to the </w:t>
      </w:r>
      <w:r w:rsidR="00BC3133">
        <w:t xml:space="preserve">legitimist faction in support of the restoration of a </w:t>
      </w:r>
      <w:r w:rsidR="00C75237">
        <w:t>Bourbon monarchy. Brennan explains</w:t>
      </w:r>
      <w:r w:rsidR="002C0948">
        <w:t xml:space="preserve"> the origins of this symbolism,</w:t>
      </w:r>
    </w:p>
    <w:p w14:paraId="0F1AE933" w14:textId="77777777" w:rsidR="00873F01" w:rsidRDefault="00873F01" w:rsidP="00EE662A">
      <w:pPr>
        <w:spacing w:after="0"/>
      </w:pPr>
    </w:p>
    <w:p w14:paraId="5C96F33B" w14:textId="1EA1CC82" w:rsidR="009F24B4" w:rsidRDefault="002C0948" w:rsidP="00EE662A">
      <w:pPr>
        <w:spacing w:after="0"/>
        <w:ind w:left="720" w:right="720"/>
      </w:pPr>
      <w:r>
        <w:t xml:space="preserve">In 1871 the count of Chambord had signified his aversion to a modern constitutional monarchy by his rejection of the tricolor in favor of the </w:t>
      </w:r>
      <w:proofErr w:type="spellStart"/>
      <w:r w:rsidRPr="002C0948">
        <w:rPr>
          <w:i/>
          <w:iCs/>
        </w:rPr>
        <w:t>drapeau</w:t>
      </w:r>
      <w:proofErr w:type="spellEnd"/>
      <w:r w:rsidRPr="002C0948">
        <w:rPr>
          <w:i/>
          <w:iCs/>
        </w:rPr>
        <w:t xml:space="preserve"> </w:t>
      </w:r>
      <w:proofErr w:type="spellStart"/>
      <w:r w:rsidRPr="002C0948">
        <w:rPr>
          <w:i/>
          <w:iCs/>
        </w:rPr>
        <w:t>blanc</w:t>
      </w:r>
      <w:proofErr w:type="spellEnd"/>
      <w:r>
        <w:t xml:space="preserve">. Later a legitimist follower such as the Baron de </w:t>
      </w:r>
      <w:proofErr w:type="spellStart"/>
      <w:r>
        <w:t>Lamprade</w:t>
      </w:r>
      <w:proofErr w:type="spellEnd"/>
      <w:r>
        <w:t xml:space="preserve"> could describe himself as ' an uncompromising </w:t>
      </w:r>
      <w:proofErr w:type="spellStart"/>
      <w:r w:rsidRPr="00BC3133">
        <w:rPr>
          <w:i/>
          <w:iCs/>
        </w:rPr>
        <w:t>blanc</w:t>
      </w:r>
      <w:proofErr w:type="spellEnd"/>
      <w:r w:rsidRPr="00BC3133">
        <w:rPr>
          <w:i/>
          <w:iCs/>
        </w:rPr>
        <w:t>'</w:t>
      </w:r>
      <w:r>
        <w:t>.</w:t>
      </w:r>
      <w:r w:rsidR="00BC3133">
        <w:t xml:space="preserve"> </w:t>
      </w:r>
      <w:r>
        <w:t>Radegund's white mantle, significantly embroidered with prominent fleurs-de</w:t>
      </w:r>
      <w:r w:rsidR="0059593A">
        <w:t>-</w:t>
      </w:r>
      <w:proofErr w:type="spellStart"/>
      <w:r>
        <w:t>I</w:t>
      </w:r>
      <w:r w:rsidR="0059593A">
        <w:t>y</w:t>
      </w:r>
      <w:r>
        <w:t>s</w:t>
      </w:r>
      <w:proofErr w:type="spellEnd"/>
      <w:r>
        <w:t>, had woven into it a clear political statement.</w:t>
      </w:r>
      <w:r>
        <w:rPr>
          <w:rStyle w:val="FootnoteReference"/>
        </w:rPr>
        <w:footnoteReference w:id="71"/>
      </w:r>
      <w:r>
        <w:t xml:space="preserve"> </w:t>
      </w:r>
    </w:p>
    <w:p w14:paraId="0A7580B5" w14:textId="77777777" w:rsidR="00873F01" w:rsidRDefault="00873F01" w:rsidP="00EE662A">
      <w:pPr>
        <w:spacing w:after="0"/>
        <w:ind w:left="720" w:right="720"/>
      </w:pPr>
    </w:p>
    <w:p w14:paraId="3CDB6958" w14:textId="77777777" w:rsidR="00914A4A" w:rsidRDefault="008F36A1" w:rsidP="00EE662A">
      <w:pPr>
        <w:spacing w:after="0"/>
      </w:pPr>
      <w:r w:rsidRPr="00645ECF">
        <w:t>Here, the association of Radegund with French royalty carrie</w:t>
      </w:r>
      <w:r>
        <w:t>d</w:t>
      </w:r>
      <w:r w:rsidRPr="00645ECF">
        <w:t xml:space="preserve"> a very different meaning than it did in the fifteenth century</w:t>
      </w:r>
      <w:r>
        <w:t xml:space="preserve"> when Radegund’s icons were first decorated with the fleur-de-lys.</w:t>
      </w:r>
      <w:r w:rsidR="00B6291F">
        <w:t xml:space="preserve"> </w:t>
      </w:r>
    </w:p>
    <w:p w14:paraId="51BE4031" w14:textId="77777777" w:rsidR="000E2460" w:rsidRDefault="001E530C" w:rsidP="00EE662A">
      <w:pPr>
        <w:spacing w:after="0"/>
      </w:pPr>
      <w:r>
        <w:tab/>
      </w:r>
      <w:r w:rsidR="00914A4A">
        <w:t xml:space="preserve">It goes almost without saying that Briand’s little book was intended equally as a commemorative souvenir </w:t>
      </w:r>
      <w:r w:rsidR="00622060">
        <w:t xml:space="preserve">and </w:t>
      </w:r>
      <w:r w:rsidR="00914A4A">
        <w:t xml:space="preserve">as propaganda. </w:t>
      </w:r>
      <w:r w:rsidR="00B6291F">
        <w:t>The photograph of Radegund’s crowned white-mantled statue</w:t>
      </w:r>
      <w:r w:rsidR="00914A4A">
        <w:t xml:space="preserve"> was</w:t>
      </w:r>
      <w:r w:rsidR="009D647A">
        <w:t xml:space="preserve"> displayed in the frontispiece</w:t>
      </w:r>
      <w:r w:rsidR="0067167C">
        <w:t xml:space="preserve"> of his publication, </w:t>
      </w:r>
      <w:r w:rsidR="00914A4A">
        <w:t xml:space="preserve">and </w:t>
      </w:r>
      <w:r w:rsidR="00E05F0D">
        <w:t xml:space="preserve">he takes every opportunity to “remember” </w:t>
      </w:r>
      <w:r w:rsidR="00626839">
        <w:t>the multi-day celebration</w:t>
      </w:r>
      <w:r w:rsidR="00AA7EA6">
        <w:t xml:space="preserve"> in exaggerated terms: the </w:t>
      </w:r>
      <w:r w:rsidR="00840DDE">
        <w:t xml:space="preserve">sheer </w:t>
      </w:r>
      <w:r w:rsidR="007D543D">
        <w:t xml:space="preserve">ubiquity of </w:t>
      </w:r>
      <w:r w:rsidR="00641E0E">
        <w:t xml:space="preserve">faithful support, </w:t>
      </w:r>
      <w:r w:rsidR="00AA7EA6">
        <w:t xml:space="preserve">the </w:t>
      </w:r>
      <w:r w:rsidR="007A6F02">
        <w:t>continuous</w:t>
      </w:r>
      <w:r w:rsidR="00641E0E">
        <w:t xml:space="preserve"> problem </w:t>
      </w:r>
      <w:r w:rsidR="000221DD">
        <w:t xml:space="preserve">at each event </w:t>
      </w:r>
      <w:r w:rsidR="00641E0E">
        <w:t>of</w:t>
      </w:r>
      <w:r w:rsidR="000221DD">
        <w:t xml:space="preserve"> the</w:t>
      </w:r>
      <w:r w:rsidR="00641E0E">
        <w:t xml:space="preserve"> </w:t>
      </w:r>
      <w:r w:rsidR="000221DD">
        <w:t>consistently larger-than-ever-seen-before crowds overflowing</w:t>
      </w:r>
      <w:r w:rsidR="00840DDE">
        <w:t xml:space="preserve"> the too-small space of church or cathedral</w:t>
      </w:r>
      <w:r w:rsidR="000055FF">
        <w:t xml:space="preserve">, </w:t>
      </w:r>
      <w:r w:rsidR="00D3602B">
        <w:t xml:space="preserve">the </w:t>
      </w:r>
      <w:r w:rsidR="00AA7EA6">
        <w:t xml:space="preserve">surpassing </w:t>
      </w:r>
      <w:r w:rsidR="00D3602B">
        <w:t xml:space="preserve">eloquence of the speakers, </w:t>
      </w:r>
      <w:r w:rsidR="00007676">
        <w:t>the emotional responses of the faithful</w:t>
      </w:r>
      <w:r w:rsidR="00285249">
        <w:t xml:space="preserve">, </w:t>
      </w:r>
      <w:r w:rsidR="008A120C">
        <w:t>and</w:t>
      </w:r>
      <w:r w:rsidR="004229E9">
        <w:t>, of course,</w:t>
      </w:r>
      <w:r w:rsidR="008A120C">
        <w:t xml:space="preserve"> the </w:t>
      </w:r>
      <w:r w:rsidR="00CF2887">
        <w:t xml:space="preserve">well-behaved </w:t>
      </w:r>
      <w:r w:rsidR="004229E9">
        <w:t>and orderly pilgrims.</w:t>
      </w:r>
    </w:p>
    <w:p w14:paraId="0A8B1292" w14:textId="09251956" w:rsidR="00477FA8" w:rsidRDefault="000E2460" w:rsidP="00EE662A">
      <w:pPr>
        <w:spacing w:after="0"/>
      </w:pPr>
      <w:r>
        <w:lastRenderedPageBreak/>
        <w:tab/>
      </w:r>
      <w:proofErr w:type="spellStart"/>
      <w:r w:rsidR="004229E9" w:rsidRPr="006F2A82">
        <w:rPr>
          <w:i/>
          <w:iCs/>
        </w:rPr>
        <w:t>L’Univers</w:t>
      </w:r>
      <w:proofErr w:type="spellEnd"/>
      <w:r w:rsidR="004229E9">
        <w:t xml:space="preserve"> </w:t>
      </w:r>
      <w:r w:rsidR="001C6ADF">
        <w:t xml:space="preserve">provided a </w:t>
      </w:r>
      <w:r w:rsidR="006F2A82">
        <w:t xml:space="preserve">description of the </w:t>
      </w:r>
      <w:r w:rsidR="005D0823">
        <w:t>riot,</w:t>
      </w:r>
      <w:r w:rsidR="006F2A82">
        <w:t xml:space="preserve"> which was </w:t>
      </w:r>
      <w:r w:rsidR="001C6ADF">
        <w:t xml:space="preserve">closer to reality, though still </w:t>
      </w:r>
      <w:r w:rsidR="00390D79">
        <w:t>quite</w:t>
      </w:r>
      <w:r w:rsidR="001C6ADF">
        <w:t xml:space="preserve"> rose-colored</w:t>
      </w:r>
      <w:r w:rsidR="006F2A82">
        <w:t>.</w:t>
      </w:r>
      <w:r w:rsidR="005B4658">
        <w:t xml:space="preserve"> </w:t>
      </w:r>
      <w:proofErr w:type="spellStart"/>
      <w:r w:rsidR="00812913" w:rsidRPr="00812913">
        <w:t>D’Orfeuille</w:t>
      </w:r>
      <w:proofErr w:type="spellEnd"/>
      <w:r w:rsidR="00812913" w:rsidRPr="00812913">
        <w:t xml:space="preserve"> recounted </w:t>
      </w:r>
      <w:r w:rsidR="00EE0E79">
        <w:t xml:space="preserve">in his letter </w:t>
      </w:r>
      <w:r w:rsidR="00213AED">
        <w:t xml:space="preserve">to the paper </w:t>
      </w:r>
      <w:r w:rsidR="00812913" w:rsidRPr="00812913">
        <w:t xml:space="preserve">that at the moment of Radegund’s coronation, a crowd of </w:t>
      </w:r>
      <w:r w:rsidR="000C18C9">
        <w:t xml:space="preserve">twenty thousand </w:t>
      </w:r>
      <w:r w:rsidR="00812913" w:rsidRPr="00812913">
        <w:t xml:space="preserve">faithful spectators spontaneously chanted, </w:t>
      </w:r>
    </w:p>
    <w:p w14:paraId="5864474F" w14:textId="77777777" w:rsidR="00873F01" w:rsidRDefault="00873F01" w:rsidP="00EE662A">
      <w:pPr>
        <w:spacing w:after="0"/>
      </w:pPr>
    </w:p>
    <w:p w14:paraId="320A82C5" w14:textId="22932F24" w:rsidR="000C18C9" w:rsidRDefault="009A2FB0" w:rsidP="00EE662A">
      <w:pPr>
        <w:spacing w:after="0"/>
        <w:ind w:left="720" w:right="720"/>
      </w:pPr>
      <w:r>
        <w:t>“</w:t>
      </w:r>
      <w:r w:rsidR="00812913" w:rsidRPr="00812913">
        <w:t>Long live Saint Radegund! Long live the queen of France! Long live the Church!”</w:t>
      </w:r>
      <w:r w:rsidR="00477FA8">
        <w:t xml:space="preserve"> </w:t>
      </w:r>
      <w:r w:rsidR="000C18C9">
        <w:t xml:space="preserve">In vain did they try to stop the voices in the holy temple, one cannot imprison the heart of the people. You would have to live one thousand years to be able to forget this spectacle; </w:t>
      </w:r>
      <w:r w:rsidR="00EE0E79">
        <w:t>you might say</w:t>
      </w:r>
      <w:r w:rsidR="000C18C9">
        <w:t xml:space="preserve"> that the vaults of the old church were going to fall</w:t>
      </w:r>
      <w:r w:rsidR="00EE0E79">
        <w:t xml:space="preserve"> in</w:t>
      </w:r>
      <w:r w:rsidR="000C18C9">
        <w:t>.</w:t>
      </w:r>
      <w:r w:rsidR="00477FA8">
        <w:t xml:space="preserve"> </w:t>
      </w:r>
      <w:r w:rsidR="000C18C9">
        <w:t xml:space="preserve">We heard children, little boys of 12 years, protest with an energy that promised for the future. </w:t>
      </w:r>
      <w:r w:rsidR="00477FA8">
        <w:t>Honor</w:t>
      </w:r>
      <w:r w:rsidR="000C18C9">
        <w:t xml:space="preserve"> to them!</w:t>
      </w:r>
    </w:p>
    <w:p w14:paraId="094E418B" w14:textId="77777777" w:rsidR="00873F01" w:rsidRDefault="00873F01" w:rsidP="00EE662A">
      <w:pPr>
        <w:spacing w:after="0"/>
        <w:ind w:left="720" w:right="720"/>
      </w:pPr>
    </w:p>
    <w:p w14:paraId="6E408939" w14:textId="77777777" w:rsidR="002F1F1B" w:rsidRDefault="0067407D" w:rsidP="00EE662A">
      <w:pPr>
        <w:spacing w:after="0"/>
      </w:pPr>
      <w:proofErr w:type="spellStart"/>
      <w:r>
        <w:t>D’Orfeuille’s</w:t>
      </w:r>
      <w:proofErr w:type="spellEnd"/>
      <w:r>
        <w:t xml:space="preserve"> account reimagines the event as anything other than a chaotic defiance of a municipal decree of interdiction.</w:t>
      </w:r>
      <w:r w:rsidR="00A138EC">
        <w:t xml:space="preserve"> The image of </w:t>
      </w:r>
      <w:r w:rsidR="00DF4885">
        <w:t>protesting children connotes a sense of purity and innocence</w:t>
      </w:r>
      <w:r w:rsidR="00A138EC">
        <w:t xml:space="preserve"> that</w:t>
      </w:r>
      <w:r w:rsidR="00DF4885">
        <w:t xml:space="preserve"> </w:t>
      </w:r>
      <w:r w:rsidR="0097327A">
        <w:t xml:space="preserve">elevates the riot </w:t>
      </w:r>
      <w:r w:rsidR="00956F28">
        <w:t xml:space="preserve">to a </w:t>
      </w:r>
      <w:r w:rsidR="005827F2">
        <w:t xml:space="preserve">righteous </w:t>
      </w:r>
      <w:r w:rsidR="00956F28">
        <w:t>and legitimate display of emotion, religious fervor, and patriotism.</w:t>
      </w:r>
      <w:r w:rsidR="002F1F1B">
        <w:t xml:space="preserve"> He then</w:t>
      </w:r>
      <w:r w:rsidR="00435A21" w:rsidRPr="000B66E5">
        <w:t xml:space="preserve"> quickly </w:t>
      </w:r>
      <w:r w:rsidR="000B66E5" w:rsidRPr="000B66E5">
        <w:t>passes over the</w:t>
      </w:r>
      <w:r w:rsidR="000B66E5">
        <w:t xml:space="preserve"> fact that </w:t>
      </w:r>
      <w:r w:rsidR="00CC0747">
        <w:t xml:space="preserve">“a band of </w:t>
      </w:r>
      <w:r w:rsidR="000B66E5">
        <w:t xml:space="preserve">thirty or forty </w:t>
      </w:r>
      <w:r w:rsidR="00CC0747">
        <w:t xml:space="preserve">had pretended to attack honest people” </w:t>
      </w:r>
      <w:r w:rsidR="00775453">
        <w:t xml:space="preserve">but they received an “exemplary correction” from </w:t>
      </w:r>
      <w:r w:rsidR="004A6F49">
        <w:t>faithful</w:t>
      </w:r>
      <w:r w:rsidR="00775453">
        <w:t xml:space="preserve"> Poitevins</w:t>
      </w:r>
      <w:r w:rsidR="004A6F49">
        <w:t>.</w:t>
      </w:r>
    </w:p>
    <w:p w14:paraId="7422CCBA" w14:textId="7E728159" w:rsidR="00AF42C1" w:rsidRDefault="002F1F1B" w:rsidP="00EE662A">
      <w:pPr>
        <w:spacing w:after="0"/>
      </w:pPr>
      <w:r>
        <w:tab/>
      </w:r>
      <w:r w:rsidR="004A6F49">
        <w:t xml:space="preserve"> </w:t>
      </w:r>
      <w:r w:rsidR="006E52A5">
        <w:t xml:space="preserve">Piecing accounts together from newspapers representing both sides </w:t>
      </w:r>
      <w:r w:rsidR="00E35994">
        <w:t>allows us to reconstruct</w:t>
      </w:r>
      <w:r w:rsidR="00650789">
        <w:t xml:space="preserve"> what the riot might have looked like by finding a middle-ground between </w:t>
      </w:r>
      <w:r w:rsidR="0044318B">
        <w:t xml:space="preserve">the two exaggerated perspectives. It appears that police agents and gendarmes on horseback successfully cordoned off </w:t>
      </w:r>
      <w:r w:rsidR="00727A9C">
        <w:t>the plazas around the church and cathedral</w:t>
      </w:r>
      <w:r w:rsidR="00537B05">
        <w:t xml:space="preserve"> the morning of the ceremony</w:t>
      </w:r>
      <w:r w:rsidR="00727A9C">
        <w:t xml:space="preserve">, which barriers the crowds mostly respected </w:t>
      </w:r>
      <w:r w:rsidR="000A14BE">
        <w:t xml:space="preserve">when the statue was first carried from Sainte-Radegonde to Sainte-Pierre. However, the </w:t>
      </w:r>
      <w:r w:rsidR="00484337">
        <w:t xml:space="preserve">appearance of the crowned statue </w:t>
      </w:r>
      <w:r w:rsidR="00A20C0F">
        <w:t>exiting</w:t>
      </w:r>
      <w:r w:rsidR="00484337">
        <w:t xml:space="preserve"> the cathedral doors</w:t>
      </w:r>
      <w:r w:rsidR="00DC347A">
        <w:t xml:space="preserve"> inspired </w:t>
      </w:r>
      <w:r w:rsidR="007E238A">
        <w:t>onlookers to break through the cordons and follow the statue back to Sainte-Radegonde</w:t>
      </w:r>
      <w:r w:rsidR="00A20C0F">
        <w:t>,</w:t>
      </w:r>
      <w:r w:rsidR="007E238A">
        <w:t xml:space="preserve"> there</w:t>
      </w:r>
      <w:r w:rsidR="00276B6C">
        <w:t xml:space="preserve">by </w:t>
      </w:r>
      <w:r w:rsidR="00437478">
        <w:t>forming</w:t>
      </w:r>
      <w:r w:rsidR="00276B6C">
        <w:t xml:space="preserve"> the procession M. </w:t>
      </w:r>
      <w:proofErr w:type="spellStart"/>
      <w:r w:rsidR="00276B6C">
        <w:t>Th</w:t>
      </w:r>
      <w:r w:rsidR="00276B6C">
        <w:rPr>
          <w:rFonts w:cs="Calibri"/>
        </w:rPr>
        <w:t>é</w:t>
      </w:r>
      <w:r w:rsidR="00276B6C">
        <w:t>zard’s</w:t>
      </w:r>
      <w:proofErr w:type="spellEnd"/>
      <w:r w:rsidR="00276B6C">
        <w:t xml:space="preserve"> decree expressly banned. </w:t>
      </w:r>
      <w:r w:rsidR="00FC72A3">
        <w:t xml:space="preserve">Two policemen and a mounted gendarme </w:t>
      </w:r>
      <w:r w:rsidR="00B42356">
        <w:t xml:space="preserve">attempted to arrest </w:t>
      </w:r>
      <w:r w:rsidR="00A20C0F">
        <w:t>a</w:t>
      </w:r>
      <w:r w:rsidR="00B42356">
        <w:t xml:space="preserve"> woman</w:t>
      </w:r>
      <w:r w:rsidR="00FB4B6F">
        <w:t xml:space="preserve"> –  as </w:t>
      </w:r>
      <w:proofErr w:type="spellStart"/>
      <w:r w:rsidR="00FB4B6F" w:rsidRPr="00FB4B6F">
        <w:rPr>
          <w:i/>
          <w:iCs/>
        </w:rPr>
        <w:t>L’Univers</w:t>
      </w:r>
      <w:proofErr w:type="spellEnd"/>
      <w:r w:rsidR="00FB4B6F">
        <w:t xml:space="preserve"> reported, “</w:t>
      </w:r>
      <w:r w:rsidR="00FB4B6F" w:rsidRPr="00FB4B6F">
        <w:t>they are always the first when it comes to showing courage</w:t>
      </w:r>
      <w:r w:rsidR="00FB4B6F">
        <w:t>” –</w:t>
      </w:r>
      <w:r w:rsidR="00B42356">
        <w:t xml:space="preserve"> who first broke the cordon</w:t>
      </w:r>
      <w:r w:rsidR="00FB4B6F">
        <w:t xml:space="preserve">. </w:t>
      </w:r>
      <w:r w:rsidR="006678D8">
        <w:t xml:space="preserve">But her </w:t>
      </w:r>
      <w:r w:rsidR="00B83F56">
        <w:t xml:space="preserve">cry of, </w:t>
      </w:r>
      <w:r w:rsidR="00B42356" w:rsidRPr="00B42356">
        <w:t>"Either kill me or let me pass</w:t>
      </w:r>
      <w:r w:rsidR="00B83F56">
        <w:t>,</w:t>
      </w:r>
      <w:r w:rsidR="00B42356" w:rsidRPr="00B42356">
        <w:t>"</w:t>
      </w:r>
      <w:r w:rsidR="00B83F56">
        <w:t xml:space="preserve"> astonished the guards to such an extent that they released her, and she was joined in the illegal procession by numerous others. </w:t>
      </w:r>
      <w:r w:rsidR="00EA75F6">
        <w:t>A</w:t>
      </w:r>
      <w:r w:rsidR="004A0463">
        <w:t>n</w:t>
      </w:r>
      <w:r w:rsidR="00091E4E">
        <w:t xml:space="preserve"> anonymous</w:t>
      </w:r>
      <w:r w:rsidR="00207470">
        <w:t xml:space="preserve"> “</w:t>
      </w:r>
      <w:r w:rsidR="00F441E0">
        <w:t xml:space="preserve">authorized </w:t>
      </w:r>
      <w:r w:rsidR="00207470">
        <w:t xml:space="preserve">representative of one of the most ancient families of Poitou” </w:t>
      </w:r>
      <w:r w:rsidR="00F441E0">
        <w:t>who submitted an</w:t>
      </w:r>
      <w:r w:rsidR="00903B43">
        <w:t>other</w:t>
      </w:r>
      <w:r w:rsidR="00F441E0">
        <w:t xml:space="preserve"> account of the ceremony to </w:t>
      </w:r>
      <w:proofErr w:type="spellStart"/>
      <w:r w:rsidR="00F441E0">
        <w:rPr>
          <w:i/>
          <w:iCs/>
        </w:rPr>
        <w:t>L’Univers</w:t>
      </w:r>
      <w:proofErr w:type="spellEnd"/>
      <w:r w:rsidR="00F441E0">
        <w:rPr>
          <w:i/>
          <w:iCs/>
        </w:rPr>
        <w:t xml:space="preserve"> </w:t>
      </w:r>
      <w:r w:rsidR="00207470">
        <w:t xml:space="preserve">reveled in his </w:t>
      </w:r>
      <w:r w:rsidR="009202B3">
        <w:t xml:space="preserve">account of the ensuing chaos, </w:t>
      </w:r>
    </w:p>
    <w:p w14:paraId="06171C44" w14:textId="77777777" w:rsidR="00873F01" w:rsidRDefault="00873F01" w:rsidP="00EE662A">
      <w:pPr>
        <w:spacing w:after="0"/>
      </w:pPr>
    </w:p>
    <w:p w14:paraId="6AB03918" w14:textId="4230647C" w:rsidR="00207470" w:rsidRDefault="00207470" w:rsidP="00EE662A">
      <w:pPr>
        <w:spacing w:after="0"/>
        <w:ind w:left="720" w:right="720"/>
      </w:pPr>
      <w:r>
        <w:t xml:space="preserve">And a </w:t>
      </w:r>
      <w:r w:rsidR="009202B3">
        <w:t>crowd</w:t>
      </w:r>
      <w:r>
        <w:t xml:space="preserve"> of many thousands of people launched themselves after th</w:t>
      </w:r>
      <w:r w:rsidR="00A72B92">
        <w:t>ose carrying the statue</w:t>
      </w:r>
      <w:r>
        <w:t>. Nothing could resist this human torrent.</w:t>
      </w:r>
      <w:r w:rsidR="009202B3">
        <w:t xml:space="preserve"> </w:t>
      </w:r>
      <w:r>
        <w:t xml:space="preserve">Police </w:t>
      </w:r>
      <w:r w:rsidR="009202B3">
        <w:t>agents</w:t>
      </w:r>
      <w:r>
        <w:t xml:space="preserve">, </w:t>
      </w:r>
      <w:r w:rsidR="009202B3">
        <w:t>gendarmes</w:t>
      </w:r>
      <w:r>
        <w:t xml:space="preserve">, horses, all were caught up amidst the acclamations such that I cannot remember ever having heard anything like it. It was thus that saint Radegund triumphally returned to her church and M. </w:t>
      </w:r>
      <w:proofErr w:type="spellStart"/>
      <w:r>
        <w:t>Th</w:t>
      </w:r>
      <w:r w:rsidR="009202B3">
        <w:rPr>
          <w:rFonts w:cs="Calibri"/>
        </w:rPr>
        <w:t>é</w:t>
      </w:r>
      <w:r>
        <w:t>zard</w:t>
      </w:r>
      <w:proofErr w:type="spellEnd"/>
      <w:r>
        <w:t xml:space="preserve"> had, without wishing it, worked towards the glory of our saint.</w:t>
      </w:r>
    </w:p>
    <w:p w14:paraId="16F32505" w14:textId="77777777" w:rsidR="00873F01" w:rsidRDefault="00873F01" w:rsidP="00EE662A">
      <w:pPr>
        <w:spacing w:after="0"/>
        <w:ind w:left="720" w:right="720"/>
      </w:pPr>
    </w:p>
    <w:p w14:paraId="464089C0" w14:textId="3BE4AE5E" w:rsidR="00D139DC" w:rsidRDefault="00D520BE" w:rsidP="00EE662A">
      <w:pPr>
        <w:spacing w:after="0"/>
      </w:pPr>
      <w:r>
        <w:t xml:space="preserve">It seems highly unlikely that the police and gendarmes charged with </w:t>
      </w:r>
      <w:r w:rsidR="00043718">
        <w:t xml:space="preserve">executing the interdiction </w:t>
      </w:r>
      <w:r w:rsidR="00032664">
        <w:t>orders</w:t>
      </w:r>
      <w:r w:rsidR="00043718">
        <w:t xml:space="preserve"> were so </w:t>
      </w:r>
      <w:r w:rsidR="00E60F58">
        <w:t xml:space="preserve">moved by religious fervor for </w:t>
      </w:r>
      <w:r w:rsidR="008C4846">
        <w:t>Radegund that they joined in the protesting</w:t>
      </w:r>
      <w:r w:rsidR="00E114B2">
        <w:t xml:space="preserve">, </w:t>
      </w:r>
      <w:r w:rsidR="00043718">
        <w:t xml:space="preserve">but </w:t>
      </w:r>
      <w:r w:rsidR="00E114B2">
        <w:lastRenderedPageBreak/>
        <w:t xml:space="preserve">the story of unbelievers </w:t>
      </w:r>
      <w:r w:rsidR="00ED32D9">
        <w:t>suddenly displaying</w:t>
      </w:r>
      <w:r w:rsidR="005945F2">
        <w:t xml:space="preserve"> </w:t>
      </w:r>
      <w:r w:rsidR="00EC71E4">
        <w:t>religious zeal</w:t>
      </w:r>
      <w:r w:rsidR="00A620EE">
        <w:t xml:space="preserve"> for what they had just been scoffing at or vandalizing a moment before </w:t>
      </w:r>
      <w:r w:rsidR="00D139DC">
        <w:t xml:space="preserve">is a popular </w:t>
      </w:r>
      <w:proofErr w:type="spellStart"/>
      <w:r w:rsidR="00D139DC" w:rsidRPr="00A620EE">
        <w:rPr>
          <w:i/>
          <w:iCs/>
        </w:rPr>
        <w:t>topos</w:t>
      </w:r>
      <w:proofErr w:type="spellEnd"/>
      <w:r w:rsidR="00D139DC">
        <w:t xml:space="preserve"> in hagiography and </w:t>
      </w:r>
      <w:r w:rsidR="00E60F58">
        <w:t>appears several times in the Radegund tradition.</w:t>
      </w:r>
    </w:p>
    <w:p w14:paraId="03855899" w14:textId="768FBC5B" w:rsidR="0076217F" w:rsidRDefault="00032664" w:rsidP="00EE662A">
      <w:pPr>
        <w:spacing w:after="0"/>
      </w:pPr>
      <w:r>
        <w:tab/>
      </w:r>
      <w:r w:rsidR="002E0BC9">
        <w:t>And</w:t>
      </w:r>
      <w:r w:rsidR="001B6F57">
        <w:t xml:space="preserve"> so, Radegund’s devotees </w:t>
      </w:r>
      <w:r w:rsidR="00B35A47">
        <w:t xml:space="preserve">got their procession after all and the opposition of </w:t>
      </w:r>
      <w:r w:rsidR="00D50A8F">
        <w:t>“</w:t>
      </w:r>
      <w:r w:rsidR="00D50A8F" w:rsidRPr="00D50A8F">
        <w:t>the enemies of God</w:t>
      </w:r>
      <w:r w:rsidR="00D50A8F">
        <w:t xml:space="preserve">” seemed to only increase their </w:t>
      </w:r>
      <w:r w:rsidR="007C22EC">
        <w:t>enjoyment of</w:t>
      </w:r>
      <w:r w:rsidR="00D50A8F">
        <w:t xml:space="preserve"> the ceremony</w:t>
      </w:r>
      <w:r w:rsidR="00E11A5C">
        <w:t>.</w:t>
      </w:r>
      <w:r w:rsidR="00DE4B95">
        <w:t xml:space="preserve"> </w:t>
      </w:r>
      <w:r w:rsidR="00E01311">
        <w:t>Harnessing</w:t>
      </w:r>
      <w:r w:rsidR="009618A7">
        <w:t xml:space="preserve"> the persecution narrative as a show of </w:t>
      </w:r>
      <w:r w:rsidR="008E0CAE">
        <w:t xml:space="preserve">Catholic </w:t>
      </w:r>
      <w:r w:rsidR="006C14F6">
        <w:t xml:space="preserve">heroism, </w:t>
      </w:r>
      <w:r w:rsidR="009618A7">
        <w:t>strength</w:t>
      </w:r>
      <w:r w:rsidR="008E0CAE">
        <w:t xml:space="preserve">, </w:t>
      </w:r>
      <w:r w:rsidR="006C14F6">
        <w:t xml:space="preserve">and </w:t>
      </w:r>
      <w:r w:rsidR="008E0CAE">
        <w:t>continuity</w:t>
      </w:r>
      <w:r w:rsidR="00BF64F1">
        <w:t xml:space="preserve"> was </w:t>
      </w:r>
      <w:r w:rsidR="00876E8D">
        <w:t xml:space="preserve">a </w:t>
      </w:r>
      <w:r w:rsidR="00DE50EB">
        <w:t xml:space="preserve">major </w:t>
      </w:r>
      <w:r w:rsidR="00876E8D">
        <w:t xml:space="preserve">strategy used by </w:t>
      </w:r>
      <w:r w:rsidR="00DE50EB">
        <w:t xml:space="preserve">the </w:t>
      </w:r>
      <w:r w:rsidR="00876E8D">
        <w:t xml:space="preserve">newspapers and </w:t>
      </w:r>
      <w:r w:rsidR="00BF64F1">
        <w:t>Radegund’s post-Reformation biographers</w:t>
      </w:r>
      <w:r w:rsidR="00DE50EB">
        <w:t xml:space="preserve"> alike</w:t>
      </w:r>
      <w:r w:rsidR="00BF64F1">
        <w:t xml:space="preserve">. </w:t>
      </w:r>
      <w:r w:rsidR="00DE4B95">
        <w:t>C</w:t>
      </w:r>
      <w:r w:rsidR="000D2339">
        <w:t xml:space="preserve">onsidering the centuries of </w:t>
      </w:r>
      <w:r w:rsidR="006E1B7B">
        <w:t>art and texts that</w:t>
      </w:r>
      <w:r w:rsidR="00A6174B">
        <w:t xml:space="preserve"> </w:t>
      </w:r>
      <w:r w:rsidR="00B604DA">
        <w:t xml:space="preserve">emphasized Radegund’s queenship and deliberately associated her with </w:t>
      </w:r>
      <w:r w:rsidR="007E2461">
        <w:t>living members of the royal family</w:t>
      </w:r>
      <w:r w:rsidR="00D807FF">
        <w:t xml:space="preserve">, it is </w:t>
      </w:r>
      <w:r w:rsidR="00717D60">
        <w:t xml:space="preserve">unsurprising that republicans would </w:t>
      </w:r>
      <w:r w:rsidR="001962C5">
        <w:t xml:space="preserve">see the </w:t>
      </w:r>
      <w:r w:rsidR="0062461D">
        <w:t>coronation</w:t>
      </w:r>
      <w:r w:rsidR="001962C5">
        <w:t xml:space="preserve"> as a political demonstration</w:t>
      </w:r>
      <w:r w:rsidR="00BF5A06">
        <w:t xml:space="preserve">. Despite the </w:t>
      </w:r>
      <w:r w:rsidR="001F47CD">
        <w:t>deflections</w:t>
      </w:r>
      <w:r w:rsidR="00BF5A06">
        <w:t xml:space="preserve"> of the Catholic newspapers</w:t>
      </w:r>
      <w:r w:rsidR="00E63453">
        <w:t xml:space="preserve"> and even a</w:t>
      </w:r>
      <w:r w:rsidR="006A4D60">
        <w:t>n explanatory</w:t>
      </w:r>
      <w:r w:rsidR="00E63453">
        <w:t xml:space="preserve"> letter to the mayor from Bishop </w:t>
      </w:r>
      <w:proofErr w:type="spellStart"/>
      <w:r w:rsidR="00E63453">
        <w:t>Bellot</w:t>
      </w:r>
      <w:proofErr w:type="spellEnd"/>
      <w:r w:rsidR="00BF5A06">
        <w:t xml:space="preserve">, the </w:t>
      </w:r>
      <w:r w:rsidR="0058191D">
        <w:t xml:space="preserve">political significance of </w:t>
      </w:r>
      <w:r w:rsidR="006C5652">
        <w:t>Radegund’s</w:t>
      </w:r>
      <w:r w:rsidR="0058191D">
        <w:t xml:space="preserve"> centenary celebrations </w:t>
      </w:r>
      <w:r w:rsidR="000033BC">
        <w:t xml:space="preserve">for </w:t>
      </w:r>
      <w:r w:rsidR="00EA6539">
        <w:t xml:space="preserve">French royalists </w:t>
      </w:r>
      <w:r w:rsidR="00D807FF">
        <w:t>wa</w:t>
      </w:r>
      <w:r w:rsidR="00EA6539">
        <w:t>s indisputable.</w:t>
      </w:r>
      <w:r w:rsidR="00AE710E">
        <w:t xml:space="preserve"> </w:t>
      </w:r>
      <w:r w:rsidR="00AA764D">
        <w:t>The republican</w:t>
      </w:r>
      <w:r w:rsidR="00EA6539">
        <w:t xml:space="preserve"> </w:t>
      </w:r>
      <w:proofErr w:type="spellStart"/>
      <w:r w:rsidR="008221FF" w:rsidRPr="00A25650">
        <w:rPr>
          <w:i/>
          <w:iCs/>
        </w:rPr>
        <w:t>L’</w:t>
      </w:r>
      <w:r w:rsidR="00AA764D">
        <w:rPr>
          <w:i/>
          <w:iCs/>
        </w:rPr>
        <w:t>Avenir</w:t>
      </w:r>
      <w:proofErr w:type="spellEnd"/>
      <w:r w:rsidR="008221FF">
        <w:t xml:space="preserve"> accused </w:t>
      </w:r>
      <w:r w:rsidR="00A25650">
        <w:t>Poitiers of being “one of the last fortresses of Clericalism”</w:t>
      </w:r>
      <w:r w:rsidR="006E7B9E">
        <w:t xml:space="preserve"> and</w:t>
      </w:r>
      <w:r w:rsidR="00DC23EF">
        <w:t xml:space="preserve"> devotion to</w:t>
      </w:r>
      <w:r w:rsidR="006E7B9E">
        <w:t xml:space="preserve"> Radegund</w:t>
      </w:r>
      <w:r w:rsidR="00DC23EF">
        <w:t xml:space="preserve"> was an important</w:t>
      </w:r>
      <w:r w:rsidR="0076334C">
        <w:t xml:space="preserve"> part of that identity. </w:t>
      </w:r>
      <w:r w:rsidR="00F455AE">
        <w:t>Bishop Pie’s efforts over the many decades of his episcopacy to establish Radegund as “</w:t>
      </w:r>
      <w:proofErr w:type="spellStart"/>
      <w:r w:rsidR="00F455AE">
        <w:t>M</w:t>
      </w:r>
      <w:r w:rsidR="00F455AE">
        <w:rPr>
          <w:rFonts w:cs="Calibri"/>
        </w:rPr>
        <w:t>è</w:t>
      </w:r>
      <w:r w:rsidR="00F455AE">
        <w:t>re</w:t>
      </w:r>
      <w:proofErr w:type="spellEnd"/>
      <w:r w:rsidR="00F455AE">
        <w:t xml:space="preserve"> de la </w:t>
      </w:r>
      <w:proofErr w:type="spellStart"/>
      <w:r w:rsidR="00F455AE">
        <w:t>Patrie</w:t>
      </w:r>
      <w:proofErr w:type="spellEnd"/>
      <w:r w:rsidR="00F455AE">
        <w:t>” and his rhetorical skill in continuing to shape Poitiers’ identity as a Catholic town which benefited from the harmonious alliance of monarchy and church</w:t>
      </w:r>
      <w:r w:rsidR="008B15D8">
        <w:t xml:space="preserve"> </w:t>
      </w:r>
      <w:r w:rsidR="00487E19">
        <w:t>were highly effective</w:t>
      </w:r>
      <w:r w:rsidR="0068243F">
        <w:t xml:space="preserve">: </w:t>
      </w:r>
      <w:r w:rsidR="00E43A14">
        <w:t xml:space="preserve">it seemed like Radegund’s </w:t>
      </w:r>
      <w:r w:rsidR="009F7523">
        <w:t>symbolic</w:t>
      </w:r>
      <w:r w:rsidR="002C43BE">
        <w:t xml:space="preserve"> anti-republican</w:t>
      </w:r>
      <w:r w:rsidR="009F7523">
        <w:t xml:space="preserve"> potential was solidified</w:t>
      </w:r>
      <w:r w:rsidR="009C2F3A">
        <w:t xml:space="preserve">. </w:t>
      </w:r>
      <w:r w:rsidR="009544DD">
        <w:t xml:space="preserve">And yet, as we are about to see, </w:t>
      </w:r>
      <w:r w:rsidR="00427F2D">
        <w:t>r</w:t>
      </w:r>
      <w:r w:rsidR="009544DD">
        <w:t>epublicans were able to</w:t>
      </w:r>
      <w:r w:rsidR="00910EA7">
        <w:t xml:space="preserve"> use many of</w:t>
      </w:r>
      <w:r w:rsidR="00427F2D">
        <w:t xml:space="preserve"> the royalists’ strategies</w:t>
      </w:r>
      <w:r w:rsidR="00F12E65">
        <w:t xml:space="preserve"> to appropriate the Radegund tradition for</w:t>
      </w:r>
      <w:r w:rsidR="00627351">
        <w:t xml:space="preserve"> their side</w:t>
      </w:r>
      <w:r w:rsidR="00423581">
        <w:t>,</w:t>
      </w:r>
      <w:r w:rsidR="00F635CC">
        <w:t xml:space="preserve"> but with the opposite result.</w:t>
      </w:r>
    </w:p>
    <w:p w14:paraId="11D850D1" w14:textId="77777777" w:rsidR="00873F01" w:rsidRDefault="00873F01" w:rsidP="00EE662A">
      <w:pPr>
        <w:spacing w:after="0"/>
      </w:pPr>
    </w:p>
    <w:p w14:paraId="5E009F81" w14:textId="1359DDC5" w:rsidR="009A5BD0" w:rsidRDefault="004205C2" w:rsidP="00EE662A">
      <w:pPr>
        <w:pStyle w:val="Heading2"/>
        <w:spacing w:before="0"/>
      </w:pPr>
      <w:r>
        <w:t xml:space="preserve">Radegund the </w:t>
      </w:r>
      <w:r w:rsidR="00972231">
        <w:t>Great Civilizer</w:t>
      </w:r>
    </w:p>
    <w:p w14:paraId="68742573" w14:textId="77777777" w:rsidR="00873F01" w:rsidRPr="00873F01" w:rsidRDefault="00873F01" w:rsidP="00EE662A">
      <w:pPr>
        <w:spacing w:after="0"/>
      </w:pPr>
    </w:p>
    <w:p w14:paraId="2D2A125F" w14:textId="254FAC2E" w:rsidR="00D4141C" w:rsidRDefault="002F7213" w:rsidP="00EE662A">
      <w:pPr>
        <w:spacing w:after="0" w:line="240" w:lineRule="auto"/>
      </w:pPr>
      <w:r>
        <w:tab/>
        <w:t xml:space="preserve">This section </w:t>
      </w:r>
      <w:r w:rsidR="00E730B1">
        <w:t xml:space="preserve">focuses on an important theme present in almost every interpretation of the Radegund tradition </w:t>
      </w:r>
      <w:r w:rsidR="00837CE4">
        <w:t>produced during</w:t>
      </w:r>
      <w:r w:rsidR="00D4141C">
        <w:t xml:space="preserve"> the nineteenth century:</w:t>
      </w:r>
      <w:r w:rsidR="00FF6121">
        <w:t xml:space="preserve"> </w:t>
      </w:r>
      <w:r w:rsidR="006879E6">
        <w:rPr>
          <w:rFonts w:asciiTheme="minorHAnsi" w:hAnsiTheme="minorHAnsi" w:cstheme="minorHAnsi"/>
        </w:rPr>
        <w:t xml:space="preserve">The juxtaposition of France’s apparent present state of barbarism with the </w:t>
      </w:r>
      <w:r w:rsidR="00D87450">
        <w:rPr>
          <w:rFonts w:asciiTheme="minorHAnsi" w:hAnsiTheme="minorHAnsi" w:cstheme="minorHAnsi"/>
        </w:rPr>
        <w:t xml:space="preserve">contrasting </w:t>
      </w:r>
      <w:r w:rsidR="006879E6">
        <w:rPr>
          <w:rFonts w:asciiTheme="minorHAnsi" w:hAnsiTheme="minorHAnsi" w:cstheme="minorHAnsi"/>
        </w:rPr>
        <w:t xml:space="preserve">civilization of </w:t>
      </w:r>
      <w:r w:rsidR="00981780">
        <w:rPr>
          <w:rFonts w:asciiTheme="minorHAnsi" w:hAnsiTheme="minorHAnsi" w:cstheme="minorHAnsi"/>
        </w:rPr>
        <w:t>a past Golden Age</w:t>
      </w:r>
      <w:r w:rsidR="006879E6">
        <w:rPr>
          <w:rFonts w:asciiTheme="minorHAnsi" w:hAnsiTheme="minorHAnsi" w:cstheme="minorHAnsi"/>
        </w:rPr>
        <w:t>. This</w:t>
      </w:r>
      <w:r w:rsidR="00E97BEE">
        <w:rPr>
          <w:rFonts w:asciiTheme="minorHAnsi" w:hAnsiTheme="minorHAnsi" w:cstheme="minorHAnsi"/>
        </w:rPr>
        <w:t xml:space="preserve"> barbarism v</w:t>
      </w:r>
      <w:r w:rsidR="0095726B">
        <w:rPr>
          <w:rFonts w:asciiTheme="minorHAnsi" w:hAnsiTheme="minorHAnsi" w:cstheme="minorHAnsi"/>
        </w:rPr>
        <w:t>ersus</w:t>
      </w:r>
      <w:r w:rsidR="00E97BEE">
        <w:rPr>
          <w:rFonts w:asciiTheme="minorHAnsi" w:hAnsiTheme="minorHAnsi" w:cstheme="minorHAnsi"/>
        </w:rPr>
        <w:t xml:space="preserve"> civilization theme</w:t>
      </w:r>
      <w:r w:rsidR="006879E6">
        <w:rPr>
          <w:rFonts w:asciiTheme="minorHAnsi" w:hAnsiTheme="minorHAnsi" w:cstheme="minorHAnsi"/>
        </w:rPr>
        <w:t xml:space="preserve"> was a widespread </w:t>
      </w:r>
      <w:proofErr w:type="spellStart"/>
      <w:r w:rsidR="006879E6" w:rsidRPr="00F61E25">
        <w:rPr>
          <w:rFonts w:asciiTheme="minorHAnsi" w:hAnsiTheme="minorHAnsi" w:cstheme="minorHAnsi"/>
          <w:i/>
          <w:iCs/>
        </w:rPr>
        <w:t>topos</w:t>
      </w:r>
      <w:proofErr w:type="spellEnd"/>
      <w:r w:rsidR="006879E6">
        <w:rPr>
          <w:rFonts w:asciiTheme="minorHAnsi" w:hAnsiTheme="minorHAnsi" w:cstheme="minorHAnsi"/>
        </w:rPr>
        <w:t xml:space="preserve"> in </w:t>
      </w:r>
      <w:r w:rsidR="0091560C">
        <w:rPr>
          <w:rFonts w:asciiTheme="minorHAnsi" w:hAnsiTheme="minorHAnsi" w:cstheme="minorHAnsi"/>
        </w:rPr>
        <w:t xml:space="preserve">textual and visual culture throughout </w:t>
      </w:r>
      <w:r w:rsidR="006879E6">
        <w:rPr>
          <w:rFonts w:asciiTheme="minorHAnsi" w:hAnsiTheme="minorHAnsi" w:cstheme="minorHAnsi"/>
        </w:rPr>
        <w:t xml:space="preserve">the nineteenth century, that was, oddly enough, strategically used by parties on </w:t>
      </w:r>
      <w:r w:rsidR="006879E6">
        <w:rPr>
          <w:rFonts w:asciiTheme="minorHAnsi" w:hAnsiTheme="minorHAnsi" w:cstheme="minorHAnsi"/>
          <w:i/>
          <w:iCs/>
        </w:rPr>
        <w:t xml:space="preserve">both sides </w:t>
      </w:r>
      <w:r w:rsidR="006879E6">
        <w:rPr>
          <w:rFonts w:asciiTheme="minorHAnsi" w:hAnsiTheme="minorHAnsi" w:cstheme="minorHAnsi"/>
        </w:rPr>
        <w:t xml:space="preserve">of the culture wars. </w:t>
      </w:r>
      <w:r w:rsidR="007C129A">
        <w:rPr>
          <w:rFonts w:asciiTheme="minorHAnsi" w:hAnsiTheme="minorHAnsi" w:cstheme="minorHAnsi"/>
        </w:rPr>
        <w:t xml:space="preserve">Regardless of political or religious persuasion, </w:t>
      </w:r>
      <w:r w:rsidR="006C23AF">
        <w:rPr>
          <w:rFonts w:asciiTheme="minorHAnsi" w:hAnsiTheme="minorHAnsi" w:cstheme="minorHAnsi"/>
        </w:rPr>
        <w:t xml:space="preserve">a </w:t>
      </w:r>
      <w:r w:rsidR="00390894">
        <w:rPr>
          <w:rFonts w:asciiTheme="minorHAnsi" w:hAnsiTheme="minorHAnsi" w:cstheme="minorHAnsi"/>
        </w:rPr>
        <w:t>sense</w:t>
      </w:r>
      <w:r w:rsidR="006C23AF">
        <w:rPr>
          <w:rFonts w:asciiTheme="minorHAnsi" w:hAnsiTheme="minorHAnsi" w:cstheme="minorHAnsi"/>
        </w:rPr>
        <w:t xml:space="preserve"> of</w:t>
      </w:r>
      <w:r w:rsidR="004E658C">
        <w:rPr>
          <w:rFonts w:asciiTheme="minorHAnsi" w:hAnsiTheme="minorHAnsi" w:cstheme="minorHAnsi"/>
        </w:rPr>
        <w:t xml:space="preserve"> </w:t>
      </w:r>
      <w:r w:rsidR="003308AD">
        <w:rPr>
          <w:rFonts w:asciiTheme="minorHAnsi" w:hAnsiTheme="minorHAnsi" w:cstheme="minorHAnsi"/>
        </w:rPr>
        <w:t>loss and</w:t>
      </w:r>
      <w:r w:rsidR="00363AB2">
        <w:rPr>
          <w:rFonts w:asciiTheme="minorHAnsi" w:hAnsiTheme="minorHAnsi" w:cstheme="minorHAnsi"/>
        </w:rPr>
        <w:t xml:space="preserve"> </w:t>
      </w:r>
      <w:r w:rsidR="003308AD">
        <w:rPr>
          <w:rFonts w:asciiTheme="minorHAnsi" w:hAnsiTheme="minorHAnsi" w:cstheme="minorHAnsi"/>
        </w:rPr>
        <w:t>disconnect</w:t>
      </w:r>
      <w:r w:rsidR="00363AB2">
        <w:rPr>
          <w:rFonts w:asciiTheme="minorHAnsi" w:hAnsiTheme="minorHAnsi" w:cstheme="minorHAnsi"/>
        </w:rPr>
        <w:t xml:space="preserve"> – </w:t>
      </w:r>
      <w:r w:rsidR="00C947EC">
        <w:rPr>
          <w:rFonts w:asciiTheme="minorHAnsi" w:hAnsiTheme="minorHAnsi" w:cstheme="minorHAnsi"/>
        </w:rPr>
        <w:t xml:space="preserve">a feeling that </w:t>
      </w:r>
      <w:r w:rsidR="003308AD">
        <w:rPr>
          <w:rFonts w:asciiTheme="minorHAnsi" w:hAnsiTheme="minorHAnsi" w:cstheme="minorHAnsi"/>
        </w:rPr>
        <w:t xml:space="preserve">the present conditions of society did not match </w:t>
      </w:r>
      <w:r w:rsidR="00363AB2">
        <w:rPr>
          <w:rFonts w:asciiTheme="minorHAnsi" w:hAnsiTheme="minorHAnsi" w:cstheme="minorHAnsi"/>
        </w:rPr>
        <w:t xml:space="preserve">their preferred worldview – </w:t>
      </w:r>
      <w:r w:rsidR="006C23AF" w:rsidRPr="00C947EC">
        <w:rPr>
          <w:rFonts w:asciiTheme="minorHAnsi" w:hAnsiTheme="minorHAnsi" w:cstheme="minorHAnsi"/>
        </w:rPr>
        <w:t xml:space="preserve">pervaded </w:t>
      </w:r>
      <w:r w:rsidR="006A2AA7" w:rsidRPr="00C947EC">
        <w:rPr>
          <w:rFonts w:asciiTheme="minorHAnsi" w:hAnsiTheme="minorHAnsi" w:cstheme="minorHAnsi"/>
        </w:rPr>
        <w:t>post-Revolution France</w:t>
      </w:r>
      <w:r w:rsidR="00F22636">
        <w:rPr>
          <w:rFonts w:asciiTheme="minorHAnsi" w:hAnsiTheme="minorHAnsi" w:cstheme="minorHAnsi"/>
        </w:rPr>
        <w:t xml:space="preserve">. </w:t>
      </w:r>
      <w:r w:rsidR="001D49DF">
        <w:rPr>
          <w:rFonts w:asciiTheme="minorHAnsi" w:hAnsiTheme="minorHAnsi" w:cstheme="minorHAnsi"/>
        </w:rPr>
        <w:t>First, I will show how Bishop Pie and his colleagues</w:t>
      </w:r>
      <w:r w:rsidR="00FA5268">
        <w:rPr>
          <w:rFonts w:asciiTheme="minorHAnsi" w:hAnsiTheme="minorHAnsi" w:cstheme="minorHAnsi"/>
        </w:rPr>
        <w:t xml:space="preserve"> adapted the Radegund tradition to </w:t>
      </w:r>
      <w:r w:rsidR="000700C5">
        <w:rPr>
          <w:rFonts w:asciiTheme="minorHAnsi" w:hAnsiTheme="minorHAnsi" w:cstheme="minorHAnsi"/>
        </w:rPr>
        <w:t xml:space="preserve">fit </w:t>
      </w:r>
      <w:r w:rsidR="00FA5268">
        <w:rPr>
          <w:rFonts w:asciiTheme="minorHAnsi" w:hAnsiTheme="minorHAnsi" w:cstheme="minorHAnsi"/>
        </w:rPr>
        <w:t>th</w:t>
      </w:r>
      <w:r w:rsidR="00666216">
        <w:rPr>
          <w:rFonts w:asciiTheme="minorHAnsi" w:hAnsiTheme="minorHAnsi" w:cstheme="minorHAnsi"/>
        </w:rPr>
        <w:t>e barbarism versus civilization</w:t>
      </w:r>
      <w:r w:rsidR="00FA5268">
        <w:rPr>
          <w:rFonts w:asciiTheme="minorHAnsi" w:hAnsiTheme="minorHAnsi" w:cstheme="minorHAnsi"/>
        </w:rPr>
        <w:t xml:space="preserve"> narrative</w:t>
      </w:r>
      <w:r w:rsidR="00F75C93">
        <w:rPr>
          <w:rFonts w:asciiTheme="minorHAnsi" w:hAnsiTheme="minorHAnsi" w:cstheme="minorHAnsi"/>
        </w:rPr>
        <w:t xml:space="preserve"> </w:t>
      </w:r>
      <w:r w:rsidR="00A76CDA">
        <w:rPr>
          <w:rFonts w:asciiTheme="minorHAnsi" w:hAnsiTheme="minorHAnsi" w:cstheme="minorHAnsi"/>
        </w:rPr>
        <w:t xml:space="preserve">in their public speeches, followed by an </w:t>
      </w:r>
      <w:r w:rsidR="00F75C93">
        <w:rPr>
          <w:rFonts w:asciiTheme="minorHAnsi" w:hAnsiTheme="minorHAnsi" w:cstheme="minorHAnsi"/>
        </w:rPr>
        <w:t xml:space="preserve">analysis of a new </w:t>
      </w:r>
      <w:r w:rsidR="007560D9">
        <w:rPr>
          <w:rFonts w:asciiTheme="minorHAnsi" w:hAnsiTheme="minorHAnsi" w:cstheme="minorHAnsi"/>
        </w:rPr>
        <w:t xml:space="preserve">“legitimist” </w:t>
      </w:r>
      <w:r w:rsidR="00934E15" w:rsidRPr="00A76CDA">
        <w:rPr>
          <w:rFonts w:asciiTheme="minorHAnsi" w:hAnsiTheme="minorHAnsi" w:cstheme="minorHAnsi"/>
          <w:i/>
          <w:iCs/>
        </w:rPr>
        <w:t>vita Radegundis</w:t>
      </w:r>
      <w:r w:rsidR="00934E15">
        <w:rPr>
          <w:rFonts w:asciiTheme="minorHAnsi" w:hAnsiTheme="minorHAnsi" w:cstheme="minorHAnsi"/>
        </w:rPr>
        <w:t xml:space="preserve"> from 1849</w:t>
      </w:r>
      <w:r w:rsidR="007560D9">
        <w:rPr>
          <w:rFonts w:asciiTheme="minorHAnsi" w:hAnsiTheme="minorHAnsi" w:cstheme="minorHAnsi"/>
        </w:rPr>
        <w:t xml:space="preserve">. Next, I will </w:t>
      </w:r>
      <w:r w:rsidR="00B31A9A">
        <w:rPr>
          <w:rFonts w:asciiTheme="minorHAnsi" w:hAnsiTheme="minorHAnsi" w:cstheme="minorHAnsi"/>
        </w:rPr>
        <w:t xml:space="preserve">explore efforts on the part of the French Republican government to harness Radegund’s </w:t>
      </w:r>
      <w:r w:rsidR="00725FDF">
        <w:rPr>
          <w:rFonts w:asciiTheme="minorHAnsi" w:hAnsiTheme="minorHAnsi" w:cstheme="minorHAnsi"/>
        </w:rPr>
        <w:t xml:space="preserve">exceptional popularity </w:t>
      </w:r>
      <w:r w:rsidR="0060288E">
        <w:rPr>
          <w:rFonts w:asciiTheme="minorHAnsi" w:hAnsiTheme="minorHAnsi" w:cstheme="minorHAnsi"/>
        </w:rPr>
        <w:t xml:space="preserve">to illustrate their vision of French identity and </w:t>
      </w:r>
      <w:r w:rsidR="00521C5C">
        <w:rPr>
          <w:rFonts w:asciiTheme="minorHAnsi" w:hAnsiTheme="minorHAnsi" w:cstheme="minorHAnsi"/>
        </w:rPr>
        <w:t>nationalism</w:t>
      </w:r>
      <w:r w:rsidR="00F41F08">
        <w:rPr>
          <w:rFonts w:asciiTheme="minorHAnsi" w:hAnsiTheme="minorHAnsi" w:cstheme="minorHAnsi"/>
        </w:rPr>
        <w:t xml:space="preserve"> in monumental art</w:t>
      </w:r>
      <w:r w:rsidR="00521C5C">
        <w:rPr>
          <w:rFonts w:asciiTheme="minorHAnsi" w:hAnsiTheme="minorHAnsi" w:cstheme="minorHAnsi"/>
        </w:rPr>
        <w:t xml:space="preserve">. </w:t>
      </w:r>
    </w:p>
    <w:p w14:paraId="0D782A66" w14:textId="2F50A4E6" w:rsidR="006A22D4" w:rsidRDefault="006846CA" w:rsidP="00EE662A">
      <w:pPr>
        <w:spacing w:after="0" w:line="240" w:lineRule="auto"/>
        <w:rPr>
          <w:rFonts w:asciiTheme="minorHAnsi" w:hAnsiTheme="minorHAnsi" w:cstheme="minorHAnsi"/>
        </w:rPr>
      </w:pPr>
      <w:r>
        <w:tab/>
        <w:t>O</w:t>
      </w:r>
      <w:r w:rsidR="00EC6800">
        <w:t>ne of the things that ma</w:t>
      </w:r>
      <w:r w:rsidR="00423A47">
        <w:t>de</w:t>
      </w:r>
      <w:r w:rsidR="002D4042">
        <w:t xml:space="preserve"> Bishop</w:t>
      </w:r>
      <w:r w:rsidR="00EC6800">
        <w:t xml:space="preserve"> Pie </w:t>
      </w:r>
      <w:r w:rsidR="003568EF">
        <w:t xml:space="preserve">and his </w:t>
      </w:r>
      <w:r w:rsidR="003248B9">
        <w:t xml:space="preserve">colleagues </w:t>
      </w:r>
      <w:r w:rsidR="00EC6800">
        <w:t>such compelling orator</w:t>
      </w:r>
      <w:r w:rsidR="003248B9">
        <w:t>s</w:t>
      </w:r>
      <w:r w:rsidR="00EC6800">
        <w:t xml:space="preserve"> </w:t>
      </w:r>
      <w:r w:rsidR="002D4042">
        <w:t xml:space="preserve">and writers </w:t>
      </w:r>
      <w:r w:rsidR="003B7ED9">
        <w:t>wa</w:t>
      </w:r>
      <w:r w:rsidR="00EC6800">
        <w:t xml:space="preserve">s </w:t>
      </w:r>
      <w:r w:rsidR="003248B9">
        <w:t>their</w:t>
      </w:r>
      <w:r w:rsidR="00EC6800">
        <w:t xml:space="preserve"> </w:t>
      </w:r>
      <w:r>
        <w:t>talent for interpreting</w:t>
      </w:r>
      <w:r w:rsidR="00954869">
        <w:t xml:space="preserve"> history</w:t>
      </w:r>
      <w:r w:rsidR="00756D59">
        <w:t xml:space="preserve"> </w:t>
      </w:r>
      <w:r w:rsidR="00B54F6D">
        <w:t xml:space="preserve">to support </w:t>
      </w:r>
      <w:r w:rsidR="00FC49BC">
        <w:t>their</w:t>
      </w:r>
      <w:r w:rsidR="009F4DDC">
        <w:t xml:space="preserve"> agenda. </w:t>
      </w:r>
      <w:r w:rsidR="005A4335">
        <w:t xml:space="preserve">We have already seen several examples of how Pie </w:t>
      </w:r>
      <w:r w:rsidR="003248B9">
        <w:t xml:space="preserve">and </w:t>
      </w:r>
      <w:proofErr w:type="spellStart"/>
      <w:r w:rsidR="003248B9">
        <w:t>Freppel</w:t>
      </w:r>
      <w:proofErr w:type="spellEnd"/>
      <w:r w:rsidR="003248B9">
        <w:t xml:space="preserve"> </w:t>
      </w:r>
      <w:r w:rsidR="00792C93">
        <w:t>wove</w:t>
      </w:r>
      <w:r w:rsidR="005A4335">
        <w:t xml:space="preserve"> elements from France’s </w:t>
      </w:r>
      <w:r w:rsidR="009144DF">
        <w:t xml:space="preserve">early medieval </w:t>
      </w:r>
      <w:r w:rsidR="005A4335">
        <w:t xml:space="preserve">history into </w:t>
      </w:r>
      <w:r w:rsidR="00FA2CD2">
        <w:t>their</w:t>
      </w:r>
      <w:r w:rsidR="005A4335">
        <w:t xml:space="preserve"> </w:t>
      </w:r>
      <w:r w:rsidR="00B24507">
        <w:t xml:space="preserve">homilies and sermons. </w:t>
      </w:r>
      <w:r w:rsidR="00D33CDB">
        <w:t>Numerous s</w:t>
      </w:r>
      <w:r w:rsidR="00D01B63">
        <w:t xml:space="preserve">cholars of </w:t>
      </w:r>
      <w:r w:rsidR="000473EF">
        <w:t xml:space="preserve">late </w:t>
      </w:r>
      <w:r w:rsidR="00265F0A">
        <w:t xml:space="preserve">nineteenth-century </w:t>
      </w:r>
      <w:r w:rsidR="00D33CDB">
        <w:t xml:space="preserve">France </w:t>
      </w:r>
      <w:r w:rsidR="00DD248F">
        <w:t>observe a</w:t>
      </w:r>
      <w:r w:rsidR="00795AA3">
        <w:t xml:space="preserve"> general fixation on </w:t>
      </w:r>
      <w:r w:rsidR="00995403">
        <w:t xml:space="preserve">France’s </w:t>
      </w:r>
      <w:r w:rsidR="00A97F16">
        <w:t>history</w:t>
      </w:r>
      <w:r w:rsidR="00D86382">
        <w:t xml:space="preserve"> during this period and </w:t>
      </w:r>
      <w:r w:rsidR="00847C0B">
        <w:t xml:space="preserve">a particular interest in </w:t>
      </w:r>
      <w:r w:rsidR="00D86382">
        <w:t>what it meant to be French. As Jonas</w:t>
      </w:r>
      <w:r w:rsidR="00891828">
        <w:t xml:space="preserve"> </w:t>
      </w:r>
      <w:r w:rsidR="00CA2D77">
        <w:t>argues</w:t>
      </w:r>
      <w:r w:rsidR="00891828">
        <w:t xml:space="preserve">, </w:t>
      </w:r>
      <w:r w:rsidR="00CA599E">
        <w:t>“</w:t>
      </w:r>
      <w:r w:rsidR="00CA599E" w:rsidRPr="00CA599E">
        <w:t>France's rapid and stunning defeat</w:t>
      </w:r>
      <w:r w:rsidR="001F3775">
        <w:t xml:space="preserve"> [in the Franco-</w:t>
      </w:r>
      <w:r w:rsidR="001F3775">
        <w:lastRenderedPageBreak/>
        <w:t>Prussian war]</w:t>
      </w:r>
      <w:r w:rsidR="00CA599E" w:rsidRPr="00CA599E">
        <w:t>, and the subsequent encirclement and siege of Paris, led to profound meditations on France and its past</w:t>
      </w:r>
      <w:r w:rsidR="00CA599E" w:rsidRPr="00995403">
        <w:t>.”</w:t>
      </w:r>
      <w:r w:rsidR="00891828" w:rsidRPr="00995403">
        <w:rPr>
          <w:rStyle w:val="FootnoteReference"/>
        </w:rPr>
        <w:footnoteReference w:id="72"/>
      </w:r>
      <w:r w:rsidR="00CA599E" w:rsidRPr="00995403">
        <w:t xml:space="preserve"> </w:t>
      </w:r>
      <w:r w:rsidR="002F6BBA" w:rsidRPr="00995403">
        <w:t>Much like our three seventeenth-century</w:t>
      </w:r>
      <w:r w:rsidR="002466ED" w:rsidRPr="00995403">
        <w:t xml:space="preserve"> Radegund biographers</w:t>
      </w:r>
      <w:r w:rsidR="00A13F23">
        <w:t xml:space="preserve"> from the post-Reformation era</w:t>
      </w:r>
      <w:r w:rsidR="002466ED" w:rsidRPr="00995403">
        <w:t>, Pie consistently situates Radegund’s</w:t>
      </w:r>
      <w:r w:rsidR="002466ED">
        <w:t xml:space="preserve"> </w:t>
      </w:r>
      <w:r w:rsidR="005A20A7">
        <w:t xml:space="preserve">exemplary holiness </w:t>
      </w:r>
      <w:r w:rsidR="00484FFD">
        <w:t>within the broader history of a Catholic</w:t>
      </w:r>
      <w:r w:rsidR="000275C7">
        <w:t xml:space="preserve"> France. </w:t>
      </w:r>
      <w:r w:rsidR="00204723">
        <w:t xml:space="preserve">As discussed earlier in this chapter, </w:t>
      </w:r>
      <w:r w:rsidR="00721C3F">
        <w:t>Filleau, Dumonteil, and Mo</w:t>
      </w:r>
      <w:r w:rsidR="003E0960">
        <w:t xml:space="preserve">quot all </w:t>
      </w:r>
      <w:r w:rsidR="00A046C1">
        <w:t xml:space="preserve">centered their </w:t>
      </w:r>
      <w:r w:rsidR="00A046C1">
        <w:rPr>
          <w:i/>
          <w:iCs/>
        </w:rPr>
        <w:t xml:space="preserve">vitae </w:t>
      </w:r>
      <w:r w:rsidR="00A046C1">
        <w:t>around</w:t>
      </w:r>
      <w:r w:rsidR="00593098">
        <w:t xml:space="preserve"> Radegund’s </w:t>
      </w:r>
      <w:r w:rsidR="00310B15">
        <w:t>role in the Protestant Reformation</w:t>
      </w:r>
      <w:r w:rsidR="00F86811">
        <w:t xml:space="preserve"> to highlight</w:t>
      </w:r>
      <w:r w:rsidR="006F2ABC">
        <w:t xml:space="preserve"> the </w:t>
      </w:r>
      <w:r w:rsidR="000329D7">
        <w:t xml:space="preserve">continuity of her power and </w:t>
      </w:r>
      <w:r w:rsidR="008231A7">
        <w:t xml:space="preserve">the Catholic heroism that </w:t>
      </w:r>
      <w:r w:rsidR="008F4D59">
        <w:t>preserved her cult from</w:t>
      </w:r>
      <w:r w:rsidR="00307557">
        <w:t xml:space="preserve"> the threat of </w:t>
      </w:r>
      <w:commentRangeStart w:id="4"/>
      <w:r w:rsidR="00307557">
        <w:t>heresy</w:t>
      </w:r>
      <w:commentRangeEnd w:id="4"/>
      <w:r w:rsidR="00B27C4E">
        <w:rPr>
          <w:rStyle w:val="CommentReference"/>
          <w:rFonts w:cs="Times New Roman"/>
        </w:rPr>
        <w:commentReference w:id="4"/>
      </w:r>
      <w:r w:rsidR="00307557">
        <w:t xml:space="preserve">. </w:t>
      </w:r>
      <w:r w:rsidR="00355A67">
        <w:t>Pie similarly deploys the Radegund tradition</w:t>
      </w:r>
      <w:r w:rsidR="00D3369B">
        <w:t xml:space="preserve"> to </w:t>
      </w:r>
      <w:r w:rsidR="00D05F46">
        <w:t xml:space="preserve">interrogate what it means to be French within the context of </w:t>
      </w:r>
      <w:r w:rsidR="00E71C59">
        <w:t xml:space="preserve">what </w:t>
      </w:r>
      <w:r w:rsidR="000D5BA7">
        <w:t xml:space="preserve">royalists see as a political, religious, </w:t>
      </w:r>
      <w:r w:rsidR="0028275B">
        <w:t xml:space="preserve">and </w:t>
      </w:r>
      <w:r w:rsidR="000D5BA7">
        <w:t xml:space="preserve">social crisis. </w:t>
      </w:r>
      <w:r w:rsidR="008F2DC5">
        <w:t>This</w:t>
      </w:r>
      <w:r w:rsidR="00486473">
        <w:t xml:space="preserve"> idea is most</w:t>
      </w:r>
      <w:r w:rsidR="0052320A">
        <w:t xml:space="preserve"> provocatively demonstrated in Pie’s </w:t>
      </w:r>
      <w:r w:rsidR="0058015B">
        <w:t xml:space="preserve">repeated lament that the </w:t>
      </w:r>
      <w:r w:rsidR="0058015B">
        <w:rPr>
          <w:rFonts w:asciiTheme="minorHAnsi" w:hAnsiTheme="minorHAnsi" w:cstheme="minorHAnsi"/>
        </w:rPr>
        <w:t xml:space="preserve">violence of both the Reformation and the French Revolution </w:t>
      </w:r>
      <w:r w:rsidR="00352CE7">
        <w:rPr>
          <w:rFonts w:asciiTheme="minorHAnsi" w:hAnsiTheme="minorHAnsi" w:cstheme="minorHAnsi"/>
        </w:rPr>
        <w:t>ha</w:t>
      </w:r>
      <w:r w:rsidR="00FD5FAD">
        <w:rPr>
          <w:rFonts w:asciiTheme="minorHAnsi" w:hAnsiTheme="minorHAnsi" w:cstheme="minorHAnsi"/>
        </w:rPr>
        <w:t>d</w:t>
      </w:r>
      <w:r w:rsidR="00352CE7">
        <w:rPr>
          <w:rFonts w:asciiTheme="minorHAnsi" w:hAnsiTheme="minorHAnsi" w:cstheme="minorHAnsi"/>
        </w:rPr>
        <w:t xml:space="preserve"> resulted in France’s</w:t>
      </w:r>
      <w:r w:rsidR="0058015B">
        <w:rPr>
          <w:rFonts w:asciiTheme="minorHAnsi" w:hAnsiTheme="minorHAnsi" w:cstheme="minorHAnsi"/>
        </w:rPr>
        <w:t xml:space="preserve"> historical decline into barbarism culminating in </w:t>
      </w:r>
      <w:r w:rsidR="00D729BC">
        <w:rPr>
          <w:rFonts w:asciiTheme="minorHAnsi" w:hAnsiTheme="minorHAnsi" w:cstheme="minorHAnsi"/>
        </w:rPr>
        <w:t xml:space="preserve">the recent </w:t>
      </w:r>
      <w:r w:rsidR="0058015B">
        <w:rPr>
          <w:rFonts w:asciiTheme="minorHAnsi" w:hAnsiTheme="minorHAnsi" w:cstheme="minorHAnsi"/>
        </w:rPr>
        <w:t>military defeat</w:t>
      </w:r>
      <w:r w:rsidR="00B63748">
        <w:rPr>
          <w:rFonts w:asciiTheme="minorHAnsi" w:hAnsiTheme="minorHAnsi" w:cstheme="minorHAnsi"/>
        </w:rPr>
        <w:t xml:space="preserve"> </w:t>
      </w:r>
      <w:r w:rsidR="0078002A">
        <w:rPr>
          <w:rFonts w:asciiTheme="minorHAnsi" w:hAnsiTheme="minorHAnsi" w:cstheme="minorHAnsi"/>
        </w:rPr>
        <w:t>by the Prussians in 1871</w:t>
      </w:r>
      <w:r w:rsidR="00352CE7">
        <w:rPr>
          <w:rFonts w:asciiTheme="minorHAnsi" w:hAnsiTheme="minorHAnsi" w:cstheme="minorHAnsi"/>
        </w:rPr>
        <w:t xml:space="preserve">. </w:t>
      </w:r>
    </w:p>
    <w:p w14:paraId="04C38880" w14:textId="2B98020D" w:rsidR="005659A9" w:rsidRDefault="002F25D7" w:rsidP="00EE662A">
      <w:pPr>
        <w:spacing w:after="0" w:line="240" w:lineRule="auto"/>
        <w:rPr>
          <w:rFonts w:asciiTheme="minorHAnsi" w:hAnsiTheme="minorHAnsi" w:cstheme="minorHAnsi"/>
        </w:rPr>
      </w:pPr>
      <w:r>
        <w:rPr>
          <w:rFonts w:asciiTheme="minorHAnsi" w:hAnsiTheme="minorHAnsi" w:cstheme="minorHAnsi"/>
        </w:rPr>
        <w:tab/>
      </w:r>
      <w:r w:rsidR="00352CE7">
        <w:rPr>
          <w:rFonts w:asciiTheme="minorHAnsi" w:hAnsiTheme="minorHAnsi" w:cstheme="minorHAnsi"/>
        </w:rPr>
        <w:t>For example</w:t>
      </w:r>
      <w:r w:rsidR="006A1764">
        <w:rPr>
          <w:rFonts w:asciiTheme="minorHAnsi" w:hAnsiTheme="minorHAnsi" w:cstheme="minorHAnsi"/>
        </w:rPr>
        <w:t xml:space="preserve">, </w:t>
      </w:r>
      <w:r w:rsidR="005974FF">
        <w:rPr>
          <w:rFonts w:asciiTheme="minorHAnsi" w:hAnsiTheme="minorHAnsi" w:cstheme="minorHAnsi"/>
        </w:rPr>
        <w:t>in</w:t>
      </w:r>
      <w:r w:rsidR="006A1764">
        <w:rPr>
          <w:rFonts w:asciiTheme="minorHAnsi" w:hAnsiTheme="minorHAnsi" w:cstheme="minorHAnsi"/>
        </w:rPr>
        <w:t xml:space="preserve"> </w:t>
      </w:r>
      <w:r w:rsidR="00934515">
        <w:rPr>
          <w:rFonts w:asciiTheme="minorHAnsi" w:hAnsiTheme="minorHAnsi" w:cstheme="minorHAnsi"/>
        </w:rPr>
        <w:t>a</w:t>
      </w:r>
      <w:r w:rsidR="0025286C">
        <w:rPr>
          <w:rFonts w:asciiTheme="minorHAnsi" w:hAnsiTheme="minorHAnsi" w:cstheme="minorHAnsi"/>
        </w:rPr>
        <w:t xml:space="preserve"> homily </w:t>
      </w:r>
      <w:r w:rsidR="00B96222">
        <w:rPr>
          <w:rFonts w:asciiTheme="minorHAnsi" w:hAnsiTheme="minorHAnsi" w:cstheme="minorHAnsi"/>
        </w:rPr>
        <w:t xml:space="preserve">given </w:t>
      </w:r>
      <w:r w:rsidR="0025286C">
        <w:rPr>
          <w:rFonts w:asciiTheme="minorHAnsi" w:hAnsiTheme="minorHAnsi" w:cstheme="minorHAnsi"/>
        </w:rPr>
        <w:t xml:space="preserve">on Radegund’s feast-day in 1871, about a year after the siege of Paris, </w:t>
      </w:r>
      <w:r w:rsidR="005974FF">
        <w:rPr>
          <w:rFonts w:asciiTheme="minorHAnsi" w:hAnsiTheme="minorHAnsi" w:cstheme="minorHAnsi"/>
        </w:rPr>
        <w:t xml:space="preserve">Pie </w:t>
      </w:r>
      <w:r w:rsidR="00260A1C">
        <w:rPr>
          <w:rFonts w:asciiTheme="minorHAnsi" w:hAnsiTheme="minorHAnsi" w:cstheme="minorHAnsi"/>
        </w:rPr>
        <w:t xml:space="preserve">invokes Radegund </w:t>
      </w:r>
      <w:r w:rsidR="00511FF2">
        <w:rPr>
          <w:rFonts w:asciiTheme="minorHAnsi" w:hAnsiTheme="minorHAnsi" w:cstheme="minorHAnsi"/>
        </w:rPr>
        <w:t>“in</w:t>
      </w:r>
      <w:r w:rsidR="00CA56FA" w:rsidRPr="00CA56FA">
        <w:rPr>
          <w:rFonts w:asciiTheme="minorHAnsi" w:hAnsiTheme="minorHAnsi" w:cstheme="minorHAnsi"/>
        </w:rPr>
        <w:t xml:space="preserve"> this Merovingian tomb which brings us back to our first national origins</w:t>
      </w:r>
      <w:r w:rsidR="00511FF2">
        <w:rPr>
          <w:rFonts w:asciiTheme="minorHAnsi" w:hAnsiTheme="minorHAnsi" w:cstheme="minorHAnsi"/>
        </w:rPr>
        <w:t>” because “</w:t>
      </w:r>
      <w:r w:rsidR="005974FF">
        <w:rPr>
          <w:rFonts w:asciiTheme="minorHAnsi" w:hAnsiTheme="minorHAnsi" w:cstheme="minorHAnsi"/>
        </w:rPr>
        <w:t>the present time is perhaps the worst that France has experienced in</w:t>
      </w:r>
      <w:r w:rsidR="001706C1">
        <w:rPr>
          <w:rFonts w:asciiTheme="minorHAnsi" w:hAnsiTheme="minorHAnsi" w:cstheme="minorHAnsi"/>
        </w:rPr>
        <w:t xml:space="preserve"> fourteen centuries</w:t>
      </w:r>
      <w:r w:rsidR="00BD09BA">
        <w:rPr>
          <w:rFonts w:asciiTheme="minorHAnsi" w:hAnsiTheme="minorHAnsi" w:cstheme="minorHAnsi"/>
        </w:rPr>
        <w:t xml:space="preserve">. </w:t>
      </w:r>
      <w:r w:rsidR="006A22D4" w:rsidRPr="006A22D4">
        <w:rPr>
          <w:rFonts w:asciiTheme="minorHAnsi" w:hAnsiTheme="minorHAnsi" w:cstheme="minorHAnsi"/>
        </w:rPr>
        <w:t xml:space="preserve">Look, my very </w:t>
      </w:r>
      <w:r w:rsidR="006A22D4">
        <w:rPr>
          <w:rFonts w:asciiTheme="minorHAnsi" w:hAnsiTheme="minorHAnsi" w:cstheme="minorHAnsi"/>
        </w:rPr>
        <w:t>dear</w:t>
      </w:r>
      <w:r w:rsidR="006A22D4" w:rsidRPr="006A22D4">
        <w:rPr>
          <w:rFonts w:asciiTheme="minorHAnsi" w:hAnsiTheme="minorHAnsi" w:cstheme="minorHAnsi"/>
        </w:rPr>
        <w:t xml:space="preserve"> brethren, and see there's nothing left standing.</w:t>
      </w:r>
      <w:r>
        <w:rPr>
          <w:rFonts w:asciiTheme="minorHAnsi" w:hAnsiTheme="minorHAnsi" w:cstheme="minorHAnsi"/>
        </w:rPr>
        <w:t>”</w:t>
      </w:r>
      <w:r w:rsidR="00D87799">
        <w:rPr>
          <w:rStyle w:val="FootnoteReference"/>
          <w:rFonts w:asciiTheme="minorHAnsi" w:hAnsiTheme="minorHAnsi" w:cstheme="minorHAnsi"/>
        </w:rPr>
        <w:footnoteReference w:id="73"/>
      </w:r>
      <w:r w:rsidR="00BD09BA">
        <w:rPr>
          <w:rFonts w:asciiTheme="minorHAnsi" w:hAnsiTheme="minorHAnsi" w:cstheme="minorHAnsi"/>
        </w:rPr>
        <w:t xml:space="preserve"> </w:t>
      </w:r>
      <w:r w:rsidR="008D2088">
        <w:rPr>
          <w:rFonts w:asciiTheme="minorHAnsi" w:hAnsiTheme="minorHAnsi" w:cstheme="minorHAnsi"/>
        </w:rPr>
        <w:t xml:space="preserve">Here, </w:t>
      </w:r>
      <w:r w:rsidR="008B6974">
        <w:rPr>
          <w:rFonts w:asciiTheme="minorHAnsi" w:hAnsiTheme="minorHAnsi" w:cstheme="minorHAnsi"/>
        </w:rPr>
        <w:t xml:space="preserve">Pie highlights </w:t>
      </w:r>
      <w:r w:rsidR="008D2088">
        <w:rPr>
          <w:rFonts w:asciiTheme="minorHAnsi" w:hAnsiTheme="minorHAnsi" w:cstheme="minorHAnsi"/>
        </w:rPr>
        <w:t xml:space="preserve">Radegund’s </w:t>
      </w:r>
      <w:r w:rsidR="00643606">
        <w:rPr>
          <w:rFonts w:asciiTheme="minorHAnsi" w:hAnsiTheme="minorHAnsi" w:cstheme="minorHAnsi"/>
        </w:rPr>
        <w:t xml:space="preserve">special identity as </w:t>
      </w:r>
      <w:r w:rsidR="00355A08">
        <w:rPr>
          <w:rFonts w:asciiTheme="minorHAnsi" w:hAnsiTheme="minorHAnsi" w:cstheme="minorHAnsi"/>
        </w:rPr>
        <w:t xml:space="preserve">the first queen-saint of </w:t>
      </w:r>
      <w:r w:rsidR="0031008F">
        <w:rPr>
          <w:rFonts w:asciiTheme="minorHAnsi" w:hAnsiTheme="minorHAnsi" w:cstheme="minorHAnsi"/>
        </w:rPr>
        <w:t xml:space="preserve">Merovingian </w:t>
      </w:r>
      <w:r w:rsidR="00355A08">
        <w:rPr>
          <w:rFonts w:asciiTheme="minorHAnsi" w:hAnsiTheme="minorHAnsi" w:cstheme="minorHAnsi"/>
        </w:rPr>
        <w:t>France</w:t>
      </w:r>
      <w:r w:rsidR="008B6974">
        <w:rPr>
          <w:rFonts w:asciiTheme="minorHAnsi" w:hAnsiTheme="minorHAnsi" w:cstheme="minorHAnsi"/>
        </w:rPr>
        <w:t xml:space="preserve">, which </w:t>
      </w:r>
      <w:r w:rsidR="0050594C">
        <w:rPr>
          <w:rFonts w:asciiTheme="minorHAnsi" w:hAnsiTheme="minorHAnsi" w:cstheme="minorHAnsi"/>
        </w:rPr>
        <w:t xml:space="preserve">makes her intercession </w:t>
      </w:r>
      <w:r w:rsidR="00B42365">
        <w:rPr>
          <w:rFonts w:asciiTheme="minorHAnsi" w:hAnsiTheme="minorHAnsi" w:cstheme="minorHAnsi"/>
        </w:rPr>
        <w:t xml:space="preserve">on the nation’s behalf all the more powerful. </w:t>
      </w:r>
      <w:r w:rsidR="00BD09BA">
        <w:rPr>
          <w:rFonts w:asciiTheme="minorHAnsi" w:hAnsiTheme="minorHAnsi" w:cstheme="minorHAnsi"/>
        </w:rPr>
        <w:t xml:space="preserve">By “nothing left standing,” Pie is referring to </w:t>
      </w:r>
      <w:r w:rsidR="00D121CB">
        <w:rPr>
          <w:rFonts w:asciiTheme="minorHAnsi" w:hAnsiTheme="minorHAnsi" w:cstheme="minorHAnsi"/>
        </w:rPr>
        <w:t xml:space="preserve">the present lack of </w:t>
      </w:r>
      <w:r w:rsidR="00B078C7">
        <w:rPr>
          <w:rFonts w:asciiTheme="minorHAnsi" w:hAnsiTheme="minorHAnsi" w:cstheme="minorHAnsi"/>
        </w:rPr>
        <w:t xml:space="preserve">what he sees as the historic </w:t>
      </w:r>
      <w:r w:rsidR="00DE5F3E">
        <w:rPr>
          <w:rFonts w:asciiTheme="minorHAnsi" w:hAnsiTheme="minorHAnsi" w:cstheme="minorHAnsi"/>
        </w:rPr>
        <w:t xml:space="preserve">and fundamental </w:t>
      </w:r>
      <w:r w:rsidR="00B078C7">
        <w:rPr>
          <w:rFonts w:asciiTheme="minorHAnsi" w:hAnsiTheme="minorHAnsi" w:cstheme="minorHAnsi"/>
        </w:rPr>
        <w:t xml:space="preserve">qualities </w:t>
      </w:r>
      <w:r w:rsidR="00CE2230">
        <w:rPr>
          <w:rFonts w:asciiTheme="minorHAnsi" w:hAnsiTheme="minorHAnsi" w:cstheme="minorHAnsi"/>
        </w:rPr>
        <w:t>that made the kingdom of Francia</w:t>
      </w:r>
      <w:r w:rsidR="009E467C">
        <w:rPr>
          <w:rFonts w:asciiTheme="minorHAnsi" w:hAnsiTheme="minorHAnsi" w:cstheme="minorHAnsi"/>
        </w:rPr>
        <w:t xml:space="preserve"> so </w:t>
      </w:r>
      <w:r w:rsidR="00DA2318">
        <w:rPr>
          <w:rFonts w:asciiTheme="minorHAnsi" w:hAnsiTheme="minorHAnsi" w:cstheme="minorHAnsi"/>
        </w:rPr>
        <w:t>formidable</w:t>
      </w:r>
      <w:r w:rsidR="009E467C">
        <w:rPr>
          <w:rFonts w:asciiTheme="minorHAnsi" w:hAnsiTheme="minorHAnsi" w:cstheme="minorHAnsi"/>
        </w:rPr>
        <w:t xml:space="preserve"> and bequeathed to France her </w:t>
      </w:r>
      <w:r w:rsidR="00FA1AB1">
        <w:rPr>
          <w:rFonts w:asciiTheme="minorHAnsi" w:hAnsiTheme="minorHAnsi" w:cstheme="minorHAnsi"/>
        </w:rPr>
        <w:t>influential</w:t>
      </w:r>
      <w:r w:rsidR="00DE5F3E">
        <w:rPr>
          <w:rFonts w:asciiTheme="minorHAnsi" w:hAnsiTheme="minorHAnsi" w:cstheme="minorHAnsi"/>
        </w:rPr>
        <w:t xml:space="preserve"> </w:t>
      </w:r>
      <w:r w:rsidR="009E467C">
        <w:rPr>
          <w:rFonts w:asciiTheme="minorHAnsi" w:hAnsiTheme="minorHAnsi" w:cstheme="minorHAnsi"/>
        </w:rPr>
        <w:t>position in Western Europe</w:t>
      </w:r>
      <w:r w:rsidR="00DE5F3E">
        <w:rPr>
          <w:rFonts w:asciiTheme="minorHAnsi" w:hAnsiTheme="minorHAnsi" w:cstheme="minorHAnsi"/>
        </w:rPr>
        <w:t xml:space="preserve">: </w:t>
      </w:r>
      <w:r w:rsidR="00F542A8">
        <w:rPr>
          <w:rFonts w:asciiTheme="minorHAnsi" w:hAnsiTheme="minorHAnsi" w:cstheme="minorHAnsi"/>
        </w:rPr>
        <w:t xml:space="preserve">the </w:t>
      </w:r>
      <w:r w:rsidR="00A26EDD">
        <w:rPr>
          <w:rFonts w:asciiTheme="minorHAnsi" w:hAnsiTheme="minorHAnsi" w:cstheme="minorHAnsi"/>
        </w:rPr>
        <w:t>traditional institutions</w:t>
      </w:r>
      <w:r w:rsidR="00871FE9">
        <w:rPr>
          <w:rFonts w:asciiTheme="minorHAnsi" w:hAnsiTheme="minorHAnsi" w:cstheme="minorHAnsi"/>
        </w:rPr>
        <w:t xml:space="preserve"> of Church and monarchy</w:t>
      </w:r>
      <w:r w:rsidR="00C16DCF">
        <w:rPr>
          <w:rFonts w:asciiTheme="minorHAnsi" w:hAnsiTheme="minorHAnsi" w:cstheme="minorHAnsi"/>
        </w:rPr>
        <w:t xml:space="preserve"> together with</w:t>
      </w:r>
      <w:r w:rsidR="00A26EDD">
        <w:rPr>
          <w:rFonts w:asciiTheme="minorHAnsi" w:hAnsiTheme="minorHAnsi" w:cstheme="minorHAnsi"/>
        </w:rPr>
        <w:t xml:space="preserve"> </w:t>
      </w:r>
      <w:r w:rsidR="00871FE9">
        <w:rPr>
          <w:rFonts w:asciiTheme="minorHAnsi" w:hAnsiTheme="minorHAnsi" w:cstheme="minorHAnsi"/>
        </w:rPr>
        <w:t xml:space="preserve">the </w:t>
      </w:r>
      <w:r w:rsidR="00A26EDD">
        <w:rPr>
          <w:rFonts w:asciiTheme="minorHAnsi" w:hAnsiTheme="minorHAnsi" w:cstheme="minorHAnsi"/>
        </w:rPr>
        <w:t>dominance of Catholicism in public life</w:t>
      </w:r>
      <w:r w:rsidR="00D87799">
        <w:rPr>
          <w:rFonts w:asciiTheme="minorHAnsi" w:hAnsiTheme="minorHAnsi" w:cstheme="minorHAnsi"/>
        </w:rPr>
        <w:t xml:space="preserve">. </w:t>
      </w:r>
      <w:r w:rsidR="005659A9">
        <w:rPr>
          <w:rFonts w:asciiTheme="minorHAnsi" w:hAnsiTheme="minorHAnsi" w:cstheme="minorHAnsi"/>
        </w:rPr>
        <w:t xml:space="preserve">Pie asserts that France’s </w:t>
      </w:r>
      <w:r w:rsidR="00303754">
        <w:rPr>
          <w:rFonts w:asciiTheme="minorHAnsi" w:hAnsiTheme="minorHAnsi" w:cstheme="minorHAnsi"/>
        </w:rPr>
        <w:t>diminished</w:t>
      </w:r>
      <w:r w:rsidR="005659A9">
        <w:rPr>
          <w:rFonts w:asciiTheme="minorHAnsi" w:hAnsiTheme="minorHAnsi" w:cstheme="minorHAnsi"/>
        </w:rPr>
        <w:t xml:space="preserve"> </w:t>
      </w:r>
      <w:r w:rsidR="004A1728">
        <w:rPr>
          <w:rFonts w:asciiTheme="minorHAnsi" w:hAnsiTheme="minorHAnsi" w:cstheme="minorHAnsi"/>
        </w:rPr>
        <w:t xml:space="preserve">post-war state </w:t>
      </w:r>
      <w:r w:rsidR="006178E5">
        <w:rPr>
          <w:rFonts w:asciiTheme="minorHAnsi" w:hAnsiTheme="minorHAnsi" w:cstheme="minorHAnsi"/>
        </w:rPr>
        <w:t xml:space="preserve">is </w:t>
      </w:r>
      <w:r w:rsidR="00C83DA8">
        <w:rPr>
          <w:rFonts w:asciiTheme="minorHAnsi" w:hAnsiTheme="minorHAnsi" w:cstheme="minorHAnsi"/>
        </w:rPr>
        <w:t>a punishment from God for overturning the rightful order of things,</w:t>
      </w:r>
      <w:r w:rsidR="005A4A20">
        <w:rPr>
          <w:rFonts w:asciiTheme="minorHAnsi" w:hAnsiTheme="minorHAnsi" w:cstheme="minorHAnsi"/>
        </w:rPr>
        <w:t xml:space="preserve"> lamenting,</w:t>
      </w:r>
    </w:p>
    <w:p w14:paraId="5A604C6E" w14:textId="3B60FEEA" w:rsidR="00ED001F" w:rsidRDefault="00ED001F" w:rsidP="00EE662A">
      <w:pPr>
        <w:spacing w:after="0" w:line="240" w:lineRule="auto"/>
        <w:rPr>
          <w:rFonts w:asciiTheme="minorHAnsi" w:hAnsiTheme="minorHAnsi" w:cstheme="minorHAnsi"/>
        </w:rPr>
      </w:pPr>
    </w:p>
    <w:p w14:paraId="13202084" w14:textId="3893E52D" w:rsidR="00ED001F" w:rsidRDefault="00C83DA8" w:rsidP="00EE662A">
      <w:pPr>
        <w:spacing w:after="0" w:line="240" w:lineRule="auto"/>
        <w:ind w:left="720" w:right="720"/>
        <w:rPr>
          <w:rFonts w:asciiTheme="minorHAnsi" w:hAnsiTheme="minorHAnsi" w:cstheme="minorHAnsi"/>
        </w:rPr>
      </w:pPr>
      <w:r>
        <w:rPr>
          <w:rFonts w:asciiTheme="minorHAnsi" w:hAnsiTheme="minorHAnsi" w:cstheme="minorHAnsi"/>
        </w:rPr>
        <w:t>T</w:t>
      </w:r>
      <w:r w:rsidR="00ED001F" w:rsidRPr="00ED001F">
        <w:rPr>
          <w:rFonts w:asciiTheme="minorHAnsi" w:hAnsiTheme="minorHAnsi" w:cstheme="minorHAnsi"/>
        </w:rPr>
        <w:t>he one who rightly boasted of being the first nation in the world, has walked from disaster to disaster; she has been overthrown from her rank and her preeminence. For behold, Lord, we are lessened, more diminished than all the other nations. As they have grown, we have been humbled, and today we are small and humbled in the eyes of all the earth, because of our sins</w:t>
      </w:r>
      <w:r w:rsidR="001343E9">
        <w:rPr>
          <w:rFonts w:asciiTheme="minorHAnsi" w:hAnsiTheme="minorHAnsi" w:cstheme="minorHAnsi"/>
        </w:rPr>
        <w:t xml:space="preserve">. </w:t>
      </w:r>
      <w:r w:rsidR="00ED001F" w:rsidRPr="00ED001F">
        <w:rPr>
          <w:rFonts w:asciiTheme="minorHAnsi" w:hAnsiTheme="minorHAnsi" w:cstheme="minorHAnsi"/>
        </w:rPr>
        <w:t>We who dictated our wills in all the councils of Europe, we who spoke loud and firm throughout the world, we no longer have the right to raise our voices</w:t>
      </w:r>
      <w:r>
        <w:rPr>
          <w:rFonts w:asciiTheme="minorHAnsi" w:hAnsiTheme="minorHAnsi" w:cstheme="minorHAnsi"/>
        </w:rPr>
        <w:t>.</w:t>
      </w:r>
      <w:r>
        <w:rPr>
          <w:rStyle w:val="FootnoteReference"/>
          <w:rFonts w:asciiTheme="minorHAnsi" w:hAnsiTheme="minorHAnsi" w:cstheme="minorHAnsi"/>
        </w:rPr>
        <w:footnoteReference w:id="74"/>
      </w:r>
    </w:p>
    <w:p w14:paraId="169228AA" w14:textId="002EB1B7" w:rsidR="00ED001F" w:rsidRDefault="00ED001F" w:rsidP="00EE662A">
      <w:pPr>
        <w:spacing w:after="0" w:line="240" w:lineRule="auto"/>
        <w:rPr>
          <w:rFonts w:asciiTheme="minorHAnsi" w:hAnsiTheme="minorHAnsi" w:cstheme="minorHAnsi"/>
        </w:rPr>
      </w:pPr>
    </w:p>
    <w:p w14:paraId="466AEB3A" w14:textId="20D3B3D0" w:rsidR="00D2313F" w:rsidRDefault="001E51C7" w:rsidP="00EE662A">
      <w:pPr>
        <w:spacing w:after="0" w:line="240" w:lineRule="auto"/>
        <w:rPr>
          <w:rFonts w:asciiTheme="minorHAnsi" w:hAnsiTheme="minorHAnsi" w:cstheme="minorHAnsi"/>
        </w:rPr>
      </w:pPr>
      <w:r>
        <w:rPr>
          <w:rFonts w:asciiTheme="minorHAnsi" w:hAnsiTheme="minorHAnsi" w:cstheme="minorHAnsi"/>
        </w:rPr>
        <w:t>Pie</w:t>
      </w:r>
      <w:r w:rsidR="00893ECC">
        <w:rPr>
          <w:rFonts w:asciiTheme="minorHAnsi" w:hAnsiTheme="minorHAnsi" w:cstheme="minorHAnsi"/>
        </w:rPr>
        <w:t>’</w:t>
      </w:r>
      <w:r>
        <w:rPr>
          <w:rFonts w:asciiTheme="minorHAnsi" w:hAnsiTheme="minorHAnsi" w:cstheme="minorHAnsi"/>
        </w:rPr>
        <w:t xml:space="preserve">s </w:t>
      </w:r>
      <w:r w:rsidR="00BB1168">
        <w:rPr>
          <w:rFonts w:asciiTheme="minorHAnsi" w:hAnsiTheme="minorHAnsi" w:cstheme="minorHAnsi"/>
        </w:rPr>
        <w:t>solution</w:t>
      </w:r>
      <w:r w:rsidR="00720F9D">
        <w:rPr>
          <w:rFonts w:asciiTheme="minorHAnsi" w:hAnsiTheme="minorHAnsi" w:cstheme="minorHAnsi"/>
        </w:rPr>
        <w:t xml:space="preserve"> to this problem</w:t>
      </w:r>
      <w:r>
        <w:rPr>
          <w:rFonts w:asciiTheme="minorHAnsi" w:hAnsiTheme="minorHAnsi" w:cstheme="minorHAnsi"/>
        </w:rPr>
        <w:t xml:space="preserve"> is clear</w:t>
      </w:r>
      <w:r w:rsidR="00810DD6">
        <w:rPr>
          <w:rFonts w:asciiTheme="minorHAnsi" w:hAnsiTheme="minorHAnsi" w:cstheme="minorHAnsi"/>
        </w:rPr>
        <w:t xml:space="preserve">: </w:t>
      </w:r>
      <w:r w:rsidR="00AB6184">
        <w:rPr>
          <w:rFonts w:asciiTheme="minorHAnsi" w:hAnsiTheme="minorHAnsi" w:cstheme="minorHAnsi"/>
        </w:rPr>
        <w:t>“</w:t>
      </w:r>
      <w:r w:rsidR="00A0733F" w:rsidRPr="00A0733F">
        <w:rPr>
          <w:rFonts w:asciiTheme="minorHAnsi" w:hAnsiTheme="minorHAnsi" w:cstheme="minorHAnsi"/>
        </w:rPr>
        <w:t>Now therefore, O Radegonde, we are turning to you</w:t>
      </w:r>
      <w:r w:rsidR="00AF6F61">
        <w:rPr>
          <w:rFonts w:asciiTheme="minorHAnsi" w:hAnsiTheme="minorHAnsi" w:cstheme="minorHAnsi"/>
        </w:rPr>
        <w:t xml:space="preserve">, </w:t>
      </w:r>
      <w:r w:rsidR="00A0733F">
        <w:rPr>
          <w:rFonts w:asciiTheme="minorHAnsi" w:hAnsiTheme="minorHAnsi" w:cstheme="minorHAnsi"/>
        </w:rPr>
        <w:t>complete what you have started</w:t>
      </w:r>
      <w:r w:rsidR="00F609F0">
        <w:rPr>
          <w:rFonts w:asciiTheme="minorHAnsi" w:hAnsiTheme="minorHAnsi" w:cstheme="minorHAnsi"/>
        </w:rPr>
        <w:t xml:space="preserve">…if you [the people of France] </w:t>
      </w:r>
      <w:r w:rsidR="0014654C">
        <w:rPr>
          <w:rFonts w:asciiTheme="minorHAnsi" w:hAnsiTheme="minorHAnsi" w:cstheme="minorHAnsi"/>
        </w:rPr>
        <w:t xml:space="preserve">come </w:t>
      </w:r>
      <w:r w:rsidR="003E7C49" w:rsidRPr="003E7C49">
        <w:rPr>
          <w:rFonts w:asciiTheme="minorHAnsi" w:hAnsiTheme="minorHAnsi" w:cstheme="minorHAnsi"/>
        </w:rPr>
        <w:t>back to God</w:t>
      </w:r>
      <w:r w:rsidR="003E7C49">
        <w:rPr>
          <w:rFonts w:asciiTheme="minorHAnsi" w:hAnsiTheme="minorHAnsi" w:cstheme="minorHAnsi"/>
        </w:rPr>
        <w:t xml:space="preserve">, </w:t>
      </w:r>
      <w:r w:rsidR="006B28B4" w:rsidRPr="006B28B4">
        <w:rPr>
          <w:rFonts w:asciiTheme="minorHAnsi" w:hAnsiTheme="minorHAnsi" w:cstheme="minorHAnsi"/>
        </w:rPr>
        <w:t>you will again become the France of the old days</w:t>
      </w:r>
      <w:r w:rsidR="00662E0D">
        <w:rPr>
          <w:rFonts w:asciiTheme="minorHAnsi" w:hAnsiTheme="minorHAnsi" w:cstheme="minorHAnsi"/>
        </w:rPr>
        <w:t>.”</w:t>
      </w:r>
      <w:r w:rsidR="00662E0D">
        <w:rPr>
          <w:rStyle w:val="FootnoteReference"/>
          <w:rFonts w:asciiTheme="minorHAnsi" w:hAnsiTheme="minorHAnsi" w:cstheme="minorHAnsi"/>
        </w:rPr>
        <w:footnoteReference w:id="75"/>
      </w:r>
      <w:r w:rsidR="00767B8D">
        <w:rPr>
          <w:rFonts w:asciiTheme="minorHAnsi" w:hAnsiTheme="minorHAnsi" w:cstheme="minorHAnsi"/>
        </w:rPr>
        <w:t xml:space="preserve"> </w:t>
      </w:r>
      <w:r w:rsidR="002B317D">
        <w:rPr>
          <w:rFonts w:asciiTheme="minorHAnsi" w:hAnsiTheme="minorHAnsi" w:cstheme="minorHAnsi"/>
        </w:rPr>
        <w:t>Pie</w:t>
      </w:r>
      <w:r w:rsidR="00C802B4">
        <w:rPr>
          <w:rFonts w:asciiTheme="minorHAnsi" w:hAnsiTheme="minorHAnsi" w:cstheme="minorHAnsi"/>
        </w:rPr>
        <w:t>’s</w:t>
      </w:r>
      <w:r w:rsidR="002B317D">
        <w:rPr>
          <w:rFonts w:asciiTheme="minorHAnsi" w:hAnsiTheme="minorHAnsi" w:cstheme="minorHAnsi"/>
        </w:rPr>
        <w:t xml:space="preserve"> </w:t>
      </w:r>
      <w:r w:rsidR="00C802B4">
        <w:rPr>
          <w:rFonts w:asciiTheme="minorHAnsi" w:hAnsiTheme="minorHAnsi" w:cstheme="minorHAnsi"/>
        </w:rPr>
        <w:t>enduring argument</w:t>
      </w:r>
      <w:r w:rsidR="002B317D">
        <w:rPr>
          <w:rFonts w:asciiTheme="minorHAnsi" w:hAnsiTheme="minorHAnsi" w:cstheme="minorHAnsi"/>
        </w:rPr>
        <w:t xml:space="preserve"> </w:t>
      </w:r>
      <w:r w:rsidR="005C2305">
        <w:rPr>
          <w:rFonts w:asciiTheme="minorHAnsi" w:hAnsiTheme="minorHAnsi" w:cstheme="minorHAnsi"/>
        </w:rPr>
        <w:t>that</w:t>
      </w:r>
      <w:r w:rsidR="002B317D">
        <w:rPr>
          <w:rFonts w:asciiTheme="minorHAnsi" w:hAnsiTheme="minorHAnsi" w:cstheme="minorHAnsi"/>
        </w:rPr>
        <w:t xml:space="preserve"> </w:t>
      </w:r>
      <w:r w:rsidR="00BE3305">
        <w:rPr>
          <w:rFonts w:asciiTheme="minorHAnsi" w:hAnsiTheme="minorHAnsi" w:cstheme="minorHAnsi"/>
        </w:rPr>
        <w:t xml:space="preserve">the past was better than </w:t>
      </w:r>
      <w:r w:rsidR="00BE3305">
        <w:rPr>
          <w:rFonts w:asciiTheme="minorHAnsi" w:hAnsiTheme="minorHAnsi" w:cstheme="minorHAnsi"/>
        </w:rPr>
        <w:lastRenderedPageBreak/>
        <w:t>the present</w:t>
      </w:r>
      <w:r w:rsidR="005C2305">
        <w:rPr>
          <w:rFonts w:asciiTheme="minorHAnsi" w:hAnsiTheme="minorHAnsi" w:cstheme="minorHAnsi"/>
        </w:rPr>
        <w:t xml:space="preserve"> and</w:t>
      </w:r>
      <w:r w:rsidR="00BE3305">
        <w:rPr>
          <w:rFonts w:asciiTheme="minorHAnsi" w:hAnsiTheme="minorHAnsi" w:cstheme="minorHAnsi"/>
        </w:rPr>
        <w:t xml:space="preserve"> </w:t>
      </w:r>
      <w:r w:rsidR="00AC58EB">
        <w:rPr>
          <w:rFonts w:asciiTheme="minorHAnsi" w:hAnsiTheme="minorHAnsi" w:cstheme="minorHAnsi"/>
        </w:rPr>
        <w:t xml:space="preserve">that embracing the values of </w:t>
      </w:r>
      <w:r w:rsidR="00B93C7A">
        <w:rPr>
          <w:rFonts w:asciiTheme="minorHAnsi" w:hAnsiTheme="minorHAnsi" w:cstheme="minorHAnsi"/>
        </w:rPr>
        <w:t>M</w:t>
      </w:r>
      <w:r w:rsidR="00AC58EB">
        <w:rPr>
          <w:rFonts w:asciiTheme="minorHAnsi" w:hAnsiTheme="minorHAnsi" w:cstheme="minorHAnsi"/>
        </w:rPr>
        <w:t>erovingian</w:t>
      </w:r>
      <w:r w:rsidR="00B93C7A">
        <w:rPr>
          <w:rFonts w:asciiTheme="minorHAnsi" w:hAnsiTheme="minorHAnsi" w:cstheme="minorHAnsi"/>
        </w:rPr>
        <w:t>-</w:t>
      </w:r>
      <w:r w:rsidR="00AC58EB">
        <w:rPr>
          <w:rFonts w:asciiTheme="minorHAnsi" w:hAnsiTheme="minorHAnsi" w:cstheme="minorHAnsi"/>
        </w:rPr>
        <w:t>era</w:t>
      </w:r>
      <w:r w:rsidR="00B93C7A">
        <w:rPr>
          <w:rFonts w:asciiTheme="minorHAnsi" w:hAnsiTheme="minorHAnsi" w:cstheme="minorHAnsi"/>
        </w:rPr>
        <w:t xml:space="preserve"> Fr</w:t>
      </w:r>
      <w:r w:rsidR="00FD34B9">
        <w:rPr>
          <w:rFonts w:asciiTheme="minorHAnsi" w:hAnsiTheme="minorHAnsi" w:cstheme="minorHAnsi"/>
        </w:rPr>
        <w:t xml:space="preserve">ancia </w:t>
      </w:r>
      <w:r w:rsidR="00294967">
        <w:rPr>
          <w:rFonts w:asciiTheme="minorHAnsi" w:hAnsiTheme="minorHAnsi" w:cstheme="minorHAnsi"/>
        </w:rPr>
        <w:t>– or at least</w:t>
      </w:r>
      <w:r w:rsidR="00D03D77">
        <w:rPr>
          <w:rFonts w:asciiTheme="minorHAnsi" w:hAnsiTheme="minorHAnsi" w:cstheme="minorHAnsi"/>
        </w:rPr>
        <w:t>,</w:t>
      </w:r>
      <w:r w:rsidR="00294967">
        <w:rPr>
          <w:rFonts w:asciiTheme="minorHAnsi" w:hAnsiTheme="minorHAnsi" w:cstheme="minorHAnsi"/>
        </w:rPr>
        <w:t xml:space="preserve"> pre-</w:t>
      </w:r>
      <w:r w:rsidR="00FF1BA9">
        <w:rPr>
          <w:rFonts w:asciiTheme="minorHAnsi" w:hAnsiTheme="minorHAnsi" w:cstheme="minorHAnsi"/>
        </w:rPr>
        <w:t>Revolutionary</w:t>
      </w:r>
      <w:r w:rsidR="00294967">
        <w:rPr>
          <w:rFonts w:asciiTheme="minorHAnsi" w:hAnsiTheme="minorHAnsi" w:cstheme="minorHAnsi"/>
        </w:rPr>
        <w:t xml:space="preserve"> France – </w:t>
      </w:r>
      <w:r w:rsidR="00DB0D40">
        <w:rPr>
          <w:rFonts w:asciiTheme="minorHAnsi" w:hAnsiTheme="minorHAnsi" w:cstheme="minorHAnsi"/>
        </w:rPr>
        <w:t>wa</w:t>
      </w:r>
      <w:r w:rsidR="003C77DB">
        <w:rPr>
          <w:rFonts w:asciiTheme="minorHAnsi" w:hAnsiTheme="minorHAnsi" w:cstheme="minorHAnsi"/>
        </w:rPr>
        <w:t xml:space="preserve">s the only </w:t>
      </w:r>
      <w:r w:rsidR="008D418F">
        <w:rPr>
          <w:rFonts w:asciiTheme="minorHAnsi" w:hAnsiTheme="minorHAnsi" w:cstheme="minorHAnsi"/>
        </w:rPr>
        <w:t xml:space="preserve">hope for the nation </w:t>
      </w:r>
      <w:r w:rsidR="00F2309E">
        <w:rPr>
          <w:rFonts w:asciiTheme="minorHAnsi" w:hAnsiTheme="minorHAnsi" w:cstheme="minorHAnsi"/>
        </w:rPr>
        <w:t xml:space="preserve">was the rallying cry of royalists throughout the nineteenth century. </w:t>
      </w:r>
    </w:p>
    <w:p w14:paraId="0C4F60E9" w14:textId="0712E732" w:rsidR="00D82C92" w:rsidRDefault="00D2313F" w:rsidP="00EE662A">
      <w:pPr>
        <w:spacing w:after="0" w:line="240" w:lineRule="auto"/>
        <w:rPr>
          <w:rFonts w:asciiTheme="minorHAnsi" w:hAnsiTheme="minorHAnsi" w:cstheme="minorHAnsi"/>
        </w:rPr>
      </w:pPr>
      <w:r>
        <w:rPr>
          <w:rFonts w:asciiTheme="minorHAnsi" w:hAnsiTheme="minorHAnsi" w:cstheme="minorHAnsi"/>
        </w:rPr>
        <w:tab/>
      </w:r>
      <w:r w:rsidR="00AB249A">
        <w:rPr>
          <w:rFonts w:asciiTheme="minorHAnsi" w:hAnsiTheme="minorHAnsi" w:cstheme="minorHAnsi"/>
        </w:rPr>
        <w:t>B</w:t>
      </w:r>
      <w:r w:rsidR="00275B9A">
        <w:rPr>
          <w:rFonts w:asciiTheme="minorHAnsi" w:hAnsiTheme="minorHAnsi" w:cstheme="minorHAnsi"/>
        </w:rPr>
        <w:t>ut even b</w:t>
      </w:r>
      <w:r w:rsidR="00AB249A">
        <w:rPr>
          <w:rFonts w:asciiTheme="minorHAnsi" w:hAnsiTheme="minorHAnsi" w:cstheme="minorHAnsi"/>
        </w:rPr>
        <w:t xml:space="preserve">efore Pie’s flourishing years, </w:t>
      </w:r>
      <w:r w:rsidR="00C86E0C">
        <w:rPr>
          <w:rFonts w:asciiTheme="minorHAnsi" w:hAnsiTheme="minorHAnsi" w:cstheme="minorHAnsi"/>
        </w:rPr>
        <w:t>Marie-Théodore de Bussiére</w:t>
      </w:r>
      <w:r w:rsidR="000603C0">
        <w:rPr>
          <w:rFonts w:asciiTheme="minorHAnsi" w:hAnsiTheme="minorHAnsi" w:cstheme="minorHAnsi"/>
        </w:rPr>
        <w:t xml:space="preserve">, </w:t>
      </w:r>
      <w:r w:rsidR="0010012E">
        <w:rPr>
          <w:rFonts w:asciiTheme="minorHAnsi" w:hAnsiTheme="minorHAnsi" w:cstheme="minorHAnsi"/>
        </w:rPr>
        <w:t xml:space="preserve">a legitimist who resigned his diplomatic career </w:t>
      </w:r>
      <w:r w:rsidR="00881793">
        <w:rPr>
          <w:rFonts w:asciiTheme="minorHAnsi" w:hAnsiTheme="minorHAnsi" w:cstheme="minorHAnsi"/>
        </w:rPr>
        <w:t xml:space="preserve">in 1830 </w:t>
      </w:r>
      <w:r w:rsidR="0010012E">
        <w:rPr>
          <w:rFonts w:asciiTheme="minorHAnsi" w:hAnsiTheme="minorHAnsi" w:cstheme="minorHAnsi"/>
        </w:rPr>
        <w:t xml:space="preserve">after the July </w:t>
      </w:r>
      <w:r w:rsidR="00881793">
        <w:rPr>
          <w:rFonts w:asciiTheme="minorHAnsi" w:hAnsiTheme="minorHAnsi" w:cstheme="minorHAnsi"/>
        </w:rPr>
        <w:t>Revolution</w:t>
      </w:r>
      <w:r w:rsidR="00FC2B91">
        <w:rPr>
          <w:rStyle w:val="FootnoteReference"/>
          <w:rFonts w:asciiTheme="minorHAnsi" w:hAnsiTheme="minorHAnsi" w:cstheme="minorHAnsi"/>
        </w:rPr>
        <w:footnoteReference w:id="76"/>
      </w:r>
      <w:r w:rsidR="0010012E">
        <w:rPr>
          <w:rFonts w:asciiTheme="minorHAnsi" w:hAnsiTheme="minorHAnsi" w:cstheme="minorHAnsi"/>
        </w:rPr>
        <w:t xml:space="preserve">, </w:t>
      </w:r>
      <w:r w:rsidR="00275B9A">
        <w:rPr>
          <w:rFonts w:asciiTheme="minorHAnsi" w:hAnsiTheme="minorHAnsi" w:cstheme="minorHAnsi"/>
        </w:rPr>
        <w:t xml:space="preserve">was the first </w:t>
      </w:r>
      <w:r w:rsidR="001C1FC9">
        <w:rPr>
          <w:rFonts w:asciiTheme="minorHAnsi" w:hAnsiTheme="minorHAnsi" w:cstheme="minorHAnsi"/>
        </w:rPr>
        <w:t xml:space="preserve">post-Revolution writer to associate Radegund with </w:t>
      </w:r>
      <w:r w:rsidR="009768EC">
        <w:rPr>
          <w:rFonts w:asciiTheme="minorHAnsi" w:hAnsiTheme="minorHAnsi" w:cstheme="minorHAnsi"/>
        </w:rPr>
        <w:t xml:space="preserve">a past Golden Age of civilization. </w:t>
      </w:r>
      <w:r w:rsidR="00454B24">
        <w:rPr>
          <w:rFonts w:asciiTheme="minorHAnsi" w:hAnsiTheme="minorHAnsi" w:cstheme="minorHAnsi"/>
        </w:rPr>
        <w:t xml:space="preserve">In his </w:t>
      </w:r>
      <w:r w:rsidR="00E9039E">
        <w:rPr>
          <w:rFonts w:asciiTheme="minorHAnsi" w:hAnsiTheme="minorHAnsi" w:cstheme="minorHAnsi"/>
        </w:rPr>
        <w:t xml:space="preserve">new </w:t>
      </w:r>
      <w:proofErr w:type="spellStart"/>
      <w:r w:rsidR="00E9039E" w:rsidRPr="00E9039E">
        <w:rPr>
          <w:rFonts w:asciiTheme="minorHAnsi" w:hAnsiTheme="minorHAnsi" w:cstheme="minorHAnsi"/>
          <w:i/>
          <w:iCs/>
        </w:rPr>
        <w:t>Histoire</w:t>
      </w:r>
      <w:proofErr w:type="spellEnd"/>
      <w:r w:rsidR="00E9039E" w:rsidRPr="00E9039E">
        <w:rPr>
          <w:rFonts w:asciiTheme="minorHAnsi" w:hAnsiTheme="minorHAnsi" w:cstheme="minorHAnsi"/>
          <w:i/>
          <w:iCs/>
        </w:rPr>
        <w:t xml:space="preserve"> de </w:t>
      </w:r>
      <w:proofErr w:type="spellStart"/>
      <w:r w:rsidR="00E9039E" w:rsidRPr="00E9039E">
        <w:rPr>
          <w:rFonts w:asciiTheme="minorHAnsi" w:hAnsiTheme="minorHAnsi" w:cstheme="minorHAnsi"/>
          <w:i/>
          <w:iCs/>
        </w:rPr>
        <w:t>Sainte</w:t>
      </w:r>
      <w:proofErr w:type="spellEnd"/>
      <w:r w:rsidR="00E9039E" w:rsidRPr="00E9039E">
        <w:rPr>
          <w:rFonts w:asciiTheme="minorHAnsi" w:hAnsiTheme="minorHAnsi" w:cstheme="minorHAnsi"/>
          <w:i/>
          <w:iCs/>
        </w:rPr>
        <w:t xml:space="preserve"> Radegonde</w:t>
      </w:r>
      <w:r w:rsidR="00454B24">
        <w:rPr>
          <w:rFonts w:asciiTheme="minorHAnsi" w:hAnsiTheme="minorHAnsi" w:cstheme="minorHAnsi"/>
        </w:rPr>
        <w:t xml:space="preserve">, published </w:t>
      </w:r>
      <w:r w:rsidR="00E9039E">
        <w:rPr>
          <w:rFonts w:asciiTheme="minorHAnsi" w:hAnsiTheme="minorHAnsi" w:cstheme="minorHAnsi"/>
        </w:rPr>
        <w:t>in 18</w:t>
      </w:r>
      <w:r w:rsidR="00DA39AF">
        <w:rPr>
          <w:rFonts w:asciiTheme="minorHAnsi" w:hAnsiTheme="minorHAnsi" w:cstheme="minorHAnsi"/>
        </w:rPr>
        <w:t>4</w:t>
      </w:r>
      <w:r w:rsidR="00E9039E">
        <w:rPr>
          <w:rFonts w:asciiTheme="minorHAnsi" w:hAnsiTheme="minorHAnsi" w:cstheme="minorHAnsi"/>
        </w:rPr>
        <w:t>9</w:t>
      </w:r>
      <w:r w:rsidR="00454B24">
        <w:rPr>
          <w:rFonts w:asciiTheme="minorHAnsi" w:hAnsiTheme="minorHAnsi" w:cstheme="minorHAnsi"/>
        </w:rPr>
        <w:t>, we can see how</w:t>
      </w:r>
      <w:r w:rsidR="001E06D1">
        <w:rPr>
          <w:rFonts w:asciiTheme="minorHAnsi" w:hAnsiTheme="minorHAnsi" w:cstheme="minorHAnsi"/>
        </w:rPr>
        <w:t xml:space="preserve"> </w:t>
      </w:r>
      <w:r w:rsidR="00BD6270">
        <w:rPr>
          <w:rFonts w:asciiTheme="minorHAnsi" w:hAnsiTheme="minorHAnsi" w:cstheme="minorHAnsi"/>
        </w:rPr>
        <w:t>d</w:t>
      </w:r>
      <w:r w:rsidR="001E06D1">
        <w:rPr>
          <w:rFonts w:asciiTheme="minorHAnsi" w:hAnsiTheme="minorHAnsi" w:cstheme="minorHAnsi"/>
        </w:rPr>
        <w:t>e Bussiére</w:t>
      </w:r>
      <w:r w:rsidR="005B2407">
        <w:rPr>
          <w:rFonts w:asciiTheme="minorHAnsi" w:hAnsiTheme="minorHAnsi" w:cstheme="minorHAnsi"/>
        </w:rPr>
        <w:t xml:space="preserve"> </w:t>
      </w:r>
      <w:r w:rsidR="00D82C92">
        <w:rPr>
          <w:rFonts w:asciiTheme="minorHAnsi" w:hAnsiTheme="minorHAnsi" w:cstheme="minorHAnsi"/>
        </w:rPr>
        <w:t>built</w:t>
      </w:r>
      <w:r w:rsidR="005B2407">
        <w:rPr>
          <w:rFonts w:asciiTheme="minorHAnsi" w:hAnsiTheme="minorHAnsi" w:cstheme="minorHAnsi"/>
        </w:rPr>
        <w:t xml:space="preserve"> his</w:t>
      </w:r>
      <w:r w:rsidR="00D82C92">
        <w:rPr>
          <w:rFonts w:asciiTheme="minorHAnsi" w:hAnsiTheme="minorHAnsi" w:cstheme="minorHAnsi"/>
        </w:rPr>
        <w:t xml:space="preserve"> </w:t>
      </w:r>
      <w:r w:rsidR="00120A3C">
        <w:rPr>
          <w:rFonts w:asciiTheme="minorHAnsi" w:hAnsiTheme="minorHAnsi" w:cstheme="minorHAnsi"/>
        </w:rPr>
        <w:t>entire L</w:t>
      </w:r>
      <w:r w:rsidR="00D82C92">
        <w:rPr>
          <w:rFonts w:asciiTheme="minorHAnsi" w:hAnsiTheme="minorHAnsi" w:cstheme="minorHAnsi"/>
        </w:rPr>
        <w:t>ife of Radegund around the central theme of civilization versus barbarism</w:t>
      </w:r>
      <w:r w:rsidR="0095255C">
        <w:rPr>
          <w:rFonts w:asciiTheme="minorHAnsi" w:hAnsiTheme="minorHAnsi" w:cstheme="minorHAnsi"/>
        </w:rPr>
        <w:t>,</w:t>
      </w:r>
      <w:r w:rsidR="00D82C92">
        <w:rPr>
          <w:rFonts w:asciiTheme="minorHAnsi" w:hAnsiTheme="minorHAnsi" w:cstheme="minorHAnsi"/>
        </w:rPr>
        <w:t xml:space="preserve"> which</w:t>
      </w:r>
      <w:r w:rsidR="00502588">
        <w:rPr>
          <w:rFonts w:asciiTheme="minorHAnsi" w:hAnsiTheme="minorHAnsi" w:cstheme="minorHAnsi"/>
        </w:rPr>
        <w:t xml:space="preserve"> interpretation</w:t>
      </w:r>
      <w:r w:rsidR="00D82C92">
        <w:rPr>
          <w:rFonts w:asciiTheme="minorHAnsi" w:hAnsiTheme="minorHAnsi" w:cstheme="minorHAnsi"/>
        </w:rPr>
        <w:t xml:space="preserve"> </w:t>
      </w:r>
      <w:r w:rsidR="0095255C">
        <w:rPr>
          <w:rFonts w:asciiTheme="minorHAnsi" w:hAnsiTheme="minorHAnsi" w:cstheme="minorHAnsi"/>
        </w:rPr>
        <w:t xml:space="preserve">would </w:t>
      </w:r>
      <w:r w:rsidR="00502588">
        <w:rPr>
          <w:rFonts w:asciiTheme="minorHAnsi" w:hAnsiTheme="minorHAnsi" w:cstheme="minorHAnsi"/>
        </w:rPr>
        <w:t xml:space="preserve">come to </w:t>
      </w:r>
      <w:r w:rsidR="0095255C">
        <w:rPr>
          <w:rFonts w:asciiTheme="minorHAnsi" w:hAnsiTheme="minorHAnsi" w:cstheme="minorHAnsi"/>
        </w:rPr>
        <w:t xml:space="preserve">influence depictions of Radegund in visual culture </w:t>
      </w:r>
      <w:r w:rsidR="00502588">
        <w:rPr>
          <w:rFonts w:asciiTheme="minorHAnsi" w:hAnsiTheme="minorHAnsi" w:cstheme="minorHAnsi"/>
        </w:rPr>
        <w:t>several decades later</w:t>
      </w:r>
      <w:r w:rsidR="00214574">
        <w:rPr>
          <w:rFonts w:asciiTheme="minorHAnsi" w:hAnsiTheme="minorHAnsi" w:cstheme="minorHAnsi"/>
        </w:rPr>
        <w:t xml:space="preserve">. </w:t>
      </w:r>
    </w:p>
    <w:p w14:paraId="630366DF" w14:textId="5F00A862" w:rsidR="001204D5" w:rsidRDefault="00EC4DCB" w:rsidP="00EE662A">
      <w:pPr>
        <w:spacing w:after="0" w:line="240" w:lineRule="auto"/>
        <w:rPr>
          <w:rFonts w:asciiTheme="minorHAnsi" w:hAnsiTheme="minorHAnsi" w:cstheme="minorHAnsi"/>
        </w:rPr>
      </w:pPr>
      <w:r>
        <w:rPr>
          <w:rFonts w:asciiTheme="minorHAnsi" w:hAnsiTheme="minorHAnsi" w:cstheme="minorHAnsi"/>
        </w:rPr>
        <w:tab/>
      </w:r>
      <w:r w:rsidRPr="008F7B62">
        <w:rPr>
          <w:rFonts w:asciiTheme="minorHAnsi" w:hAnsiTheme="minorHAnsi" w:cstheme="minorHAnsi"/>
        </w:rPr>
        <w:t xml:space="preserve">De </w:t>
      </w:r>
      <w:proofErr w:type="spellStart"/>
      <w:r w:rsidRPr="008F7B62">
        <w:rPr>
          <w:rFonts w:asciiTheme="minorHAnsi" w:hAnsiTheme="minorHAnsi" w:cstheme="minorHAnsi"/>
        </w:rPr>
        <w:t>Bussiére’s</w:t>
      </w:r>
      <w:proofErr w:type="spellEnd"/>
      <w:r w:rsidRPr="008F7B62">
        <w:rPr>
          <w:rFonts w:asciiTheme="minorHAnsi" w:hAnsiTheme="minorHAnsi" w:cstheme="minorHAnsi"/>
        </w:rPr>
        <w:t xml:space="preserve"> central argument</w:t>
      </w:r>
      <w:r w:rsidR="008F7B62" w:rsidRPr="008F7B62">
        <w:rPr>
          <w:rFonts w:asciiTheme="minorHAnsi" w:hAnsiTheme="minorHAnsi" w:cstheme="minorHAnsi"/>
        </w:rPr>
        <w:t xml:space="preserve"> is that Ca</w:t>
      </w:r>
      <w:r w:rsidR="008F7B62">
        <w:rPr>
          <w:rFonts w:asciiTheme="minorHAnsi" w:hAnsiTheme="minorHAnsi" w:cstheme="minorHAnsi"/>
        </w:rPr>
        <w:t xml:space="preserve">tholicism </w:t>
      </w:r>
      <w:r w:rsidR="008F7B62" w:rsidRPr="00A62D54">
        <w:rPr>
          <w:rFonts w:asciiTheme="minorHAnsi" w:hAnsiTheme="minorHAnsi" w:cstheme="minorHAnsi"/>
          <w:i/>
          <w:iCs/>
        </w:rPr>
        <w:t>is</w:t>
      </w:r>
      <w:r w:rsidR="008F7B62">
        <w:rPr>
          <w:rFonts w:asciiTheme="minorHAnsi" w:hAnsiTheme="minorHAnsi" w:cstheme="minorHAnsi"/>
        </w:rPr>
        <w:t xml:space="preserve"> civilization and Radegund was God’s instrument </w:t>
      </w:r>
      <w:r w:rsidR="00A62D54">
        <w:rPr>
          <w:rFonts w:asciiTheme="minorHAnsi" w:hAnsiTheme="minorHAnsi" w:cstheme="minorHAnsi"/>
        </w:rPr>
        <w:t xml:space="preserve">for </w:t>
      </w:r>
      <w:r w:rsidR="00B92D64">
        <w:rPr>
          <w:rFonts w:asciiTheme="minorHAnsi" w:hAnsiTheme="minorHAnsi" w:cstheme="minorHAnsi"/>
        </w:rPr>
        <w:t xml:space="preserve">establishing that civilization in </w:t>
      </w:r>
      <w:r w:rsidR="00A62D54">
        <w:rPr>
          <w:rFonts w:asciiTheme="minorHAnsi" w:hAnsiTheme="minorHAnsi" w:cstheme="minorHAnsi"/>
        </w:rPr>
        <w:t xml:space="preserve">a once-barbaric Francia. </w:t>
      </w:r>
      <w:r w:rsidR="003177A1">
        <w:rPr>
          <w:rFonts w:asciiTheme="minorHAnsi" w:hAnsiTheme="minorHAnsi" w:cstheme="minorHAnsi"/>
        </w:rPr>
        <w:t>He</w:t>
      </w:r>
      <w:r w:rsidR="008C008C">
        <w:rPr>
          <w:rFonts w:asciiTheme="minorHAnsi" w:hAnsiTheme="minorHAnsi" w:cstheme="minorHAnsi"/>
        </w:rPr>
        <w:t xml:space="preserve"> explains his “historical purpose,” </w:t>
      </w:r>
      <w:r w:rsidR="00135288">
        <w:rPr>
          <w:rFonts w:asciiTheme="minorHAnsi" w:hAnsiTheme="minorHAnsi" w:cstheme="minorHAnsi"/>
        </w:rPr>
        <w:t>in his prologue, stating,</w:t>
      </w:r>
      <w:r w:rsidR="00781802">
        <w:rPr>
          <w:rFonts w:asciiTheme="minorHAnsi" w:hAnsiTheme="minorHAnsi" w:cstheme="minorHAnsi"/>
        </w:rPr>
        <w:t xml:space="preserve"> “</w:t>
      </w:r>
      <w:r w:rsidR="008C008C" w:rsidRPr="008C008C">
        <w:rPr>
          <w:rFonts w:asciiTheme="minorHAnsi" w:hAnsiTheme="minorHAnsi" w:cstheme="minorHAnsi"/>
        </w:rPr>
        <w:t>We have chosen the life of Saint Radegonde, because it demonstrates that the Church alone could make modern civilization succeed the decay of the ancient world and the brutality of the barbarians.</w:t>
      </w:r>
      <w:r w:rsidR="00781802">
        <w:rPr>
          <w:rFonts w:asciiTheme="minorHAnsi" w:hAnsiTheme="minorHAnsi" w:cstheme="minorHAnsi"/>
        </w:rPr>
        <w:t>”</w:t>
      </w:r>
      <w:r w:rsidR="00781802">
        <w:rPr>
          <w:rStyle w:val="FootnoteReference"/>
          <w:rFonts w:asciiTheme="minorHAnsi" w:hAnsiTheme="minorHAnsi" w:cstheme="minorHAnsi"/>
        </w:rPr>
        <w:footnoteReference w:id="77"/>
      </w:r>
      <w:r w:rsidR="001A1BD2">
        <w:rPr>
          <w:rFonts w:asciiTheme="minorHAnsi" w:hAnsiTheme="minorHAnsi" w:cstheme="minorHAnsi"/>
        </w:rPr>
        <w:t xml:space="preserve"> He also points out Radegund’s relevancy</w:t>
      </w:r>
      <w:r w:rsidR="00BA1558">
        <w:rPr>
          <w:rFonts w:asciiTheme="minorHAnsi" w:hAnsiTheme="minorHAnsi" w:cstheme="minorHAnsi"/>
        </w:rPr>
        <w:t xml:space="preserve"> to his modern audience, asserting,</w:t>
      </w:r>
    </w:p>
    <w:p w14:paraId="5501D629" w14:textId="080BBA8D" w:rsidR="00AB249A" w:rsidRDefault="00AB249A" w:rsidP="00EE662A">
      <w:pPr>
        <w:spacing w:after="0" w:line="240" w:lineRule="auto"/>
        <w:rPr>
          <w:rFonts w:asciiTheme="minorHAnsi" w:hAnsiTheme="minorHAnsi" w:cstheme="minorHAnsi"/>
        </w:rPr>
      </w:pPr>
    </w:p>
    <w:p w14:paraId="4CBA418A" w14:textId="6CE02AB6" w:rsidR="00CD10FE" w:rsidRDefault="00177E92" w:rsidP="00EE662A">
      <w:pPr>
        <w:spacing w:after="0" w:line="240" w:lineRule="auto"/>
        <w:ind w:left="720" w:right="720"/>
        <w:rPr>
          <w:rFonts w:asciiTheme="minorHAnsi" w:hAnsiTheme="minorHAnsi" w:cstheme="minorHAnsi"/>
        </w:rPr>
      </w:pPr>
      <w:r w:rsidRPr="00177E92">
        <w:rPr>
          <w:rFonts w:asciiTheme="minorHAnsi" w:hAnsiTheme="minorHAnsi" w:cstheme="minorHAnsi"/>
        </w:rPr>
        <w:t>We also thought that the story of the holy queen might have, in certain respects, the merit of topicality, and that many of the lessons it contains would be applicable to our present social state</w:t>
      </w:r>
      <w:r w:rsidR="0067001B">
        <w:rPr>
          <w:rFonts w:asciiTheme="minorHAnsi" w:hAnsiTheme="minorHAnsi" w:cstheme="minorHAnsi"/>
        </w:rPr>
        <w:t>…</w:t>
      </w:r>
      <w:r w:rsidR="0067001B" w:rsidRPr="0067001B">
        <w:t xml:space="preserve"> </w:t>
      </w:r>
      <w:r w:rsidR="0067001B" w:rsidRPr="0067001B">
        <w:rPr>
          <w:rFonts w:asciiTheme="minorHAnsi" w:hAnsiTheme="minorHAnsi" w:cstheme="minorHAnsi"/>
        </w:rPr>
        <w:t>The sixth century, which we call barbarian, was on this point more advanced than the nineteenth.</w:t>
      </w:r>
      <w:r w:rsidR="00801516">
        <w:rPr>
          <w:rFonts w:asciiTheme="minorHAnsi" w:hAnsiTheme="minorHAnsi" w:cstheme="minorHAnsi"/>
        </w:rPr>
        <w:t xml:space="preserve"> W</w:t>
      </w:r>
      <w:r w:rsidR="00CD10FE" w:rsidRPr="00CD10FE">
        <w:rPr>
          <w:rFonts w:asciiTheme="minorHAnsi" w:hAnsiTheme="minorHAnsi" w:cstheme="minorHAnsi"/>
        </w:rPr>
        <w:t>e had to adopt this plan</w:t>
      </w:r>
      <w:r w:rsidR="00801516" w:rsidRPr="00801516">
        <w:rPr>
          <w:rFonts w:asciiTheme="minorHAnsi" w:hAnsiTheme="minorHAnsi" w:cstheme="minorHAnsi"/>
        </w:rPr>
        <w:t xml:space="preserve"> </w:t>
      </w:r>
      <w:r w:rsidR="00801516">
        <w:rPr>
          <w:rFonts w:asciiTheme="minorHAnsi" w:hAnsiTheme="minorHAnsi" w:cstheme="minorHAnsi"/>
        </w:rPr>
        <w:t xml:space="preserve">of </w:t>
      </w:r>
      <w:r w:rsidR="00801516" w:rsidRPr="00CD10FE">
        <w:rPr>
          <w:rFonts w:asciiTheme="minorHAnsi" w:hAnsiTheme="minorHAnsi" w:cstheme="minorHAnsi"/>
        </w:rPr>
        <w:t>present</w:t>
      </w:r>
      <w:r w:rsidR="00801516">
        <w:rPr>
          <w:rFonts w:asciiTheme="minorHAnsi" w:hAnsiTheme="minorHAnsi" w:cstheme="minorHAnsi"/>
        </w:rPr>
        <w:t>ing</w:t>
      </w:r>
      <w:r w:rsidR="00801516" w:rsidRPr="00CD10FE">
        <w:rPr>
          <w:rFonts w:asciiTheme="minorHAnsi" w:hAnsiTheme="minorHAnsi" w:cstheme="minorHAnsi"/>
        </w:rPr>
        <w:t xml:space="preserve"> the Christian and barbarian societies against each other</w:t>
      </w:r>
      <w:r w:rsidR="00CD10FE" w:rsidRPr="00CD10FE">
        <w:rPr>
          <w:rFonts w:asciiTheme="minorHAnsi" w:hAnsiTheme="minorHAnsi" w:cstheme="minorHAnsi"/>
        </w:rPr>
        <w:t>, because it was necessary in order to make people appreciate the civilizing action of the Church</w:t>
      </w:r>
      <w:commentRangeStart w:id="5"/>
      <w:r w:rsidR="00CD10FE" w:rsidRPr="00CD10FE">
        <w:rPr>
          <w:rFonts w:asciiTheme="minorHAnsi" w:hAnsiTheme="minorHAnsi" w:cstheme="minorHAnsi"/>
        </w:rPr>
        <w:t>.</w:t>
      </w:r>
      <w:r w:rsidR="001C7E17">
        <w:rPr>
          <w:rStyle w:val="FootnoteReference"/>
          <w:rFonts w:asciiTheme="minorHAnsi" w:hAnsiTheme="minorHAnsi" w:cstheme="minorHAnsi"/>
        </w:rPr>
        <w:footnoteReference w:id="78"/>
      </w:r>
      <w:commentRangeEnd w:id="5"/>
      <w:r w:rsidR="002837FD">
        <w:rPr>
          <w:rStyle w:val="CommentReference"/>
          <w:rFonts w:cs="Times New Roman"/>
        </w:rPr>
        <w:commentReference w:id="5"/>
      </w:r>
    </w:p>
    <w:p w14:paraId="2869B545" w14:textId="7A5BE610" w:rsidR="00843288" w:rsidRDefault="00843288" w:rsidP="00EE662A">
      <w:pPr>
        <w:spacing w:after="0" w:line="240" w:lineRule="auto"/>
        <w:rPr>
          <w:rFonts w:asciiTheme="minorHAnsi" w:hAnsiTheme="minorHAnsi" w:cstheme="minorHAnsi"/>
        </w:rPr>
      </w:pPr>
    </w:p>
    <w:p w14:paraId="60606696" w14:textId="47F93619" w:rsidR="00853F14" w:rsidRDefault="00843288" w:rsidP="00EE662A">
      <w:pPr>
        <w:spacing w:after="0" w:line="240" w:lineRule="auto"/>
        <w:rPr>
          <w:rFonts w:asciiTheme="minorHAnsi" w:hAnsiTheme="minorHAnsi" w:cstheme="minorHAnsi"/>
        </w:rPr>
      </w:pPr>
      <w:r>
        <w:rPr>
          <w:rFonts w:asciiTheme="minorHAnsi" w:hAnsiTheme="minorHAnsi" w:cstheme="minorHAnsi"/>
        </w:rPr>
        <w:t xml:space="preserve">For de </w:t>
      </w:r>
      <w:r w:rsidRPr="008F7B62">
        <w:rPr>
          <w:rFonts w:asciiTheme="minorHAnsi" w:hAnsiTheme="minorHAnsi" w:cstheme="minorHAnsi"/>
        </w:rPr>
        <w:t>Bussiére</w:t>
      </w:r>
      <w:r>
        <w:rPr>
          <w:rFonts w:asciiTheme="minorHAnsi" w:hAnsiTheme="minorHAnsi" w:cstheme="minorHAnsi"/>
        </w:rPr>
        <w:t xml:space="preserve">, </w:t>
      </w:r>
      <w:r w:rsidR="00346532">
        <w:rPr>
          <w:rFonts w:asciiTheme="minorHAnsi" w:hAnsiTheme="minorHAnsi" w:cstheme="minorHAnsi"/>
        </w:rPr>
        <w:t xml:space="preserve">even though </w:t>
      </w:r>
      <w:r w:rsidR="00827E1F">
        <w:rPr>
          <w:rFonts w:asciiTheme="minorHAnsi" w:hAnsiTheme="minorHAnsi" w:cstheme="minorHAnsi"/>
        </w:rPr>
        <w:t xml:space="preserve">his </w:t>
      </w:r>
      <w:commentRangeStart w:id="6"/>
      <w:r w:rsidR="00827E1F">
        <w:rPr>
          <w:rFonts w:asciiTheme="minorHAnsi" w:hAnsiTheme="minorHAnsi" w:cstheme="minorHAnsi"/>
        </w:rPr>
        <w:t>contemporaries</w:t>
      </w:r>
      <w:r w:rsidR="00346532">
        <w:rPr>
          <w:rFonts w:asciiTheme="minorHAnsi" w:hAnsiTheme="minorHAnsi" w:cstheme="minorHAnsi"/>
        </w:rPr>
        <w:t xml:space="preserve"> </w:t>
      </w:r>
      <w:commentRangeEnd w:id="6"/>
      <w:r w:rsidR="00D23040">
        <w:rPr>
          <w:rStyle w:val="CommentReference"/>
          <w:rFonts w:cs="Times New Roman"/>
        </w:rPr>
        <w:commentReference w:id="6"/>
      </w:r>
      <w:r w:rsidR="00346532">
        <w:rPr>
          <w:rFonts w:asciiTheme="minorHAnsi" w:hAnsiTheme="minorHAnsi" w:cstheme="minorHAnsi"/>
        </w:rPr>
        <w:t xml:space="preserve">might think of </w:t>
      </w:r>
      <w:r w:rsidR="00871258">
        <w:rPr>
          <w:rFonts w:asciiTheme="minorHAnsi" w:hAnsiTheme="minorHAnsi" w:cstheme="minorHAnsi"/>
        </w:rPr>
        <w:t xml:space="preserve">the sixth century </w:t>
      </w:r>
      <w:r w:rsidR="00346532">
        <w:rPr>
          <w:rFonts w:asciiTheme="minorHAnsi" w:hAnsiTheme="minorHAnsi" w:cstheme="minorHAnsi"/>
        </w:rPr>
        <w:t xml:space="preserve">as a barbarous time, it </w:t>
      </w:r>
      <w:r w:rsidR="00871258">
        <w:rPr>
          <w:rFonts w:asciiTheme="minorHAnsi" w:hAnsiTheme="minorHAnsi" w:cstheme="minorHAnsi"/>
        </w:rPr>
        <w:t xml:space="preserve">was so obviously more advanced than the nineteenth </w:t>
      </w:r>
      <w:r w:rsidR="00346532">
        <w:rPr>
          <w:rFonts w:asciiTheme="minorHAnsi" w:hAnsiTheme="minorHAnsi" w:cstheme="minorHAnsi"/>
        </w:rPr>
        <w:t xml:space="preserve">century </w:t>
      </w:r>
      <w:r w:rsidR="00871258">
        <w:rPr>
          <w:rFonts w:asciiTheme="minorHAnsi" w:hAnsiTheme="minorHAnsi" w:cstheme="minorHAnsi"/>
        </w:rPr>
        <w:t xml:space="preserve">because </w:t>
      </w:r>
      <w:r w:rsidR="001921B2">
        <w:rPr>
          <w:rFonts w:asciiTheme="minorHAnsi" w:hAnsiTheme="minorHAnsi" w:cstheme="minorHAnsi"/>
        </w:rPr>
        <w:t xml:space="preserve">of the prevalence of monasteries, like Radegund’s, which are </w:t>
      </w:r>
      <w:r w:rsidR="003F2A1C">
        <w:rPr>
          <w:rFonts w:asciiTheme="minorHAnsi" w:hAnsiTheme="minorHAnsi" w:cstheme="minorHAnsi"/>
        </w:rPr>
        <w:t>“</w:t>
      </w:r>
      <w:r w:rsidR="001921B2">
        <w:rPr>
          <w:rFonts w:asciiTheme="minorHAnsi" w:hAnsiTheme="minorHAnsi" w:cstheme="minorHAnsi"/>
        </w:rPr>
        <w:t>the true civilizers of humanity.</w:t>
      </w:r>
      <w:r w:rsidR="003F2A1C">
        <w:rPr>
          <w:rFonts w:asciiTheme="minorHAnsi" w:hAnsiTheme="minorHAnsi" w:cstheme="minorHAnsi"/>
        </w:rPr>
        <w:t>”</w:t>
      </w:r>
      <w:r w:rsidR="003F2A1C">
        <w:rPr>
          <w:rStyle w:val="FootnoteReference"/>
          <w:rFonts w:asciiTheme="minorHAnsi" w:hAnsiTheme="minorHAnsi" w:cstheme="minorHAnsi"/>
        </w:rPr>
        <w:footnoteReference w:id="79"/>
      </w:r>
      <w:r w:rsidR="007F7FB2">
        <w:rPr>
          <w:rFonts w:asciiTheme="minorHAnsi" w:hAnsiTheme="minorHAnsi" w:cstheme="minorHAnsi"/>
        </w:rPr>
        <w:t xml:space="preserve"> </w:t>
      </w:r>
      <w:r w:rsidR="008F072C">
        <w:rPr>
          <w:rFonts w:asciiTheme="minorHAnsi" w:hAnsiTheme="minorHAnsi" w:cstheme="minorHAnsi"/>
        </w:rPr>
        <w:t xml:space="preserve">Considering de </w:t>
      </w:r>
      <w:proofErr w:type="spellStart"/>
      <w:r w:rsidR="008F072C" w:rsidRPr="008F7B62">
        <w:rPr>
          <w:rFonts w:asciiTheme="minorHAnsi" w:hAnsiTheme="minorHAnsi" w:cstheme="minorHAnsi"/>
        </w:rPr>
        <w:t>Bussiére</w:t>
      </w:r>
      <w:r w:rsidR="00034701">
        <w:rPr>
          <w:rFonts w:asciiTheme="minorHAnsi" w:hAnsiTheme="minorHAnsi" w:cstheme="minorHAnsi"/>
        </w:rPr>
        <w:t>’s</w:t>
      </w:r>
      <w:proofErr w:type="spellEnd"/>
      <w:r w:rsidR="00034701">
        <w:rPr>
          <w:rFonts w:asciiTheme="minorHAnsi" w:hAnsiTheme="minorHAnsi" w:cstheme="minorHAnsi"/>
        </w:rPr>
        <w:t xml:space="preserve"> personal politics, it is unsurprising that </w:t>
      </w:r>
      <w:r w:rsidR="00373157">
        <w:rPr>
          <w:rFonts w:asciiTheme="minorHAnsi" w:hAnsiTheme="minorHAnsi" w:cstheme="minorHAnsi"/>
        </w:rPr>
        <w:t xml:space="preserve">he felt the need to produce a new </w:t>
      </w:r>
      <w:r w:rsidR="00373157" w:rsidRPr="00F27B8F">
        <w:rPr>
          <w:rFonts w:asciiTheme="minorHAnsi" w:hAnsiTheme="minorHAnsi" w:cstheme="minorHAnsi"/>
          <w:i/>
          <w:iCs/>
        </w:rPr>
        <w:t>Life of Radegund</w:t>
      </w:r>
      <w:r w:rsidR="00373157">
        <w:rPr>
          <w:rFonts w:asciiTheme="minorHAnsi" w:hAnsiTheme="minorHAnsi" w:cstheme="minorHAnsi"/>
        </w:rPr>
        <w:t xml:space="preserve"> from this perspective at this particular moment in time. </w:t>
      </w:r>
      <w:r w:rsidR="00BC28E8">
        <w:rPr>
          <w:rFonts w:asciiTheme="minorHAnsi" w:hAnsiTheme="minorHAnsi" w:cstheme="minorHAnsi"/>
        </w:rPr>
        <w:t>He</w:t>
      </w:r>
      <w:r w:rsidR="0057082F">
        <w:rPr>
          <w:rFonts w:asciiTheme="minorHAnsi" w:hAnsiTheme="minorHAnsi" w:cstheme="minorHAnsi"/>
        </w:rPr>
        <w:t xml:space="preserve"> resigned from his dipl</w:t>
      </w:r>
      <w:r w:rsidR="00AF672C">
        <w:rPr>
          <w:rFonts w:asciiTheme="minorHAnsi" w:hAnsiTheme="minorHAnsi" w:cstheme="minorHAnsi"/>
        </w:rPr>
        <w:t xml:space="preserve">omatic </w:t>
      </w:r>
      <w:r w:rsidR="00857D4F">
        <w:rPr>
          <w:rFonts w:asciiTheme="minorHAnsi" w:hAnsiTheme="minorHAnsi" w:cstheme="minorHAnsi"/>
        </w:rPr>
        <w:t>career</w:t>
      </w:r>
      <w:r w:rsidR="00950FC7">
        <w:rPr>
          <w:rFonts w:asciiTheme="minorHAnsi" w:hAnsiTheme="minorHAnsi" w:cstheme="minorHAnsi"/>
        </w:rPr>
        <w:t xml:space="preserve"> in 1830 when </w:t>
      </w:r>
      <w:r w:rsidR="007D45EF">
        <w:rPr>
          <w:rFonts w:asciiTheme="minorHAnsi" w:hAnsiTheme="minorHAnsi" w:cstheme="minorHAnsi"/>
        </w:rPr>
        <w:t xml:space="preserve">the </w:t>
      </w:r>
      <w:r w:rsidR="004E4C93">
        <w:rPr>
          <w:rFonts w:asciiTheme="minorHAnsi" w:hAnsiTheme="minorHAnsi" w:cstheme="minorHAnsi"/>
        </w:rPr>
        <w:t xml:space="preserve">last </w:t>
      </w:r>
      <w:r w:rsidR="007D45EF">
        <w:rPr>
          <w:rFonts w:asciiTheme="minorHAnsi" w:hAnsiTheme="minorHAnsi" w:cstheme="minorHAnsi"/>
        </w:rPr>
        <w:t>Bourbon King</w:t>
      </w:r>
      <w:r w:rsidR="004E4C93">
        <w:rPr>
          <w:rFonts w:asciiTheme="minorHAnsi" w:hAnsiTheme="minorHAnsi" w:cstheme="minorHAnsi"/>
        </w:rPr>
        <w:t>,</w:t>
      </w:r>
      <w:r w:rsidR="007D45EF">
        <w:rPr>
          <w:rFonts w:asciiTheme="minorHAnsi" w:hAnsiTheme="minorHAnsi" w:cstheme="minorHAnsi"/>
        </w:rPr>
        <w:t xml:space="preserve"> Charles X</w:t>
      </w:r>
      <w:r w:rsidR="004E4C93">
        <w:rPr>
          <w:rFonts w:asciiTheme="minorHAnsi" w:hAnsiTheme="minorHAnsi" w:cstheme="minorHAnsi"/>
        </w:rPr>
        <w:t>,</w:t>
      </w:r>
      <w:r w:rsidR="007D45EF">
        <w:rPr>
          <w:rFonts w:asciiTheme="minorHAnsi" w:hAnsiTheme="minorHAnsi" w:cstheme="minorHAnsi"/>
        </w:rPr>
        <w:t xml:space="preserve"> was overthrown and replaced by </w:t>
      </w:r>
      <w:r w:rsidR="007D45EF" w:rsidRPr="007D45EF">
        <w:rPr>
          <w:rFonts w:asciiTheme="minorHAnsi" w:hAnsiTheme="minorHAnsi" w:cstheme="minorHAnsi"/>
        </w:rPr>
        <w:t>his cousin Louis Philippe, Duke of Orléans</w:t>
      </w:r>
      <w:r w:rsidR="007D45EF">
        <w:rPr>
          <w:rFonts w:asciiTheme="minorHAnsi" w:hAnsiTheme="minorHAnsi" w:cstheme="minorHAnsi"/>
        </w:rPr>
        <w:t xml:space="preserve">, from the </w:t>
      </w:r>
      <w:r w:rsidR="007D45EF" w:rsidRPr="007D45EF">
        <w:rPr>
          <w:rFonts w:asciiTheme="minorHAnsi" w:hAnsiTheme="minorHAnsi" w:cstheme="minorHAnsi"/>
        </w:rPr>
        <w:t>cadet branch of Bourbons.</w:t>
      </w:r>
      <w:r w:rsidR="005575CE">
        <w:rPr>
          <w:rFonts w:asciiTheme="minorHAnsi" w:hAnsiTheme="minorHAnsi" w:cstheme="minorHAnsi"/>
        </w:rPr>
        <w:t xml:space="preserve"> The instigation of the July Monarchy factionalized monarchists into legitimists</w:t>
      </w:r>
      <w:r w:rsidR="007677D3">
        <w:rPr>
          <w:rFonts w:asciiTheme="minorHAnsi" w:hAnsiTheme="minorHAnsi" w:cstheme="minorHAnsi"/>
        </w:rPr>
        <w:t xml:space="preserve"> (supporters of a Bourbon restoration) and </w:t>
      </w:r>
      <w:proofErr w:type="spellStart"/>
      <w:r w:rsidR="004545D5" w:rsidRPr="004545D5">
        <w:rPr>
          <w:rFonts w:asciiTheme="minorHAnsi" w:hAnsiTheme="minorHAnsi" w:cstheme="minorHAnsi"/>
        </w:rPr>
        <w:t>Orléanists</w:t>
      </w:r>
      <w:proofErr w:type="spellEnd"/>
      <w:r w:rsidR="004545D5">
        <w:rPr>
          <w:rFonts w:asciiTheme="minorHAnsi" w:hAnsiTheme="minorHAnsi" w:cstheme="minorHAnsi"/>
        </w:rPr>
        <w:t xml:space="preserve"> (who supported the new </w:t>
      </w:r>
      <w:r w:rsidR="00381109">
        <w:rPr>
          <w:rFonts w:asciiTheme="minorHAnsi" w:hAnsiTheme="minorHAnsi" w:cstheme="minorHAnsi"/>
        </w:rPr>
        <w:t>constitutional</w:t>
      </w:r>
      <w:r w:rsidR="004545D5">
        <w:rPr>
          <w:rFonts w:asciiTheme="minorHAnsi" w:hAnsiTheme="minorHAnsi" w:cstheme="minorHAnsi"/>
        </w:rPr>
        <w:t xml:space="preserve"> monarchy)</w:t>
      </w:r>
      <w:r w:rsidR="00381109">
        <w:rPr>
          <w:rFonts w:asciiTheme="minorHAnsi" w:hAnsiTheme="minorHAnsi" w:cstheme="minorHAnsi"/>
        </w:rPr>
        <w:t>.</w:t>
      </w:r>
      <w:r w:rsidR="006E6024">
        <w:rPr>
          <w:rFonts w:asciiTheme="minorHAnsi" w:hAnsiTheme="minorHAnsi" w:cstheme="minorHAnsi"/>
        </w:rPr>
        <w:t xml:space="preserve"> </w:t>
      </w:r>
      <w:r w:rsidR="00FA247F">
        <w:rPr>
          <w:rFonts w:asciiTheme="minorHAnsi" w:hAnsiTheme="minorHAnsi" w:cstheme="minorHAnsi"/>
        </w:rPr>
        <w:t xml:space="preserve">At the death of his father in </w:t>
      </w:r>
      <w:r w:rsidR="004B1885">
        <w:rPr>
          <w:rFonts w:asciiTheme="minorHAnsi" w:hAnsiTheme="minorHAnsi" w:cstheme="minorHAnsi"/>
        </w:rPr>
        <w:t>1846</w:t>
      </w:r>
      <w:r w:rsidR="00FA247F">
        <w:rPr>
          <w:rFonts w:asciiTheme="minorHAnsi" w:hAnsiTheme="minorHAnsi" w:cstheme="minorHAnsi"/>
        </w:rPr>
        <w:t>, he</w:t>
      </w:r>
      <w:r w:rsidR="004B1885">
        <w:rPr>
          <w:rFonts w:asciiTheme="minorHAnsi" w:hAnsiTheme="minorHAnsi" w:cstheme="minorHAnsi"/>
        </w:rPr>
        <w:t xml:space="preserve"> inherited </w:t>
      </w:r>
      <w:r w:rsidR="00FA247F">
        <w:rPr>
          <w:rFonts w:asciiTheme="minorHAnsi" w:hAnsiTheme="minorHAnsi" w:cstheme="minorHAnsi"/>
        </w:rPr>
        <w:t xml:space="preserve">the family estate of </w:t>
      </w:r>
      <w:proofErr w:type="spellStart"/>
      <w:r w:rsidR="00FA247F" w:rsidRPr="00FA247F">
        <w:rPr>
          <w:rFonts w:asciiTheme="minorHAnsi" w:hAnsiTheme="minorHAnsi" w:cstheme="minorHAnsi"/>
        </w:rPr>
        <w:t>Reichshoffen</w:t>
      </w:r>
      <w:proofErr w:type="spellEnd"/>
      <w:r w:rsidR="00434D48">
        <w:rPr>
          <w:rFonts w:asciiTheme="minorHAnsi" w:hAnsiTheme="minorHAnsi" w:cstheme="minorHAnsi"/>
        </w:rPr>
        <w:t xml:space="preserve"> in north-eastern France</w:t>
      </w:r>
      <w:r w:rsidR="006E6024">
        <w:rPr>
          <w:rFonts w:asciiTheme="minorHAnsi" w:hAnsiTheme="minorHAnsi" w:cstheme="minorHAnsi"/>
        </w:rPr>
        <w:t xml:space="preserve"> and then experienced the 1848 Revolution</w:t>
      </w:r>
      <w:r w:rsidR="00864444">
        <w:rPr>
          <w:rFonts w:asciiTheme="minorHAnsi" w:hAnsiTheme="minorHAnsi" w:cstheme="minorHAnsi"/>
        </w:rPr>
        <w:t xml:space="preserve"> which ended </w:t>
      </w:r>
      <w:r w:rsidR="00E3142A">
        <w:rPr>
          <w:rFonts w:asciiTheme="minorHAnsi" w:hAnsiTheme="minorHAnsi" w:cstheme="minorHAnsi"/>
        </w:rPr>
        <w:t>French monarchy entirely with</w:t>
      </w:r>
      <w:r w:rsidR="00864444">
        <w:rPr>
          <w:rFonts w:asciiTheme="minorHAnsi" w:hAnsiTheme="minorHAnsi" w:cstheme="minorHAnsi"/>
        </w:rPr>
        <w:t xml:space="preserve"> </w:t>
      </w:r>
      <w:r w:rsidR="00864444">
        <w:rPr>
          <w:rFonts w:asciiTheme="minorHAnsi" w:hAnsiTheme="minorHAnsi" w:cstheme="minorHAnsi"/>
        </w:rPr>
        <w:lastRenderedPageBreak/>
        <w:t xml:space="preserve">the </w:t>
      </w:r>
      <w:r w:rsidR="00E3142A">
        <w:rPr>
          <w:rFonts w:asciiTheme="minorHAnsi" w:hAnsiTheme="minorHAnsi" w:cstheme="minorHAnsi"/>
        </w:rPr>
        <w:t>establishment</w:t>
      </w:r>
      <w:r w:rsidR="00864444">
        <w:rPr>
          <w:rFonts w:asciiTheme="minorHAnsi" w:hAnsiTheme="minorHAnsi" w:cstheme="minorHAnsi"/>
        </w:rPr>
        <w:t xml:space="preserve"> of the Second Republic</w:t>
      </w:r>
      <w:r w:rsidR="00E3142A">
        <w:rPr>
          <w:rFonts w:asciiTheme="minorHAnsi" w:hAnsiTheme="minorHAnsi" w:cstheme="minorHAnsi"/>
        </w:rPr>
        <w:t>.</w:t>
      </w:r>
      <w:r w:rsidR="00B7251C">
        <w:rPr>
          <w:rStyle w:val="FootnoteReference"/>
          <w:rFonts w:asciiTheme="minorHAnsi" w:hAnsiTheme="minorHAnsi" w:cstheme="minorHAnsi"/>
        </w:rPr>
        <w:footnoteReference w:id="80"/>
      </w:r>
      <w:r w:rsidR="00590469">
        <w:rPr>
          <w:rFonts w:asciiTheme="minorHAnsi" w:hAnsiTheme="minorHAnsi" w:cstheme="minorHAnsi"/>
        </w:rPr>
        <w:t xml:space="preserve"> As a staunch </w:t>
      </w:r>
      <w:r w:rsidR="004E5189">
        <w:rPr>
          <w:rFonts w:asciiTheme="minorHAnsi" w:hAnsiTheme="minorHAnsi" w:cstheme="minorHAnsi"/>
        </w:rPr>
        <w:t xml:space="preserve">legitimist who was part of the land-owning nobility himself, </w:t>
      </w:r>
      <w:r w:rsidR="004E5189" w:rsidRPr="004E5189">
        <w:rPr>
          <w:rFonts w:asciiTheme="minorHAnsi" w:hAnsiTheme="minorHAnsi" w:cstheme="minorHAnsi"/>
        </w:rPr>
        <w:t>de Bussiére</w:t>
      </w:r>
      <w:r w:rsidR="004E5189">
        <w:rPr>
          <w:rFonts w:asciiTheme="minorHAnsi" w:hAnsiTheme="minorHAnsi" w:cstheme="minorHAnsi"/>
        </w:rPr>
        <w:t xml:space="preserve"> would have seen all of these events as </w:t>
      </w:r>
      <w:r w:rsidR="00C734AD">
        <w:rPr>
          <w:rFonts w:asciiTheme="minorHAnsi" w:hAnsiTheme="minorHAnsi" w:cstheme="minorHAnsi"/>
        </w:rPr>
        <w:t xml:space="preserve">catastrophic threats to </w:t>
      </w:r>
      <w:r w:rsidR="000C5C25">
        <w:rPr>
          <w:rFonts w:asciiTheme="minorHAnsi" w:hAnsiTheme="minorHAnsi" w:cstheme="minorHAnsi"/>
        </w:rPr>
        <w:t xml:space="preserve">his personal </w:t>
      </w:r>
      <w:r w:rsidR="00943447">
        <w:rPr>
          <w:rFonts w:asciiTheme="minorHAnsi" w:hAnsiTheme="minorHAnsi" w:cstheme="minorHAnsi"/>
        </w:rPr>
        <w:t>ideals and way of life.</w:t>
      </w:r>
      <w:r w:rsidR="00DB016D">
        <w:rPr>
          <w:rFonts w:asciiTheme="minorHAnsi" w:hAnsiTheme="minorHAnsi" w:cstheme="minorHAnsi"/>
        </w:rPr>
        <w:t xml:space="preserve"> It is therefore no wonder that one year later</w:t>
      </w:r>
      <w:r w:rsidR="000C5C25">
        <w:rPr>
          <w:rFonts w:asciiTheme="minorHAnsi" w:hAnsiTheme="minorHAnsi" w:cstheme="minorHAnsi"/>
        </w:rPr>
        <w:t xml:space="preserve">, </w:t>
      </w:r>
      <w:r w:rsidR="007E6439">
        <w:rPr>
          <w:rFonts w:asciiTheme="minorHAnsi" w:hAnsiTheme="minorHAnsi" w:cstheme="minorHAnsi"/>
        </w:rPr>
        <w:t xml:space="preserve">still steeped in a volatile political and social climate, that </w:t>
      </w:r>
      <w:r w:rsidR="00CD223F">
        <w:rPr>
          <w:rFonts w:asciiTheme="minorHAnsi" w:hAnsiTheme="minorHAnsi" w:cstheme="minorHAnsi"/>
        </w:rPr>
        <w:t xml:space="preserve">de </w:t>
      </w:r>
      <w:r w:rsidR="00CD223F" w:rsidRPr="008F7B62">
        <w:rPr>
          <w:rFonts w:asciiTheme="minorHAnsi" w:hAnsiTheme="minorHAnsi" w:cstheme="minorHAnsi"/>
        </w:rPr>
        <w:t>Bussiére</w:t>
      </w:r>
      <w:r w:rsidR="00FA5BC6">
        <w:rPr>
          <w:rFonts w:asciiTheme="minorHAnsi" w:hAnsiTheme="minorHAnsi" w:cstheme="minorHAnsi"/>
        </w:rPr>
        <w:t xml:space="preserve"> defines “barbarism” as the prevalence of wars, crimes, massacres, and the persecution</w:t>
      </w:r>
      <w:r w:rsidR="009820C3">
        <w:rPr>
          <w:rFonts w:asciiTheme="minorHAnsi" w:hAnsiTheme="minorHAnsi" w:cstheme="minorHAnsi"/>
        </w:rPr>
        <w:t xml:space="preserve"> of</w:t>
      </w:r>
      <w:r w:rsidR="0035573D">
        <w:rPr>
          <w:rFonts w:asciiTheme="minorHAnsi" w:hAnsiTheme="minorHAnsi" w:cstheme="minorHAnsi"/>
        </w:rPr>
        <w:t xml:space="preserve"> monks and nuns </w:t>
      </w:r>
      <w:r w:rsidR="008474D3">
        <w:rPr>
          <w:rFonts w:asciiTheme="minorHAnsi" w:hAnsiTheme="minorHAnsi" w:cstheme="minorHAnsi"/>
        </w:rPr>
        <w:t xml:space="preserve">who </w:t>
      </w:r>
      <w:r w:rsidR="00DF664C">
        <w:rPr>
          <w:rFonts w:asciiTheme="minorHAnsi" w:hAnsiTheme="minorHAnsi" w:cstheme="minorHAnsi"/>
        </w:rPr>
        <w:t>were “</w:t>
      </w:r>
      <w:r w:rsidR="00DF664C" w:rsidRPr="00DF664C">
        <w:rPr>
          <w:rFonts w:asciiTheme="minorHAnsi" w:hAnsiTheme="minorHAnsi" w:cstheme="minorHAnsi"/>
        </w:rPr>
        <w:t xml:space="preserve">hated, hunted down, </w:t>
      </w:r>
      <w:r w:rsidR="00DF664C">
        <w:rPr>
          <w:rFonts w:asciiTheme="minorHAnsi" w:hAnsiTheme="minorHAnsi" w:cstheme="minorHAnsi"/>
        </w:rPr>
        <w:t xml:space="preserve">[and] </w:t>
      </w:r>
      <w:r w:rsidR="00DF664C" w:rsidRPr="00DF664C">
        <w:rPr>
          <w:rFonts w:asciiTheme="minorHAnsi" w:hAnsiTheme="minorHAnsi" w:cstheme="minorHAnsi"/>
        </w:rPr>
        <w:t>slandered</w:t>
      </w:r>
      <w:r w:rsidR="00DF664C">
        <w:rPr>
          <w:rFonts w:asciiTheme="minorHAnsi" w:hAnsiTheme="minorHAnsi" w:cstheme="minorHAnsi"/>
        </w:rPr>
        <w:t>.”</w:t>
      </w:r>
      <w:r w:rsidR="00DF664C">
        <w:rPr>
          <w:rStyle w:val="FootnoteReference"/>
          <w:rFonts w:asciiTheme="minorHAnsi" w:hAnsiTheme="minorHAnsi" w:cstheme="minorHAnsi"/>
        </w:rPr>
        <w:footnoteReference w:id="81"/>
      </w:r>
      <w:r w:rsidR="00F30A04">
        <w:rPr>
          <w:rFonts w:asciiTheme="minorHAnsi" w:hAnsiTheme="minorHAnsi" w:cstheme="minorHAnsi"/>
        </w:rPr>
        <w:t xml:space="preserve"> </w:t>
      </w:r>
      <w:r w:rsidR="00126EE1">
        <w:rPr>
          <w:rFonts w:asciiTheme="minorHAnsi" w:hAnsiTheme="minorHAnsi" w:cstheme="minorHAnsi"/>
        </w:rPr>
        <w:t xml:space="preserve">His </w:t>
      </w:r>
      <w:proofErr w:type="spellStart"/>
      <w:r w:rsidR="00044F89" w:rsidRPr="00044F89">
        <w:rPr>
          <w:rFonts w:asciiTheme="minorHAnsi" w:hAnsiTheme="minorHAnsi" w:cstheme="minorHAnsi"/>
          <w:i/>
          <w:iCs/>
        </w:rPr>
        <w:t>Histoire</w:t>
      </w:r>
      <w:proofErr w:type="spellEnd"/>
      <w:r w:rsidR="00044F89" w:rsidRPr="00044F89">
        <w:rPr>
          <w:rFonts w:asciiTheme="minorHAnsi" w:hAnsiTheme="minorHAnsi" w:cstheme="minorHAnsi"/>
          <w:i/>
          <w:iCs/>
        </w:rPr>
        <w:t xml:space="preserve"> de </w:t>
      </w:r>
      <w:proofErr w:type="spellStart"/>
      <w:r w:rsidR="00044F89" w:rsidRPr="00044F89">
        <w:rPr>
          <w:rFonts w:asciiTheme="minorHAnsi" w:hAnsiTheme="minorHAnsi" w:cstheme="minorHAnsi"/>
          <w:i/>
          <w:iCs/>
        </w:rPr>
        <w:t>Sainte</w:t>
      </w:r>
      <w:proofErr w:type="spellEnd"/>
      <w:r w:rsidR="00044F89" w:rsidRPr="00044F89">
        <w:rPr>
          <w:rFonts w:asciiTheme="minorHAnsi" w:hAnsiTheme="minorHAnsi" w:cstheme="minorHAnsi"/>
          <w:i/>
          <w:iCs/>
        </w:rPr>
        <w:t xml:space="preserve"> Radegonde</w:t>
      </w:r>
      <w:r w:rsidR="00044F89" w:rsidRPr="00044F89">
        <w:rPr>
          <w:rFonts w:asciiTheme="minorHAnsi" w:hAnsiTheme="minorHAnsi" w:cstheme="minorHAnsi"/>
        </w:rPr>
        <w:t xml:space="preserve"> </w:t>
      </w:r>
      <w:r w:rsidR="00A522A4">
        <w:rPr>
          <w:rFonts w:asciiTheme="minorHAnsi" w:hAnsiTheme="minorHAnsi" w:cstheme="minorHAnsi"/>
        </w:rPr>
        <w:t>paints a picture of Radegund and other monastic personnel harnessing the weapons of education to combat the barbarism that pervaded every other corner of society.</w:t>
      </w:r>
      <w:r w:rsidR="000C2B76">
        <w:rPr>
          <w:rFonts w:asciiTheme="minorHAnsi" w:hAnsiTheme="minorHAnsi" w:cstheme="minorHAnsi"/>
        </w:rPr>
        <w:t xml:space="preserve"> He</w:t>
      </w:r>
      <w:r w:rsidR="002A1B60">
        <w:rPr>
          <w:rFonts w:asciiTheme="minorHAnsi" w:hAnsiTheme="minorHAnsi" w:cstheme="minorHAnsi"/>
        </w:rPr>
        <w:t xml:space="preserve"> asserts that, “t</w:t>
      </w:r>
      <w:r w:rsidR="00C859A9" w:rsidRPr="00BB0448">
        <w:rPr>
          <w:rFonts w:asciiTheme="minorHAnsi" w:hAnsiTheme="minorHAnsi" w:cstheme="minorHAnsi"/>
        </w:rPr>
        <w:t>he pure morality of the Gospel was observed in these venerable asylums</w:t>
      </w:r>
      <w:r w:rsidR="00091F78">
        <w:rPr>
          <w:rFonts w:asciiTheme="minorHAnsi" w:hAnsiTheme="minorHAnsi" w:cstheme="minorHAnsi"/>
        </w:rPr>
        <w:t xml:space="preserve"> [i.e. </w:t>
      </w:r>
      <w:r w:rsidR="00091F78" w:rsidRPr="00D72138">
        <w:rPr>
          <w:rFonts w:asciiTheme="minorHAnsi" w:hAnsiTheme="minorHAnsi" w:cstheme="minorHAnsi"/>
        </w:rPr>
        <w:t>the monastery of Poitiers and in other retreats where Christianity had established its peaceful boulevards</w:t>
      </w:r>
      <w:r w:rsidR="00091F78">
        <w:rPr>
          <w:rFonts w:asciiTheme="minorHAnsi" w:hAnsiTheme="minorHAnsi" w:cstheme="minorHAnsi"/>
        </w:rPr>
        <w:t>]</w:t>
      </w:r>
      <w:r w:rsidR="002A1B60">
        <w:rPr>
          <w:rFonts w:asciiTheme="minorHAnsi" w:hAnsiTheme="minorHAnsi" w:cstheme="minorHAnsi"/>
        </w:rPr>
        <w:t xml:space="preserve"> and </w:t>
      </w:r>
      <w:r w:rsidR="00C859A9" w:rsidRPr="00BB0448">
        <w:rPr>
          <w:rFonts w:asciiTheme="minorHAnsi" w:hAnsiTheme="minorHAnsi" w:cstheme="minorHAnsi"/>
        </w:rPr>
        <w:t>virtue, science and letters flourished there</w:t>
      </w:r>
      <w:r w:rsidR="002A1B60">
        <w:rPr>
          <w:rFonts w:asciiTheme="minorHAnsi" w:hAnsiTheme="minorHAnsi" w:cstheme="minorHAnsi"/>
        </w:rPr>
        <w:t>.”</w:t>
      </w:r>
      <w:r w:rsidR="002A1B60">
        <w:rPr>
          <w:rStyle w:val="FootnoteReference"/>
          <w:rFonts w:asciiTheme="minorHAnsi" w:hAnsiTheme="minorHAnsi" w:cstheme="minorHAnsi"/>
        </w:rPr>
        <w:footnoteReference w:id="82"/>
      </w:r>
      <w:r w:rsidR="002A1B60">
        <w:rPr>
          <w:rFonts w:asciiTheme="minorHAnsi" w:hAnsiTheme="minorHAnsi" w:cstheme="minorHAnsi"/>
        </w:rPr>
        <w:t xml:space="preserve"> </w:t>
      </w:r>
      <w:r w:rsidR="008B03DA">
        <w:rPr>
          <w:rFonts w:asciiTheme="minorHAnsi" w:hAnsiTheme="minorHAnsi" w:cstheme="minorHAnsi"/>
        </w:rPr>
        <w:t>Twenty-five years</w:t>
      </w:r>
      <w:r w:rsidR="006A36F7">
        <w:rPr>
          <w:rFonts w:asciiTheme="minorHAnsi" w:hAnsiTheme="minorHAnsi" w:cstheme="minorHAnsi"/>
        </w:rPr>
        <w:t xml:space="preserve"> later, the artist Pierre </w:t>
      </w:r>
      <w:proofErr w:type="spellStart"/>
      <w:r w:rsidR="006A36F7">
        <w:rPr>
          <w:rFonts w:asciiTheme="minorHAnsi" w:hAnsiTheme="minorHAnsi" w:cstheme="minorHAnsi"/>
        </w:rPr>
        <w:t>Puvis</w:t>
      </w:r>
      <w:proofErr w:type="spellEnd"/>
      <w:r w:rsidR="006A36F7">
        <w:rPr>
          <w:rFonts w:asciiTheme="minorHAnsi" w:hAnsiTheme="minorHAnsi" w:cstheme="minorHAnsi"/>
        </w:rPr>
        <w:t xml:space="preserve"> de Chavannes would</w:t>
      </w:r>
      <w:r w:rsidR="00B22D26">
        <w:rPr>
          <w:rFonts w:asciiTheme="minorHAnsi" w:hAnsiTheme="minorHAnsi" w:cstheme="minorHAnsi"/>
        </w:rPr>
        <w:t xml:space="preserve"> use de </w:t>
      </w:r>
      <w:proofErr w:type="spellStart"/>
      <w:r w:rsidR="00B22D26" w:rsidRPr="008F7B62">
        <w:rPr>
          <w:rFonts w:asciiTheme="minorHAnsi" w:hAnsiTheme="minorHAnsi" w:cstheme="minorHAnsi"/>
        </w:rPr>
        <w:t>Bussiére</w:t>
      </w:r>
      <w:r w:rsidR="00B22D26">
        <w:rPr>
          <w:rFonts w:asciiTheme="minorHAnsi" w:hAnsiTheme="minorHAnsi" w:cstheme="minorHAnsi"/>
        </w:rPr>
        <w:t>’s</w:t>
      </w:r>
      <w:proofErr w:type="spellEnd"/>
      <w:r w:rsidR="00B22D26">
        <w:rPr>
          <w:rFonts w:asciiTheme="minorHAnsi" w:hAnsiTheme="minorHAnsi" w:cstheme="minorHAnsi"/>
        </w:rPr>
        <w:t xml:space="preserve"> </w:t>
      </w:r>
      <w:r w:rsidR="00165D40">
        <w:rPr>
          <w:rFonts w:asciiTheme="minorHAnsi" w:hAnsiTheme="minorHAnsi" w:cstheme="minorHAnsi"/>
        </w:rPr>
        <w:t xml:space="preserve">vision of Radegund’s </w:t>
      </w:r>
      <w:r w:rsidR="003746C7">
        <w:rPr>
          <w:rFonts w:asciiTheme="minorHAnsi" w:hAnsiTheme="minorHAnsi" w:cstheme="minorHAnsi"/>
        </w:rPr>
        <w:t>civilized</w:t>
      </w:r>
      <w:r w:rsidR="005A7E86">
        <w:rPr>
          <w:rFonts w:asciiTheme="minorHAnsi" w:hAnsiTheme="minorHAnsi" w:cstheme="minorHAnsi"/>
        </w:rPr>
        <w:t xml:space="preserve"> and</w:t>
      </w:r>
      <w:r w:rsidR="003746C7">
        <w:rPr>
          <w:rFonts w:asciiTheme="minorHAnsi" w:hAnsiTheme="minorHAnsi" w:cstheme="minorHAnsi"/>
        </w:rPr>
        <w:t xml:space="preserve"> idyllic life of </w:t>
      </w:r>
      <w:r w:rsidR="005A7E86">
        <w:rPr>
          <w:rFonts w:asciiTheme="minorHAnsi" w:hAnsiTheme="minorHAnsi" w:cstheme="minorHAnsi"/>
        </w:rPr>
        <w:t>learning</w:t>
      </w:r>
      <w:r w:rsidR="001F34E5">
        <w:rPr>
          <w:rFonts w:asciiTheme="minorHAnsi" w:hAnsiTheme="minorHAnsi" w:cstheme="minorHAnsi"/>
        </w:rPr>
        <w:t xml:space="preserve"> </w:t>
      </w:r>
      <w:r w:rsidR="003746C7">
        <w:rPr>
          <w:rFonts w:asciiTheme="minorHAnsi" w:hAnsiTheme="minorHAnsi" w:cstheme="minorHAnsi"/>
        </w:rPr>
        <w:t>to paint a literal picture</w:t>
      </w:r>
      <w:r w:rsidR="00455D5B">
        <w:rPr>
          <w:rFonts w:asciiTheme="minorHAnsi" w:hAnsiTheme="minorHAnsi" w:cstheme="minorHAnsi"/>
        </w:rPr>
        <w:t>,</w:t>
      </w:r>
      <w:r w:rsidR="003746C7">
        <w:rPr>
          <w:rFonts w:asciiTheme="minorHAnsi" w:hAnsiTheme="minorHAnsi" w:cstheme="minorHAnsi"/>
        </w:rPr>
        <w:t xml:space="preserve"> </w:t>
      </w:r>
      <w:r w:rsidR="00C1219D">
        <w:rPr>
          <w:rFonts w:asciiTheme="minorHAnsi" w:hAnsiTheme="minorHAnsi" w:cstheme="minorHAnsi"/>
        </w:rPr>
        <w:t>funded by the republican government</w:t>
      </w:r>
      <w:r w:rsidR="00455D5B">
        <w:rPr>
          <w:rFonts w:asciiTheme="minorHAnsi" w:hAnsiTheme="minorHAnsi" w:cstheme="minorHAnsi"/>
        </w:rPr>
        <w:t>,</w:t>
      </w:r>
      <w:r w:rsidR="00C1219D">
        <w:rPr>
          <w:rFonts w:asciiTheme="minorHAnsi" w:hAnsiTheme="minorHAnsi" w:cstheme="minorHAnsi"/>
        </w:rPr>
        <w:t xml:space="preserve"> </w:t>
      </w:r>
      <w:r w:rsidR="003746C7">
        <w:rPr>
          <w:rFonts w:asciiTheme="minorHAnsi" w:hAnsiTheme="minorHAnsi" w:cstheme="minorHAnsi"/>
        </w:rPr>
        <w:t xml:space="preserve">that </w:t>
      </w:r>
      <w:r w:rsidR="001F34E5">
        <w:rPr>
          <w:rFonts w:asciiTheme="minorHAnsi" w:hAnsiTheme="minorHAnsi" w:cstheme="minorHAnsi"/>
        </w:rPr>
        <w:t>united</w:t>
      </w:r>
      <w:r w:rsidR="00853F14">
        <w:rPr>
          <w:rFonts w:asciiTheme="minorHAnsi" w:hAnsiTheme="minorHAnsi" w:cstheme="minorHAnsi"/>
        </w:rPr>
        <w:t xml:space="preserve"> Radegund’s</w:t>
      </w:r>
      <w:r w:rsidR="00C1219D">
        <w:rPr>
          <w:rFonts w:asciiTheme="minorHAnsi" w:hAnsiTheme="minorHAnsi" w:cstheme="minorHAnsi"/>
        </w:rPr>
        <w:t xml:space="preserve"> </w:t>
      </w:r>
      <w:r w:rsidR="00165D40">
        <w:rPr>
          <w:rFonts w:asciiTheme="minorHAnsi" w:hAnsiTheme="minorHAnsi" w:cstheme="minorHAnsi"/>
        </w:rPr>
        <w:t>pure pre-Anci</w:t>
      </w:r>
      <w:r w:rsidR="00046917">
        <w:rPr>
          <w:rFonts w:asciiTheme="minorHAnsi" w:hAnsiTheme="minorHAnsi" w:cstheme="minorHAnsi"/>
        </w:rPr>
        <w:t xml:space="preserve">en Régime brand of Catholicism </w:t>
      </w:r>
      <w:r w:rsidR="00853F14">
        <w:rPr>
          <w:rFonts w:asciiTheme="minorHAnsi" w:hAnsiTheme="minorHAnsi" w:cstheme="minorHAnsi"/>
        </w:rPr>
        <w:t xml:space="preserve">with post-Franco-Prussian war </w:t>
      </w:r>
      <w:commentRangeStart w:id="7"/>
      <w:r w:rsidR="00853F14">
        <w:rPr>
          <w:rFonts w:asciiTheme="minorHAnsi" w:hAnsiTheme="minorHAnsi" w:cstheme="minorHAnsi"/>
        </w:rPr>
        <w:t>nationalism</w:t>
      </w:r>
      <w:commentRangeEnd w:id="7"/>
      <w:r w:rsidR="00D11F3E">
        <w:rPr>
          <w:rStyle w:val="CommentReference"/>
          <w:rFonts w:cs="Times New Roman"/>
        </w:rPr>
        <w:commentReference w:id="7"/>
      </w:r>
      <w:r w:rsidR="00F911CB">
        <w:rPr>
          <w:rFonts w:asciiTheme="minorHAnsi" w:hAnsiTheme="minorHAnsi" w:cstheme="minorHAnsi"/>
        </w:rPr>
        <w:t>.</w:t>
      </w:r>
    </w:p>
    <w:p w14:paraId="333F1BD4" w14:textId="77777777" w:rsidR="00A5560A" w:rsidRDefault="00A5560A" w:rsidP="00EE662A">
      <w:pPr>
        <w:spacing w:after="0" w:line="240" w:lineRule="auto"/>
        <w:rPr>
          <w:rFonts w:asciiTheme="minorHAnsi" w:hAnsiTheme="minorHAnsi" w:cstheme="minorHAnsi"/>
        </w:rPr>
      </w:pPr>
    </w:p>
    <w:p w14:paraId="5EC690AC" w14:textId="2F1F1522" w:rsidR="00A5560A" w:rsidRDefault="00A5560A" w:rsidP="00EE662A">
      <w:pPr>
        <w:pStyle w:val="Heading2"/>
        <w:spacing w:before="0"/>
      </w:pPr>
      <w:r>
        <w:t>Radegund the Republican</w:t>
      </w:r>
    </w:p>
    <w:p w14:paraId="3839A74B" w14:textId="77777777" w:rsidR="00A5560A" w:rsidRPr="00A5560A" w:rsidRDefault="00A5560A" w:rsidP="00EE662A">
      <w:pPr>
        <w:spacing w:after="0" w:line="240" w:lineRule="auto"/>
        <w:rPr>
          <w:rFonts w:asciiTheme="minorHAnsi" w:hAnsiTheme="minorHAnsi" w:cstheme="minorHAnsi"/>
          <w:u w:val="single"/>
        </w:rPr>
      </w:pPr>
    </w:p>
    <w:p w14:paraId="43EEBB02" w14:textId="3AAB0A79" w:rsidR="00A81055" w:rsidRDefault="00C16550" w:rsidP="00EE662A">
      <w:pPr>
        <w:spacing w:after="0" w:line="240" w:lineRule="auto"/>
        <w:rPr>
          <w:rFonts w:asciiTheme="minorHAnsi" w:hAnsiTheme="minorHAnsi" w:cstheme="minorHAnsi"/>
        </w:rPr>
      </w:pPr>
      <w:r>
        <w:rPr>
          <w:rFonts w:asciiTheme="minorHAnsi" w:hAnsiTheme="minorHAnsi" w:cstheme="minorHAnsi"/>
        </w:rPr>
        <w:tab/>
      </w:r>
      <w:r w:rsidR="008871BE">
        <w:rPr>
          <w:rFonts w:asciiTheme="minorHAnsi" w:hAnsiTheme="minorHAnsi" w:cstheme="minorHAnsi"/>
        </w:rPr>
        <w:t xml:space="preserve">When </w:t>
      </w:r>
      <w:r w:rsidR="00857163" w:rsidRPr="00857163">
        <w:rPr>
          <w:rFonts w:asciiTheme="minorHAnsi" w:hAnsiTheme="minorHAnsi" w:cstheme="minorHAnsi"/>
        </w:rPr>
        <w:t xml:space="preserve">Pierre </w:t>
      </w:r>
      <w:proofErr w:type="spellStart"/>
      <w:r w:rsidR="00857163" w:rsidRPr="00857163">
        <w:rPr>
          <w:rFonts w:asciiTheme="minorHAnsi" w:hAnsiTheme="minorHAnsi" w:cstheme="minorHAnsi"/>
        </w:rPr>
        <w:t>Puvis</w:t>
      </w:r>
      <w:proofErr w:type="spellEnd"/>
      <w:r w:rsidR="00857163" w:rsidRPr="00857163">
        <w:rPr>
          <w:rFonts w:asciiTheme="minorHAnsi" w:hAnsiTheme="minorHAnsi" w:cstheme="minorHAnsi"/>
        </w:rPr>
        <w:t xml:space="preserve"> de Chavannes </w:t>
      </w:r>
      <w:r w:rsidR="008871BE">
        <w:rPr>
          <w:rFonts w:asciiTheme="minorHAnsi" w:hAnsiTheme="minorHAnsi" w:cstheme="minorHAnsi"/>
        </w:rPr>
        <w:t xml:space="preserve">was commissioned by the republican government to design </w:t>
      </w:r>
      <w:r w:rsidR="009C798B">
        <w:rPr>
          <w:rFonts w:asciiTheme="minorHAnsi" w:hAnsiTheme="minorHAnsi" w:cstheme="minorHAnsi"/>
        </w:rPr>
        <w:t>a mural for Poitier’s H</w:t>
      </w:r>
      <w:r w:rsidR="00166166" w:rsidRPr="00FE1C94">
        <w:rPr>
          <w:rFonts w:asciiTheme="minorHAnsi" w:hAnsiTheme="minorHAnsi" w:cstheme="minorHAnsi"/>
        </w:rPr>
        <w:t>ô</w:t>
      </w:r>
      <w:r w:rsidR="009C798B">
        <w:rPr>
          <w:rFonts w:asciiTheme="minorHAnsi" w:hAnsiTheme="minorHAnsi" w:cstheme="minorHAnsi"/>
        </w:rPr>
        <w:t>tel de Ville</w:t>
      </w:r>
      <w:r w:rsidR="0015677C">
        <w:rPr>
          <w:rFonts w:asciiTheme="minorHAnsi" w:hAnsiTheme="minorHAnsi" w:cstheme="minorHAnsi"/>
        </w:rPr>
        <w:t xml:space="preserve"> (city hall)</w:t>
      </w:r>
      <w:r w:rsidR="00905720">
        <w:rPr>
          <w:rFonts w:asciiTheme="minorHAnsi" w:hAnsiTheme="minorHAnsi" w:cstheme="minorHAnsi"/>
        </w:rPr>
        <w:t xml:space="preserve"> in 1874</w:t>
      </w:r>
      <w:r w:rsidR="009C798B">
        <w:rPr>
          <w:rFonts w:asciiTheme="minorHAnsi" w:hAnsiTheme="minorHAnsi" w:cstheme="minorHAnsi"/>
        </w:rPr>
        <w:t xml:space="preserve">, he was still </w:t>
      </w:r>
      <w:r w:rsidR="00B103D8">
        <w:rPr>
          <w:rFonts w:asciiTheme="minorHAnsi" w:hAnsiTheme="minorHAnsi" w:cstheme="minorHAnsi"/>
        </w:rPr>
        <w:t xml:space="preserve">two decades from </w:t>
      </w:r>
      <w:r w:rsidR="00B738F7">
        <w:rPr>
          <w:rFonts w:asciiTheme="minorHAnsi" w:hAnsiTheme="minorHAnsi" w:cstheme="minorHAnsi"/>
        </w:rPr>
        <w:t xml:space="preserve">achieving </w:t>
      </w:r>
      <w:r w:rsidR="0015677C">
        <w:rPr>
          <w:rFonts w:asciiTheme="minorHAnsi" w:hAnsiTheme="minorHAnsi" w:cstheme="minorHAnsi"/>
        </w:rPr>
        <w:t>renown</w:t>
      </w:r>
      <w:r w:rsidR="00925710">
        <w:rPr>
          <w:rFonts w:asciiTheme="minorHAnsi" w:hAnsiTheme="minorHAnsi" w:cstheme="minorHAnsi"/>
        </w:rPr>
        <w:t xml:space="preserve"> as “France’s national painter</w:t>
      </w:r>
      <w:r w:rsidR="00754149">
        <w:rPr>
          <w:rFonts w:asciiTheme="minorHAnsi" w:hAnsiTheme="minorHAnsi" w:cstheme="minorHAnsi"/>
        </w:rPr>
        <w:t>.</w:t>
      </w:r>
      <w:r w:rsidR="00925710">
        <w:rPr>
          <w:rFonts w:asciiTheme="minorHAnsi" w:hAnsiTheme="minorHAnsi" w:cstheme="minorHAnsi"/>
        </w:rPr>
        <w:t xml:space="preserve">” </w:t>
      </w:r>
      <w:r w:rsidR="00D725F9">
        <w:rPr>
          <w:rFonts w:asciiTheme="minorHAnsi" w:hAnsiTheme="minorHAnsi" w:cstheme="minorHAnsi"/>
        </w:rPr>
        <w:t xml:space="preserve">Art historians today agree with </w:t>
      </w:r>
      <w:proofErr w:type="spellStart"/>
      <w:r w:rsidR="00D725F9">
        <w:rPr>
          <w:rFonts w:asciiTheme="minorHAnsi" w:hAnsiTheme="minorHAnsi" w:cstheme="minorHAnsi"/>
        </w:rPr>
        <w:t>Puvis</w:t>
      </w:r>
      <w:proofErr w:type="spellEnd"/>
      <w:r w:rsidR="00AD192F">
        <w:rPr>
          <w:rFonts w:asciiTheme="minorHAnsi" w:hAnsiTheme="minorHAnsi" w:cstheme="minorHAnsi"/>
        </w:rPr>
        <w:t>’</w:t>
      </w:r>
      <w:r w:rsidR="00D725F9">
        <w:rPr>
          <w:rFonts w:asciiTheme="minorHAnsi" w:hAnsiTheme="minorHAnsi" w:cstheme="minorHAnsi"/>
        </w:rPr>
        <w:t xml:space="preserve"> contemporaries that</w:t>
      </w:r>
      <w:r w:rsidR="00AD192F">
        <w:rPr>
          <w:rFonts w:asciiTheme="minorHAnsi" w:hAnsiTheme="minorHAnsi" w:cstheme="minorHAnsi"/>
        </w:rPr>
        <w:t>,</w:t>
      </w:r>
      <w:r w:rsidR="00D725F9">
        <w:rPr>
          <w:rFonts w:asciiTheme="minorHAnsi" w:hAnsiTheme="minorHAnsi" w:cstheme="minorHAnsi"/>
        </w:rPr>
        <w:t xml:space="preserve"> “</w:t>
      </w:r>
      <w:r w:rsidR="009D1EE6" w:rsidRPr="009D1EE6">
        <w:rPr>
          <w:rFonts w:asciiTheme="minorHAnsi" w:hAnsiTheme="minorHAnsi" w:cstheme="minorHAnsi"/>
        </w:rPr>
        <w:t xml:space="preserve">More than the work of any other public painter, </w:t>
      </w:r>
      <w:proofErr w:type="spellStart"/>
      <w:r w:rsidR="009D1EE6" w:rsidRPr="009D1EE6">
        <w:rPr>
          <w:rFonts w:asciiTheme="minorHAnsi" w:hAnsiTheme="minorHAnsi" w:cstheme="minorHAnsi"/>
        </w:rPr>
        <w:t>Puvis</w:t>
      </w:r>
      <w:proofErr w:type="spellEnd"/>
      <w:r w:rsidR="009D1EE6" w:rsidRPr="009D1EE6">
        <w:rPr>
          <w:rFonts w:asciiTheme="minorHAnsi" w:hAnsiTheme="minorHAnsi" w:cstheme="minorHAnsi"/>
        </w:rPr>
        <w:t xml:space="preserve">' murals were imagined to embody a vision of France and to impart a sense of </w:t>
      </w:r>
      <w:proofErr w:type="spellStart"/>
      <w:r w:rsidR="009D1EE6" w:rsidRPr="009D1EE6">
        <w:rPr>
          <w:rFonts w:asciiTheme="minorHAnsi" w:hAnsiTheme="minorHAnsi" w:cstheme="minorHAnsi"/>
        </w:rPr>
        <w:t>Frenchness</w:t>
      </w:r>
      <w:proofErr w:type="spellEnd"/>
      <w:r w:rsidR="00D725F9">
        <w:rPr>
          <w:rFonts w:asciiTheme="minorHAnsi" w:hAnsiTheme="minorHAnsi" w:cstheme="minorHAnsi"/>
        </w:rPr>
        <w:t>.”</w:t>
      </w:r>
      <w:r w:rsidR="006A6B90">
        <w:rPr>
          <w:rStyle w:val="FootnoteReference"/>
          <w:rFonts w:asciiTheme="minorHAnsi" w:hAnsiTheme="minorHAnsi" w:cstheme="minorHAnsi"/>
        </w:rPr>
        <w:footnoteReference w:id="83"/>
      </w:r>
      <w:r w:rsidR="00785372">
        <w:rPr>
          <w:rFonts w:asciiTheme="minorHAnsi" w:hAnsiTheme="minorHAnsi" w:cstheme="minorHAnsi"/>
        </w:rPr>
        <w:t xml:space="preserve"> </w:t>
      </w:r>
      <w:r w:rsidR="008755A3">
        <w:rPr>
          <w:rFonts w:asciiTheme="minorHAnsi" w:hAnsiTheme="minorHAnsi" w:cstheme="minorHAnsi"/>
        </w:rPr>
        <w:t>In this capacity, h</w:t>
      </w:r>
      <w:r w:rsidR="00C95E6A">
        <w:rPr>
          <w:rFonts w:asciiTheme="minorHAnsi" w:hAnsiTheme="minorHAnsi" w:cstheme="minorHAnsi"/>
        </w:rPr>
        <w:t>e is most</w:t>
      </w:r>
      <w:r w:rsidR="00785372">
        <w:rPr>
          <w:rFonts w:asciiTheme="minorHAnsi" w:hAnsiTheme="minorHAnsi" w:cstheme="minorHAnsi"/>
        </w:rPr>
        <w:t xml:space="preserve"> well-known for his </w:t>
      </w:r>
      <w:r w:rsidR="0049773F">
        <w:rPr>
          <w:rFonts w:asciiTheme="minorHAnsi" w:hAnsiTheme="minorHAnsi" w:cstheme="minorHAnsi"/>
        </w:rPr>
        <w:t>later</w:t>
      </w:r>
      <w:r w:rsidR="00594693">
        <w:rPr>
          <w:rFonts w:asciiTheme="minorHAnsi" w:hAnsiTheme="minorHAnsi" w:cstheme="minorHAnsi"/>
        </w:rPr>
        <w:t xml:space="preserve"> work, the</w:t>
      </w:r>
      <w:r w:rsidR="00FE1C94">
        <w:rPr>
          <w:rFonts w:asciiTheme="minorHAnsi" w:hAnsiTheme="minorHAnsi" w:cstheme="minorHAnsi"/>
        </w:rPr>
        <w:t xml:space="preserve"> </w:t>
      </w:r>
      <w:r w:rsidR="005C179E">
        <w:rPr>
          <w:rFonts w:asciiTheme="minorHAnsi" w:hAnsiTheme="minorHAnsi" w:cstheme="minorHAnsi"/>
        </w:rPr>
        <w:t>murals</w:t>
      </w:r>
      <w:r w:rsidR="005C179E" w:rsidRPr="005C179E">
        <w:rPr>
          <w:rFonts w:asciiTheme="minorHAnsi" w:hAnsiTheme="minorHAnsi" w:cstheme="minorHAnsi"/>
        </w:rPr>
        <w:t xml:space="preserve"> </w:t>
      </w:r>
      <w:proofErr w:type="spellStart"/>
      <w:r w:rsidR="004B400E" w:rsidRPr="002B1299">
        <w:rPr>
          <w:rFonts w:asciiTheme="minorHAnsi" w:hAnsiTheme="minorHAnsi" w:cstheme="minorHAnsi"/>
          <w:i/>
          <w:iCs/>
        </w:rPr>
        <w:t>L’Et</w:t>
      </w:r>
      <w:r w:rsidR="002B1299" w:rsidRPr="002B1299">
        <w:rPr>
          <w:rFonts w:asciiTheme="minorHAnsi" w:hAnsiTheme="minorHAnsi" w:cstheme="minorHAnsi"/>
          <w:i/>
          <w:iCs/>
        </w:rPr>
        <w:t>é</w:t>
      </w:r>
      <w:proofErr w:type="spellEnd"/>
      <w:r w:rsidR="002B1299" w:rsidRPr="002B1299">
        <w:rPr>
          <w:rFonts w:asciiTheme="minorHAnsi" w:hAnsiTheme="minorHAnsi" w:cstheme="minorHAnsi"/>
        </w:rPr>
        <w:t xml:space="preserve"> </w:t>
      </w:r>
      <w:r w:rsidR="005C179E">
        <w:rPr>
          <w:rFonts w:asciiTheme="minorHAnsi" w:hAnsiTheme="minorHAnsi" w:cstheme="minorHAnsi"/>
        </w:rPr>
        <w:t xml:space="preserve">and </w:t>
      </w:r>
      <w:proofErr w:type="spellStart"/>
      <w:r w:rsidR="002B1299">
        <w:rPr>
          <w:rFonts w:asciiTheme="minorHAnsi" w:hAnsiTheme="minorHAnsi" w:cstheme="minorHAnsi"/>
          <w:i/>
          <w:iCs/>
        </w:rPr>
        <w:t>L’Hiver</w:t>
      </w:r>
      <w:proofErr w:type="spellEnd"/>
      <w:r w:rsidR="005C179E">
        <w:rPr>
          <w:rFonts w:asciiTheme="minorHAnsi" w:hAnsiTheme="minorHAnsi" w:cstheme="minorHAnsi"/>
        </w:rPr>
        <w:t xml:space="preserve"> for the </w:t>
      </w:r>
      <w:r w:rsidR="00FE1C94" w:rsidRPr="00FE1C94">
        <w:rPr>
          <w:rFonts w:asciiTheme="minorHAnsi" w:hAnsiTheme="minorHAnsi" w:cstheme="minorHAnsi"/>
        </w:rPr>
        <w:t>Hôtel de Ville in Paris</w:t>
      </w:r>
      <w:r w:rsidR="005C179E">
        <w:rPr>
          <w:rFonts w:asciiTheme="minorHAnsi" w:hAnsiTheme="minorHAnsi" w:cstheme="minorHAnsi"/>
        </w:rPr>
        <w:t xml:space="preserve"> (1891), </w:t>
      </w:r>
      <w:r w:rsidR="00665433" w:rsidRPr="00665433">
        <w:rPr>
          <w:rFonts w:asciiTheme="minorHAnsi" w:hAnsiTheme="minorHAnsi" w:cstheme="minorHAnsi"/>
          <w:i/>
          <w:iCs/>
        </w:rPr>
        <w:t xml:space="preserve">Le </w:t>
      </w:r>
      <w:proofErr w:type="spellStart"/>
      <w:r w:rsidR="00665433" w:rsidRPr="00665433">
        <w:rPr>
          <w:rFonts w:asciiTheme="minorHAnsi" w:hAnsiTheme="minorHAnsi" w:cstheme="minorHAnsi"/>
          <w:i/>
          <w:iCs/>
        </w:rPr>
        <w:t>Bois</w:t>
      </w:r>
      <w:proofErr w:type="spellEnd"/>
      <w:r w:rsidR="00665433" w:rsidRPr="00665433">
        <w:rPr>
          <w:rFonts w:asciiTheme="minorHAnsi" w:hAnsiTheme="minorHAnsi" w:cstheme="minorHAnsi"/>
          <w:i/>
          <w:iCs/>
        </w:rPr>
        <w:t xml:space="preserve"> sacré </w:t>
      </w:r>
      <w:r w:rsidR="00732B0A">
        <w:rPr>
          <w:rFonts w:asciiTheme="minorHAnsi" w:hAnsiTheme="minorHAnsi" w:cstheme="minorHAnsi"/>
        </w:rPr>
        <w:t xml:space="preserve">(1886) for a staircase at </w:t>
      </w:r>
      <w:r w:rsidR="00732B0A" w:rsidRPr="00732B0A">
        <w:rPr>
          <w:rFonts w:asciiTheme="minorHAnsi" w:hAnsiTheme="minorHAnsi" w:cstheme="minorHAnsi"/>
        </w:rPr>
        <w:t>the Museum of Fine Arts in Lyon</w:t>
      </w:r>
      <w:r w:rsidR="00C95E6A">
        <w:rPr>
          <w:rFonts w:asciiTheme="minorHAnsi" w:hAnsiTheme="minorHAnsi" w:cstheme="minorHAnsi"/>
        </w:rPr>
        <w:t xml:space="preserve">, </w:t>
      </w:r>
      <w:r w:rsidR="00E64CBC">
        <w:rPr>
          <w:rFonts w:asciiTheme="minorHAnsi" w:hAnsiTheme="minorHAnsi" w:cstheme="minorHAnsi"/>
        </w:rPr>
        <w:t>and</w:t>
      </w:r>
      <w:r w:rsidR="006219D5">
        <w:rPr>
          <w:rFonts w:asciiTheme="minorHAnsi" w:hAnsiTheme="minorHAnsi" w:cstheme="minorHAnsi"/>
        </w:rPr>
        <w:t xml:space="preserve"> the panoramic</w:t>
      </w:r>
      <w:r w:rsidR="00E64CBC">
        <w:rPr>
          <w:rFonts w:asciiTheme="minorHAnsi" w:hAnsiTheme="minorHAnsi" w:cstheme="minorHAnsi"/>
        </w:rPr>
        <w:t xml:space="preserve"> </w:t>
      </w:r>
      <w:proofErr w:type="spellStart"/>
      <w:r w:rsidR="00E64CBC" w:rsidRPr="004B400E">
        <w:rPr>
          <w:rFonts w:asciiTheme="minorHAnsi" w:hAnsiTheme="minorHAnsi" w:cstheme="minorHAnsi"/>
          <w:i/>
          <w:iCs/>
        </w:rPr>
        <w:t>L’Ancienne</w:t>
      </w:r>
      <w:proofErr w:type="spellEnd"/>
      <w:r w:rsidR="00E64CBC" w:rsidRPr="004B400E">
        <w:rPr>
          <w:rFonts w:asciiTheme="minorHAnsi" w:hAnsiTheme="minorHAnsi" w:cstheme="minorHAnsi"/>
          <w:i/>
          <w:iCs/>
        </w:rPr>
        <w:t xml:space="preserve"> Sorbonne</w:t>
      </w:r>
      <w:r w:rsidR="00E64CBC">
        <w:rPr>
          <w:rFonts w:asciiTheme="minorHAnsi" w:hAnsiTheme="minorHAnsi" w:cstheme="minorHAnsi"/>
        </w:rPr>
        <w:t xml:space="preserve"> for the </w:t>
      </w:r>
      <w:r w:rsidR="00E64CBC" w:rsidRPr="00E64CBC">
        <w:rPr>
          <w:rFonts w:asciiTheme="minorHAnsi" w:hAnsiTheme="minorHAnsi" w:cstheme="minorHAnsi"/>
        </w:rPr>
        <w:t>Grand Amphitheater of the Sorbonne in Paris</w:t>
      </w:r>
      <w:r w:rsidR="00E64CBC">
        <w:rPr>
          <w:rFonts w:asciiTheme="minorHAnsi" w:hAnsiTheme="minorHAnsi" w:cstheme="minorHAnsi"/>
        </w:rPr>
        <w:t xml:space="preserve">; </w:t>
      </w:r>
      <w:r w:rsidR="00B07B19">
        <w:rPr>
          <w:rFonts w:asciiTheme="minorHAnsi" w:hAnsiTheme="minorHAnsi" w:cstheme="minorHAnsi"/>
        </w:rPr>
        <w:t>and</w:t>
      </w:r>
      <w:r w:rsidR="00C95E6A">
        <w:rPr>
          <w:rFonts w:asciiTheme="minorHAnsi" w:hAnsiTheme="minorHAnsi" w:cstheme="minorHAnsi"/>
        </w:rPr>
        <w:t xml:space="preserve">, to a lesser extent, </w:t>
      </w:r>
      <w:r w:rsidR="00B07B19">
        <w:rPr>
          <w:rFonts w:asciiTheme="minorHAnsi" w:hAnsiTheme="minorHAnsi" w:cstheme="minorHAnsi"/>
        </w:rPr>
        <w:t xml:space="preserve">for his </w:t>
      </w:r>
      <w:r w:rsidR="00785372">
        <w:rPr>
          <w:rFonts w:asciiTheme="minorHAnsi" w:hAnsiTheme="minorHAnsi" w:cstheme="minorHAnsi"/>
        </w:rPr>
        <w:t>Sainte</w:t>
      </w:r>
      <w:r w:rsidR="0041257B">
        <w:rPr>
          <w:rFonts w:asciiTheme="minorHAnsi" w:hAnsiTheme="minorHAnsi" w:cstheme="minorHAnsi"/>
        </w:rPr>
        <w:t xml:space="preserve"> </w:t>
      </w:r>
      <w:r w:rsidR="0041257B" w:rsidRPr="0041257B">
        <w:rPr>
          <w:rFonts w:asciiTheme="minorHAnsi" w:hAnsiTheme="minorHAnsi" w:cstheme="minorHAnsi"/>
        </w:rPr>
        <w:t xml:space="preserve">Geneviève </w:t>
      </w:r>
      <w:r w:rsidR="00785372">
        <w:rPr>
          <w:rFonts w:asciiTheme="minorHAnsi" w:hAnsiTheme="minorHAnsi" w:cstheme="minorHAnsi"/>
        </w:rPr>
        <w:t xml:space="preserve">cycle </w:t>
      </w:r>
      <w:r w:rsidR="00C97FC6">
        <w:rPr>
          <w:rFonts w:asciiTheme="minorHAnsi" w:hAnsiTheme="minorHAnsi" w:cstheme="minorHAnsi"/>
        </w:rPr>
        <w:t>at the Panth</w:t>
      </w:r>
      <w:r w:rsidR="00235983" w:rsidRPr="00235983">
        <w:rPr>
          <w:rFonts w:asciiTheme="minorHAnsi" w:hAnsiTheme="minorHAnsi" w:cstheme="minorHAnsi"/>
        </w:rPr>
        <w:t>é</w:t>
      </w:r>
      <w:r w:rsidR="00C97FC6">
        <w:rPr>
          <w:rFonts w:asciiTheme="minorHAnsi" w:hAnsiTheme="minorHAnsi" w:cstheme="minorHAnsi"/>
        </w:rPr>
        <w:t>on in Paris</w:t>
      </w:r>
      <w:r w:rsidR="00981764">
        <w:rPr>
          <w:rFonts w:asciiTheme="minorHAnsi" w:hAnsiTheme="minorHAnsi" w:cstheme="minorHAnsi"/>
        </w:rPr>
        <w:t xml:space="preserve">. </w:t>
      </w:r>
      <w:r w:rsidR="00517A2F">
        <w:rPr>
          <w:rFonts w:asciiTheme="minorHAnsi" w:hAnsiTheme="minorHAnsi" w:cstheme="minorHAnsi"/>
        </w:rPr>
        <w:t xml:space="preserve">His Poitiers murals </w:t>
      </w:r>
      <w:r w:rsidR="00A92C87">
        <w:rPr>
          <w:rFonts w:asciiTheme="minorHAnsi" w:hAnsiTheme="minorHAnsi" w:cstheme="minorHAnsi"/>
        </w:rPr>
        <w:t xml:space="preserve">hardly even </w:t>
      </w:r>
      <w:r w:rsidR="002A6EE2">
        <w:rPr>
          <w:rFonts w:asciiTheme="minorHAnsi" w:hAnsiTheme="minorHAnsi" w:cstheme="minorHAnsi"/>
        </w:rPr>
        <w:t xml:space="preserve">receive </w:t>
      </w:r>
      <w:r w:rsidR="00F07802">
        <w:rPr>
          <w:rFonts w:asciiTheme="minorHAnsi" w:hAnsiTheme="minorHAnsi" w:cstheme="minorHAnsi"/>
        </w:rPr>
        <w:t xml:space="preserve">passing </w:t>
      </w:r>
      <w:r w:rsidR="002A6EE2">
        <w:rPr>
          <w:rFonts w:asciiTheme="minorHAnsi" w:hAnsiTheme="minorHAnsi" w:cstheme="minorHAnsi"/>
        </w:rPr>
        <w:t>mention in</w:t>
      </w:r>
      <w:r w:rsidR="00A92C87">
        <w:rPr>
          <w:rFonts w:asciiTheme="minorHAnsi" w:hAnsiTheme="minorHAnsi" w:cstheme="minorHAnsi"/>
        </w:rPr>
        <w:t xml:space="preserve"> monograph</w:t>
      </w:r>
      <w:r w:rsidR="008B6456">
        <w:rPr>
          <w:rFonts w:asciiTheme="minorHAnsi" w:hAnsiTheme="minorHAnsi" w:cstheme="minorHAnsi"/>
        </w:rPr>
        <w:t>s on his oeuvre</w:t>
      </w:r>
      <w:r w:rsidR="00E86AA8">
        <w:rPr>
          <w:rFonts w:asciiTheme="minorHAnsi" w:hAnsiTheme="minorHAnsi" w:cstheme="minorHAnsi"/>
        </w:rPr>
        <w:t>.</w:t>
      </w:r>
      <w:r w:rsidR="00235983">
        <w:rPr>
          <w:rStyle w:val="FootnoteReference"/>
          <w:rFonts w:asciiTheme="minorHAnsi" w:hAnsiTheme="minorHAnsi" w:cstheme="minorHAnsi"/>
        </w:rPr>
        <w:footnoteReference w:id="84"/>
      </w:r>
      <w:r w:rsidR="00E86AA8">
        <w:rPr>
          <w:rFonts w:asciiTheme="minorHAnsi" w:hAnsiTheme="minorHAnsi" w:cstheme="minorHAnsi"/>
        </w:rPr>
        <w:t xml:space="preserve"> </w:t>
      </w:r>
      <w:r w:rsidR="0096650A">
        <w:rPr>
          <w:rFonts w:asciiTheme="minorHAnsi" w:hAnsiTheme="minorHAnsi" w:cstheme="minorHAnsi"/>
        </w:rPr>
        <w:t>This is</w:t>
      </w:r>
      <w:r w:rsidR="003C3D60">
        <w:rPr>
          <w:rFonts w:asciiTheme="minorHAnsi" w:hAnsiTheme="minorHAnsi" w:cstheme="minorHAnsi"/>
        </w:rPr>
        <w:t xml:space="preserve"> surprising, considering </w:t>
      </w:r>
      <w:r w:rsidR="005617D1">
        <w:rPr>
          <w:rFonts w:asciiTheme="minorHAnsi" w:hAnsiTheme="minorHAnsi" w:cstheme="minorHAnsi"/>
        </w:rPr>
        <w:t>that most art historians</w:t>
      </w:r>
      <w:r w:rsidR="0083245E">
        <w:rPr>
          <w:rFonts w:asciiTheme="minorHAnsi" w:hAnsiTheme="minorHAnsi" w:cstheme="minorHAnsi"/>
        </w:rPr>
        <w:t xml:space="preserve"> interpret </w:t>
      </w:r>
      <w:proofErr w:type="spellStart"/>
      <w:r w:rsidR="0083245E">
        <w:rPr>
          <w:rFonts w:asciiTheme="minorHAnsi" w:hAnsiTheme="minorHAnsi" w:cstheme="minorHAnsi"/>
        </w:rPr>
        <w:t>Puvis</w:t>
      </w:r>
      <w:proofErr w:type="spellEnd"/>
      <w:r w:rsidR="0083245E">
        <w:rPr>
          <w:rFonts w:asciiTheme="minorHAnsi" w:hAnsiTheme="minorHAnsi" w:cstheme="minorHAnsi"/>
        </w:rPr>
        <w:t>’ work</w:t>
      </w:r>
      <w:r w:rsidR="00AE573E">
        <w:rPr>
          <w:rFonts w:asciiTheme="minorHAnsi" w:hAnsiTheme="minorHAnsi" w:cstheme="minorHAnsi"/>
        </w:rPr>
        <w:t xml:space="preserve"> as </w:t>
      </w:r>
      <w:r w:rsidR="00CE7095">
        <w:rPr>
          <w:rFonts w:asciiTheme="minorHAnsi" w:hAnsiTheme="minorHAnsi" w:cstheme="minorHAnsi"/>
        </w:rPr>
        <w:t>the embodiment of</w:t>
      </w:r>
      <w:r w:rsidR="004F0F4C">
        <w:rPr>
          <w:rFonts w:asciiTheme="minorHAnsi" w:hAnsiTheme="minorHAnsi" w:cstheme="minorHAnsi"/>
        </w:rPr>
        <w:t xml:space="preserve"> the </w:t>
      </w:r>
      <w:r w:rsidR="000810C1">
        <w:rPr>
          <w:rFonts w:asciiTheme="minorHAnsi" w:hAnsiTheme="minorHAnsi" w:cstheme="minorHAnsi"/>
        </w:rPr>
        <w:t xml:space="preserve">Third Republic’s idealized </w:t>
      </w:r>
      <w:r w:rsidR="00C92EF4">
        <w:rPr>
          <w:rFonts w:asciiTheme="minorHAnsi" w:hAnsiTheme="minorHAnsi" w:cstheme="minorHAnsi"/>
        </w:rPr>
        <w:t xml:space="preserve">concept of </w:t>
      </w:r>
      <w:r w:rsidR="00C92EF4">
        <w:rPr>
          <w:rFonts w:asciiTheme="minorHAnsi" w:hAnsiTheme="minorHAnsi" w:cstheme="minorHAnsi"/>
          <w:i/>
          <w:iCs/>
        </w:rPr>
        <w:t xml:space="preserve">la </w:t>
      </w:r>
      <w:proofErr w:type="spellStart"/>
      <w:r w:rsidR="00C92EF4">
        <w:rPr>
          <w:rFonts w:asciiTheme="minorHAnsi" w:hAnsiTheme="minorHAnsi" w:cstheme="minorHAnsi"/>
          <w:i/>
          <w:iCs/>
        </w:rPr>
        <w:t>patrie</w:t>
      </w:r>
      <w:proofErr w:type="spellEnd"/>
      <w:r w:rsidR="00B32462">
        <w:rPr>
          <w:rFonts w:asciiTheme="minorHAnsi" w:hAnsiTheme="minorHAnsi" w:cstheme="minorHAnsi"/>
          <w:i/>
          <w:iCs/>
        </w:rPr>
        <w:t xml:space="preserve"> </w:t>
      </w:r>
      <w:r w:rsidR="00B32462">
        <w:rPr>
          <w:rFonts w:asciiTheme="minorHAnsi" w:hAnsiTheme="minorHAnsi" w:cstheme="minorHAnsi"/>
        </w:rPr>
        <w:t>as</w:t>
      </w:r>
      <w:r w:rsidR="00EB7A33">
        <w:rPr>
          <w:rFonts w:asciiTheme="minorHAnsi" w:hAnsiTheme="minorHAnsi" w:cstheme="minorHAnsi"/>
        </w:rPr>
        <w:t xml:space="preserve"> </w:t>
      </w:r>
      <w:r w:rsidR="00922010">
        <w:rPr>
          <w:rFonts w:asciiTheme="minorHAnsi" w:hAnsiTheme="minorHAnsi" w:cstheme="minorHAnsi"/>
        </w:rPr>
        <w:t>a</w:t>
      </w:r>
      <w:r w:rsidR="00B32462">
        <w:rPr>
          <w:rFonts w:asciiTheme="minorHAnsi" w:hAnsiTheme="minorHAnsi" w:cstheme="minorHAnsi"/>
        </w:rPr>
        <w:t xml:space="preserve"> </w:t>
      </w:r>
      <w:r w:rsidR="003B617F">
        <w:rPr>
          <w:rFonts w:asciiTheme="minorHAnsi" w:hAnsiTheme="minorHAnsi" w:cstheme="minorHAnsi"/>
        </w:rPr>
        <w:t xml:space="preserve">morally pure, democratic, and secular, though still </w:t>
      </w:r>
      <w:r w:rsidR="00363515">
        <w:rPr>
          <w:rFonts w:asciiTheme="minorHAnsi" w:hAnsiTheme="minorHAnsi" w:cstheme="minorHAnsi"/>
        </w:rPr>
        <w:t xml:space="preserve">deeply </w:t>
      </w:r>
      <w:r w:rsidR="003B617F">
        <w:rPr>
          <w:rFonts w:asciiTheme="minorHAnsi" w:hAnsiTheme="minorHAnsi" w:cstheme="minorHAnsi"/>
        </w:rPr>
        <w:t>spiritual</w:t>
      </w:r>
      <w:r w:rsidR="00922010">
        <w:rPr>
          <w:rFonts w:asciiTheme="minorHAnsi" w:hAnsiTheme="minorHAnsi" w:cstheme="minorHAnsi"/>
        </w:rPr>
        <w:t>, nation</w:t>
      </w:r>
      <w:r w:rsidR="00150F90">
        <w:rPr>
          <w:rFonts w:asciiTheme="minorHAnsi" w:hAnsiTheme="minorHAnsi" w:cstheme="minorHAnsi"/>
        </w:rPr>
        <w:t>.</w:t>
      </w:r>
      <w:r w:rsidR="00012352">
        <w:rPr>
          <w:rFonts w:asciiTheme="minorHAnsi" w:hAnsiTheme="minorHAnsi" w:cstheme="minorHAnsi"/>
        </w:rPr>
        <w:t xml:space="preserve"> The fact that </w:t>
      </w:r>
      <w:proofErr w:type="spellStart"/>
      <w:r w:rsidR="00012352">
        <w:rPr>
          <w:rFonts w:asciiTheme="minorHAnsi" w:hAnsiTheme="minorHAnsi" w:cstheme="minorHAnsi"/>
        </w:rPr>
        <w:t>Puvis</w:t>
      </w:r>
      <w:proofErr w:type="spellEnd"/>
      <w:r w:rsidR="00012352">
        <w:rPr>
          <w:rFonts w:asciiTheme="minorHAnsi" w:hAnsiTheme="minorHAnsi" w:cstheme="minorHAnsi"/>
        </w:rPr>
        <w:t xml:space="preserve"> </w:t>
      </w:r>
      <w:r w:rsidR="00000806">
        <w:rPr>
          <w:rFonts w:asciiTheme="minorHAnsi" w:hAnsiTheme="minorHAnsi" w:cstheme="minorHAnsi"/>
        </w:rPr>
        <w:t xml:space="preserve">selected the </w:t>
      </w:r>
      <w:r w:rsidR="00012352">
        <w:rPr>
          <w:rFonts w:asciiTheme="minorHAnsi" w:hAnsiTheme="minorHAnsi" w:cstheme="minorHAnsi"/>
        </w:rPr>
        <w:t xml:space="preserve">Radegund </w:t>
      </w:r>
      <w:r w:rsidR="00000806">
        <w:rPr>
          <w:rFonts w:asciiTheme="minorHAnsi" w:hAnsiTheme="minorHAnsi" w:cstheme="minorHAnsi"/>
        </w:rPr>
        <w:t xml:space="preserve">tradition </w:t>
      </w:r>
      <w:r w:rsidR="00D5567D">
        <w:rPr>
          <w:rFonts w:asciiTheme="minorHAnsi" w:hAnsiTheme="minorHAnsi" w:cstheme="minorHAnsi"/>
        </w:rPr>
        <w:t>– with all of its volatile connotations –</w:t>
      </w:r>
      <w:r w:rsidR="000B73CB">
        <w:rPr>
          <w:rFonts w:asciiTheme="minorHAnsi" w:hAnsiTheme="minorHAnsi" w:cstheme="minorHAnsi"/>
        </w:rPr>
        <w:t xml:space="preserve"> </w:t>
      </w:r>
      <w:r w:rsidR="006A2D84">
        <w:rPr>
          <w:rFonts w:asciiTheme="minorHAnsi" w:hAnsiTheme="minorHAnsi" w:cstheme="minorHAnsi"/>
        </w:rPr>
        <w:t xml:space="preserve">to reflect these ideals </w:t>
      </w:r>
      <w:r w:rsidR="004F3B2A">
        <w:rPr>
          <w:rFonts w:asciiTheme="minorHAnsi" w:hAnsiTheme="minorHAnsi" w:cstheme="minorHAnsi"/>
        </w:rPr>
        <w:t>for</w:t>
      </w:r>
      <w:r w:rsidR="006A2D84">
        <w:rPr>
          <w:rFonts w:asciiTheme="minorHAnsi" w:hAnsiTheme="minorHAnsi" w:cstheme="minorHAnsi"/>
        </w:rPr>
        <w:t xml:space="preserve"> Poitier’s </w:t>
      </w:r>
      <w:r w:rsidR="005719D5">
        <w:rPr>
          <w:rFonts w:asciiTheme="minorHAnsi" w:hAnsiTheme="minorHAnsi" w:cstheme="minorHAnsi"/>
        </w:rPr>
        <w:t>civic epicenter</w:t>
      </w:r>
      <w:r w:rsidR="00430925">
        <w:rPr>
          <w:rFonts w:asciiTheme="minorHAnsi" w:hAnsiTheme="minorHAnsi" w:cstheme="minorHAnsi"/>
        </w:rPr>
        <w:t xml:space="preserve"> </w:t>
      </w:r>
      <w:r w:rsidR="00E217ED">
        <w:rPr>
          <w:rFonts w:asciiTheme="minorHAnsi" w:hAnsiTheme="minorHAnsi" w:cstheme="minorHAnsi"/>
        </w:rPr>
        <w:t>in the same year as the great statue-coronation-debacle</w:t>
      </w:r>
      <w:r w:rsidR="000B73CB">
        <w:rPr>
          <w:rFonts w:asciiTheme="minorHAnsi" w:hAnsiTheme="minorHAnsi" w:cstheme="minorHAnsi"/>
        </w:rPr>
        <w:t xml:space="preserve"> makes this mural </w:t>
      </w:r>
      <w:r w:rsidR="000A59C6">
        <w:rPr>
          <w:rFonts w:asciiTheme="minorHAnsi" w:hAnsiTheme="minorHAnsi" w:cstheme="minorHAnsi"/>
        </w:rPr>
        <w:t>arguably his most interesting design choice.</w:t>
      </w:r>
      <w:r w:rsidR="00A81055" w:rsidRPr="00A81055">
        <w:rPr>
          <w:rFonts w:asciiTheme="minorHAnsi" w:hAnsiTheme="minorHAnsi" w:cstheme="minorHAnsi"/>
        </w:rPr>
        <w:t xml:space="preserve"> </w:t>
      </w:r>
      <w:r w:rsidR="00A81055">
        <w:rPr>
          <w:rFonts w:asciiTheme="minorHAnsi" w:hAnsiTheme="minorHAnsi" w:cstheme="minorHAnsi"/>
        </w:rPr>
        <w:t xml:space="preserve">On the surface the mural makes the explicit claim: Radegund is central to Poitiers’ history and civic identity – an undisputed fact that even the most republican of Poitevins would </w:t>
      </w:r>
      <w:r w:rsidR="00567420">
        <w:rPr>
          <w:rFonts w:asciiTheme="minorHAnsi" w:hAnsiTheme="minorHAnsi" w:cstheme="minorHAnsi"/>
        </w:rPr>
        <w:t xml:space="preserve">grudgingly </w:t>
      </w:r>
      <w:r w:rsidR="00A81055">
        <w:rPr>
          <w:rFonts w:asciiTheme="minorHAnsi" w:hAnsiTheme="minorHAnsi" w:cstheme="minorHAnsi"/>
        </w:rPr>
        <w:lastRenderedPageBreak/>
        <w:t xml:space="preserve">admit. Upon closer examination, we can see </w:t>
      </w:r>
      <w:r w:rsidR="00961D4F">
        <w:rPr>
          <w:rFonts w:asciiTheme="minorHAnsi" w:hAnsiTheme="minorHAnsi" w:cstheme="minorHAnsi"/>
        </w:rPr>
        <w:t xml:space="preserve">how </w:t>
      </w:r>
      <w:proofErr w:type="spellStart"/>
      <w:r w:rsidR="00961D4F">
        <w:rPr>
          <w:rFonts w:asciiTheme="minorHAnsi" w:hAnsiTheme="minorHAnsi" w:cstheme="minorHAnsi"/>
        </w:rPr>
        <w:t>Puvis</w:t>
      </w:r>
      <w:proofErr w:type="spellEnd"/>
      <w:r w:rsidR="00961D4F">
        <w:rPr>
          <w:rFonts w:asciiTheme="minorHAnsi" w:hAnsiTheme="minorHAnsi" w:cstheme="minorHAnsi"/>
        </w:rPr>
        <w:t xml:space="preserve"> repurposed many of</w:t>
      </w:r>
      <w:r w:rsidR="00520F62">
        <w:rPr>
          <w:rFonts w:asciiTheme="minorHAnsi" w:hAnsiTheme="minorHAnsi" w:cstheme="minorHAnsi"/>
        </w:rPr>
        <w:t xml:space="preserve"> the conservative/legitimist interpretations of Radegund’s life</w:t>
      </w:r>
      <w:r w:rsidR="00DB4D19">
        <w:rPr>
          <w:rFonts w:asciiTheme="minorHAnsi" w:hAnsiTheme="minorHAnsi" w:cstheme="minorHAnsi"/>
        </w:rPr>
        <w:t xml:space="preserve"> to</w:t>
      </w:r>
      <w:r w:rsidR="00BA45D0">
        <w:rPr>
          <w:rFonts w:asciiTheme="minorHAnsi" w:hAnsiTheme="minorHAnsi" w:cstheme="minorHAnsi"/>
        </w:rPr>
        <w:t xml:space="preserve"> </w:t>
      </w:r>
      <w:r w:rsidR="009F0083">
        <w:rPr>
          <w:rFonts w:asciiTheme="minorHAnsi" w:hAnsiTheme="minorHAnsi" w:cstheme="minorHAnsi"/>
        </w:rPr>
        <w:t>project</w:t>
      </w:r>
      <w:r w:rsidR="002A5807">
        <w:rPr>
          <w:rFonts w:asciiTheme="minorHAnsi" w:hAnsiTheme="minorHAnsi" w:cstheme="minorHAnsi"/>
        </w:rPr>
        <w:t xml:space="preserve"> a very different definition</w:t>
      </w:r>
      <w:r w:rsidR="006A7947">
        <w:rPr>
          <w:rFonts w:asciiTheme="minorHAnsi" w:hAnsiTheme="minorHAnsi" w:cstheme="minorHAnsi"/>
        </w:rPr>
        <w:t xml:space="preserve"> of </w:t>
      </w:r>
      <w:proofErr w:type="spellStart"/>
      <w:r w:rsidR="006A7947">
        <w:rPr>
          <w:rFonts w:asciiTheme="minorHAnsi" w:hAnsiTheme="minorHAnsi" w:cstheme="minorHAnsi"/>
        </w:rPr>
        <w:t>Frenchness</w:t>
      </w:r>
      <w:proofErr w:type="spellEnd"/>
      <w:r w:rsidR="002A5807">
        <w:rPr>
          <w:rFonts w:asciiTheme="minorHAnsi" w:hAnsiTheme="minorHAnsi" w:cstheme="minorHAnsi"/>
        </w:rPr>
        <w:t>.</w:t>
      </w:r>
    </w:p>
    <w:p w14:paraId="5AC6ADB6" w14:textId="77777777" w:rsidR="005C68AA" w:rsidRDefault="00566051" w:rsidP="00EE662A">
      <w:pPr>
        <w:spacing w:after="0" w:line="240" w:lineRule="auto"/>
        <w:rPr>
          <w:rFonts w:asciiTheme="minorHAnsi" w:hAnsiTheme="minorHAnsi" w:cstheme="minorHAnsi"/>
        </w:rPr>
      </w:pPr>
      <w:r>
        <w:rPr>
          <w:rFonts w:asciiTheme="minorHAnsi" w:hAnsiTheme="minorHAnsi" w:cstheme="minorHAnsi"/>
        </w:rPr>
        <w:tab/>
        <w:t xml:space="preserve">Without </w:t>
      </w:r>
      <w:r w:rsidR="00F73EC5">
        <w:rPr>
          <w:rFonts w:asciiTheme="minorHAnsi" w:hAnsiTheme="minorHAnsi" w:cstheme="minorHAnsi"/>
        </w:rPr>
        <w:t xml:space="preserve">making too many assumptions about </w:t>
      </w:r>
      <w:proofErr w:type="spellStart"/>
      <w:r w:rsidR="00F73EC5">
        <w:rPr>
          <w:rFonts w:asciiTheme="minorHAnsi" w:hAnsiTheme="minorHAnsi" w:cstheme="minorHAnsi"/>
        </w:rPr>
        <w:t>Puvis</w:t>
      </w:r>
      <w:proofErr w:type="spellEnd"/>
      <w:r w:rsidR="00F73EC5">
        <w:rPr>
          <w:rFonts w:asciiTheme="minorHAnsi" w:hAnsiTheme="minorHAnsi" w:cstheme="minorHAnsi"/>
        </w:rPr>
        <w:t xml:space="preserve">’ own intentions, </w:t>
      </w:r>
      <w:r w:rsidR="007C5D0C">
        <w:rPr>
          <w:rFonts w:asciiTheme="minorHAnsi" w:hAnsiTheme="minorHAnsi" w:cstheme="minorHAnsi"/>
        </w:rPr>
        <w:t xml:space="preserve">we can nonetheless argue that </w:t>
      </w:r>
      <w:r w:rsidR="00802161">
        <w:rPr>
          <w:rFonts w:asciiTheme="minorHAnsi" w:hAnsiTheme="minorHAnsi" w:cstheme="minorHAnsi"/>
        </w:rPr>
        <w:t>the mural’s style, composition</w:t>
      </w:r>
      <w:r w:rsidR="00250F0B">
        <w:rPr>
          <w:rFonts w:asciiTheme="minorHAnsi" w:hAnsiTheme="minorHAnsi" w:cstheme="minorHAnsi"/>
        </w:rPr>
        <w:t xml:space="preserve">, and even the title </w:t>
      </w:r>
      <w:r w:rsidR="00295A27">
        <w:rPr>
          <w:rFonts w:asciiTheme="minorHAnsi" w:hAnsiTheme="minorHAnsi" w:cstheme="minorHAnsi"/>
        </w:rPr>
        <w:t>shows a deliberate effort to</w:t>
      </w:r>
      <w:r w:rsidR="006924D2">
        <w:rPr>
          <w:rFonts w:asciiTheme="minorHAnsi" w:hAnsiTheme="minorHAnsi" w:cstheme="minorHAnsi"/>
        </w:rPr>
        <w:t xml:space="preserve"> make Radegund “safe”</w:t>
      </w:r>
      <w:r w:rsidR="0060759D">
        <w:rPr>
          <w:rFonts w:asciiTheme="minorHAnsi" w:hAnsiTheme="minorHAnsi" w:cstheme="minorHAnsi"/>
        </w:rPr>
        <w:t xml:space="preserve"> as a republican symbol.</w:t>
      </w:r>
      <w:r w:rsidR="00FD79D2">
        <w:rPr>
          <w:rFonts w:asciiTheme="minorHAnsi" w:hAnsiTheme="minorHAnsi" w:cstheme="minorHAnsi"/>
        </w:rPr>
        <w:t xml:space="preserve"> </w:t>
      </w:r>
      <w:r w:rsidR="00825E38">
        <w:rPr>
          <w:rFonts w:asciiTheme="minorHAnsi" w:hAnsiTheme="minorHAnsi" w:cstheme="minorHAnsi"/>
        </w:rPr>
        <w:t xml:space="preserve">Firstly, the </w:t>
      </w:r>
      <w:r w:rsidR="00E877EE">
        <w:rPr>
          <w:rFonts w:asciiTheme="minorHAnsi" w:hAnsiTheme="minorHAnsi" w:cstheme="minorHAnsi"/>
        </w:rPr>
        <w:t>title</w:t>
      </w:r>
      <w:r w:rsidR="006B0318">
        <w:rPr>
          <w:rFonts w:asciiTheme="minorHAnsi" w:hAnsiTheme="minorHAnsi" w:cstheme="minorHAnsi"/>
        </w:rPr>
        <w:t>,</w:t>
      </w:r>
      <w:r w:rsidR="006B0318" w:rsidRPr="006B0318">
        <w:rPr>
          <w:rFonts w:asciiTheme="minorHAnsi" w:hAnsiTheme="minorHAnsi" w:cstheme="minorHAnsi"/>
        </w:rPr>
        <w:t xml:space="preserve"> </w:t>
      </w:r>
      <w:r w:rsidR="006B0318" w:rsidRPr="00412340">
        <w:rPr>
          <w:rFonts w:asciiTheme="minorHAnsi" w:hAnsiTheme="minorHAnsi" w:cstheme="minorHAnsi"/>
        </w:rPr>
        <w:t>"Having Withdrawn to the Convent of Sainte-Croix, Saint Radegonde Shelters Poets and Protects Literature from the Barbarism of the Age, the Seventh Century</w:t>
      </w:r>
      <w:r w:rsidR="006B0318">
        <w:rPr>
          <w:rFonts w:asciiTheme="minorHAnsi" w:hAnsiTheme="minorHAnsi" w:cstheme="minorHAnsi"/>
        </w:rPr>
        <w:t>,</w:t>
      </w:r>
      <w:r w:rsidR="006B0318" w:rsidRPr="00412340">
        <w:rPr>
          <w:rFonts w:asciiTheme="minorHAnsi" w:hAnsiTheme="minorHAnsi" w:cstheme="minorHAnsi"/>
        </w:rPr>
        <w:t>"</w:t>
      </w:r>
      <w:r w:rsidR="006B0318">
        <w:rPr>
          <w:rFonts w:asciiTheme="minorHAnsi" w:hAnsiTheme="minorHAnsi" w:cstheme="minorHAnsi"/>
        </w:rPr>
        <w:t xml:space="preserve"> </w:t>
      </w:r>
      <w:r w:rsidR="00E877EE">
        <w:rPr>
          <w:rFonts w:asciiTheme="minorHAnsi" w:hAnsiTheme="minorHAnsi" w:cstheme="minorHAnsi"/>
        </w:rPr>
        <w:t>conveys</w:t>
      </w:r>
      <w:r w:rsidR="0052677C">
        <w:rPr>
          <w:rFonts w:asciiTheme="minorHAnsi" w:hAnsiTheme="minorHAnsi" w:cstheme="minorHAnsi"/>
        </w:rPr>
        <w:t xml:space="preserve"> </w:t>
      </w:r>
      <w:r w:rsidR="006B0318">
        <w:rPr>
          <w:rFonts w:asciiTheme="minorHAnsi" w:hAnsiTheme="minorHAnsi" w:cstheme="minorHAnsi"/>
        </w:rPr>
        <w:t>the mural</w:t>
      </w:r>
      <w:r w:rsidR="000F513A">
        <w:rPr>
          <w:rFonts w:asciiTheme="minorHAnsi" w:hAnsiTheme="minorHAnsi" w:cstheme="minorHAnsi"/>
        </w:rPr>
        <w:t>’</w:t>
      </w:r>
      <w:r w:rsidR="006B0318">
        <w:rPr>
          <w:rFonts w:asciiTheme="minorHAnsi" w:hAnsiTheme="minorHAnsi" w:cstheme="minorHAnsi"/>
        </w:rPr>
        <w:t xml:space="preserve">s </w:t>
      </w:r>
      <w:r w:rsidR="00457113">
        <w:rPr>
          <w:rFonts w:asciiTheme="minorHAnsi" w:hAnsiTheme="minorHAnsi" w:cstheme="minorHAnsi"/>
        </w:rPr>
        <w:t>purposefully secular theme</w:t>
      </w:r>
      <w:r w:rsidR="00457113" w:rsidRPr="00457113">
        <w:rPr>
          <w:rFonts w:asciiTheme="minorHAnsi" w:hAnsiTheme="minorHAnsi" w:cstheme="minorHAnsi"/>
        </w:rPr>
        <w:t xml:space="preserve"> </w:t>
      </w:r>
      <w:r w:rsidR="00457113">
        <w:rPr>
          <w:rFonts w:asciiTheme="minorHAnsi" w:hAnsiTheme="minorHAnsi" w:cstheme="minorHAnsi"/>
        </w:rPr>
        <w:t xml:space="preserve">and coincides with the popular nineteenth century </w:t>
      </w:r>
      <w:proofErr w:type="spellStart"/>
      <w:r w:rsidR="00457113" w:rsidRPr="006B0318">
        <w:rPr>
          <w:rFonts w:asciiTheme="minorHAnsi" w:hAnsiTheme="minorHAnsi" w:cstheme="minorHAnsi"/>
          <w:i/>
          <w:iCs/>
        </w:rPr>
        <w:t>topos</w:t>
      </w:r>
      <w:proofErr w:type="spellEnd"/>
      <w:r w:rsidR="00457113">
        <w:rPr>
          <w:rFonts w:asciiTheme="minorHAnsi" w:hAnsiTheme="minorHAnsi" w:cstheme="minorHAnsi"/>
        </w:rPr>
        <w:t xml:space="preserve"> of civilization versus barbarism</w:t>
      </w:r>
      <w:r w:rsidR="006B0318">
        <w:rPr>
          <w:rFonts w:asciiTheme="minorHAnsi" w:hAnsiTheme="minorHAnsi" w:cstheme="minorHAnsi"/>
        </w:rPr>
        <w:t xml:space="preserve">. </w:t>
      </w:r>
      <w:r w:rsidR="009F026F">
        <w:rPr>
          <w:rFonts w:asciiTheme="minorHAnsi" w:hAnsiTheme="minorHAnsi" w:cstheme="minorHAnsi"/>
        </w:rPr>
        <w:t xml:space="preserve">Here, </w:t>
      </w:r>
      <w:proofErr w:type="spellStart"/>
      <w:r w:rsidR="009F026F">
        <w:rPr>
          <w:rFonts w:asciiTheme="minorHAnsi" w:hAnsiTheme="minorHAnsi" w:cstheme="minorHAnsi"/>
        </w:rPr>
        <w:t>Puvis</w:t>
      </w:r>
      <w:proofErr w:type="spellEnd"/>
      <w:r w:rsidR="009F026F">
        <w:rPr>
          <w:rFonts w:asciiTheme="minorHAnsi" w:hAnsiTheme="minorHAnsi" w:cstheme="minorHAnsi"/>
        </w:rPr>
        <w:t xml:space="preserve"> has reimagined Sainte-Croix</w:t>
      </w:r>
      <w:r w:rsidR="00BC0914">
        <w:rPr>
          <w:rFonts w:asciiTheme="minorHAnsi" w:hAnsiTheme="minorHAnsi" w:cstheme="minorHAnsi"/>
        </w:rPr>
        <w:t xml:space="preserve"> as an educational haven </w:t>
      </w:r>
      <w:r w:rsidR="000352F6">
        <w:rPr>
          <w:rFonts w:asciiTheme="minorHAnsi" w:hAnsiTheme="minorHAnsi" w:cstheme="minorHAnsi"/>
        </w:rPr>
        <w:t>and</w:t>
      </w:r>
      <w:r w:rsidR="00260E42">
        <w:rPr>
          <w:rFonts w:asciiTheme="minorHAnsi" w:hAnsiTheme="minorHAnsi" w:cstheme="minorHAnsi"/>
        </w:rPr>
        <w:t xml:space="preserve"> depicts</w:t>
      </w:r>
      <w:r w:rsidR="000352F6">
        <w:rPr>
          <w:rFonts w:asciiTheme="minorHAnsi" w:hAnsiTheme="minorHAnsi" w:cstheme="minorHAnsi"/>
        </w:rPr>
        <w:t xml:space="preserve"> Radegund </w:t>
      </w:r>
      <w:r w:rsidR="00D85CCA">
        <w:rPr>
          <w:rFonts w:asciiTheme="minorHAnsi" w:hAnsiTheme="minorHAnsi" w:cstheme="minorHAnsi"/>
        </w:rPr>
        <w:t xml:space="preserve">in the </w:t>
      </w:r>
      <w:r w:rsidR="00260E42">
        <w:rPr>
          <w:rFonts w:asciiTheme="minorHAnsi" w:hAnsiTheme="minorHAnsi" w:cstheme="minorHAnsi"/>
        </w:rPr>
        <w:t xml:space="preserve">same “civilizing” </w:t>
      </w:r>
      <w:r w:rsidR="00D85CCA">
        <w:rPr>
          <w:rFonts w:asciiTheme="minorHAnsi" w:hAnsiTheme="minorHAnsi" w:cstheme="minorHAnsi"/>
        </w:rPr>
        <w:t>role</w:t>
      </w:r>
      <w:r w:rsidR="00260E42">
        <w:rPr>
          <w:rFonts w:asciiTheme="minorHAnsi" w:hAnsiTheme="minorHAnsi" w:cstheme="minorHAnsi"/>
        </w:rPr>
        <w:t xml:space="preserve"> as de </w:t>
      </w:r>
      <w:r w:rsidR="00260E42" w:rsidRPr="008F7B62">
        <w:rPr>
          <w:rFonts w:asciiTheme="minorHAnsi" w:hAnsiTheme="minorHAnsi" w:cstheme="minorHAnsi"/>
        </w:rPr>
        <w:t>Bussiére</w:t>
      </w:r>
      <w:r w:rsidR="00856C33">
        <w:rPr>
          <w:rFonts w:asciiTheme="minorHAnsi" w:hAnsiTheme="minorHAnsi" w:cstheme="minorHAnsi"/>
        </w:rPr>
        <w:t xml:space="preserve"> did in his 1849 “legitimist” Life of Radegund. But unlike de </w:t>
      </w:r>
      <w:r w:rsidR="00856C33" w:rsidRPr="008F7B62">
        <w:rPr>
          <w:rFonts w:asciiTheme="minorHAnsi" w:hAnsiTheme="minorHAnsi" w:cstheme="minorHAnsi"/>
        </w:rPr>
        <w:t>Bussiére</w:t>
      </w:r>
      <w:r w:rsidR="00960162">
        <w:rPr>
          <w:rFonts w:asciiTheme="minorHAnsi" w:hAnsiTheme="minorHAnsi" w:cstheme="minorHAnsi"/>
        </w:rPr>
        <w:t xml:space="preserve">, </w:t>
      </w:r>
      <w:proofErr w:type="spellStart"/>
      <w:r w:rsidR="00960162">
        <w:rPr>
          <w:rFonts w:asciiTheme="minorHAnsi" w:hAnsiTheme="minorHAnsi" w:cstheme="minorHAnsi"/>
        </w:rPr>
        <w:t>Puvis</w:t>
      </w:r>
      <w:proofErr w:type="spellEnd"/>
      <w:r w:rsidR="00960162">
        <w:rPr>
          <w:rFonts w:asciiTheme="minorHAnsi" w:hAnsiTheme="minorHAnsi" w:cstheme="minorHAnsi"/>
        </w:rPr>
        <w:t xml:space="preserve"> has carefully </w:t>
      </w:r>
      <w:r w:rsidR="005B6490">
        <w:rPr>
          <w:rFonts w:asciiTheme="minorHAnsi" w:hAnsiTheme="minorHAnsi" w:cstheme="minorHAnsi"/>
        </w:rPr>
        <w:t xml:space="preserve">omitted </w:t>
      </w:r>
      <w:r w:rsidR="00642611">
        <w:rPr>
          <w:rFonts w:asciiTheme="minorHAnsi" w:hAnsiTheme="minorHAnsi" w:cstheme="minorHAnsi"/>
        </w:rPr>
        <w:t>any evocation of Church or even religion</w:t>
      </w:r>
      <w:r w:rsidR="00790C46">
        <w:rPr>
          <w:rFonts w:asciiTheme="minorHAnsi" w:hAnsiTheme="minorHAnsi" w:cstheme="minorHAnsi"/>
        </w:rPr>
        <w:t xml:space="preserve"> in this </w:t>
      </w:r>
      <w:r w:rsidR="00113FAA">
        <w:rPr>
          <w:rFonts w:asciiTheme="minorHAnsi" w:hAnsiTheme="minorHAnsi" w:cstheme="minorHAnsi"/>
        </w:rPr>
        <w:t xml:space="preserve">entirely </w:t>
      </w:r>
      <w:r w:rsidR="00790C46">
        <w:rPr>
          <w:rFonts w:asciiTheme="minorHAnsi" w:hAnsiTheme="minorHAnsi" w:cstheme="minorHAnsi"/>
        </w:rPr>
        <w:t xml:space="preserve">desacralized </w:t>
      </w:r>
      <w:r w:rsidR="00113FAA">
        <w:rPr>
          <w:rFonts w:asciiTheme="minorHAnsi" w:hAnsiTheme="minorHAnsi" w:cstheme="minorHAnsi"/>
        </w:rPr>
        <w:t xml:space="preserve">interpretation of Poitiers’ first monastery. </w:t>
      </w:r>
    </w:p>
    <w:p w14:paraId="59861657" w14:textId="1D6A823E" w:rsidR="002633A9" w:rsidRDefault="005C68AA" w:rsidP="00EE662A">
      <w:pPr>
        <w:spacing w:after="0" w:line="240" w:lineRule="auto"/>
        <w:rPr>
          <w:rFonts w:asciiTheme="minorHAnsi" w:hAnsiTheme="minorHAnsi" w:cstheme="minorHAnsi"/>
        </w:rPr>
      </w:pPr>
      <w:r>
        <w:rPr>
          <w:rFonts w:asciiTheme="minorHAnsi" w:hAnsiTheme="minorHAnsi" w:cstheme="minorHAnsi"/>
        </w:rPr>
        <w:tab/>
      </w:r>
      <w:proofErr w:type="spellStart"/>
      <w:r w:rsidR="00B237C1">
        <w:rPr>
          <w:rFonts w:asciiTheme="minorHAnsi" w:hAnsiTheme="minorHAnsi" w:cstheme="minorHAnsi"/>
        </w:rPr>
        <w:t>Puvis</w:t>
      </w:r>
      <w:proofErr w:type="spellEnd"/>
      <w:r w:rsidR="00FA4929">
        <w:rPr>
          <w:rFonts w:asciiTheme="minorHAnsi" w:hAnsiTheme="minorHAnsi" w:cstheme="minorHAnsi"/>
        </w:rPr>
        <w:t xml:space="preserve"> is successfully able to </w:t>
      </w:r>
      <w:r w:rsidR="00C4481E">
        <w:rPr>
          <w:rFonts w:asciiTheme="minorHAnsi" w:hAnsiTheme="minorHAnsi" w:cstheme="minorHAnsi"/>
        </w:rPr>
        <w:t>secularize Radegund and Sainte-Croix</w:t>
      </w:r>
      <w:r w:rsidR="001D5B81">
        <w:rPr>
          <w:rFonts w:asciiTheme="minorHAnsi" w:hAnsiTheme="minorHAnsi" w:cstheme="minorHAnsi"/>
        </w:rPr>
        <w:t xml:space="preserve"> as objects of French patrimony</w:t>
      </w:r>
      <w:r w:rsidR="00C4481E">
        <w:rPr>
          <w:rFonts w:asciiTheme="minorHAnsi" w:hAnsiTheme="minorHAnsi" w:cstheme="minorHAnsi"/>
        </w:rPr>
        <w:t xml:space="preserve"> </w:t>
      </w:r>
      <w:r w:rsidR="002A42C2">
        <w:rPr>
          <w:rFonts w:asciiTheme="minorHAnsi" w:hAnsiTheme="minorHAnsi" w:cstheme="minorHAnsi"/>
        </w:rPr>
        <w:t xml:space="preserve">by employing the transformative powers of classicism. </w:t>
      </w:r>
      <w:r w:rsidR="009C1A02">
        <w:rPr>
          <w:rFonts w:asciiTheme="minorHAnsi" w:hAnsiTheme="minorHAnsi" w:cstheme="minorHAnsi"/>
        </w:rPr>
        <w:t>The central figure of the composition is not Radegund, but</w:t>
      </w:r>
      <w:r w:rsidR="00790F81">
        <w:rPr>
          <w:rFonts w:asciiTheme="minorHAnsi" w:hAnsiTheme="minorHAnsi" w:cstheme="minorHAnsi"/>
        </w:rPr>
        <w:t xml:space="preserve"> </w:t>
      </w:r>
      <w:r w:rsidR="007F233F">
        <w:rPr>
          <w:rFonts w:asciiTheme="minorHAnsi" w:hAnsiTheme="minorHAnsi" w:cstheme="minorHAnsi"/>
        </w:rPr>
        <w:t xml:space="preserve">“the last Roman poet,” </w:t>
      </w:r>
      <w:r w:rsidR="00790F81">
        <w:rPr>
          <w:rFonts w:asciiTheme="minorHAnsi" w:hAnsiTheme="minorHAnsi" w:cstheme="minorHAnsi"/>
        </w:rPr>
        <w:t xml:space="preserve">Venantius Fortunatus, who stands </w:t>
      </w:r>
      <w:r w:rsidR="00421E2A">
        <w:rPr>
          <w:rFonts w:asciiTheme="minorHAnsi" w:hAnsiTheme="minorHAnsi" w:cstheme="minorHAnsi"/>
        </w:rPr>
        <w:t xml:space="preserve">in an orator’s pose with eyes uplifted, left arm outstretched, and right arm </w:t>
      </w:r>
      <w:r w:rsidR="009E2E6A">
        <w:rPr>
          <w:rFonts w:asciiTheme="minorHAnsi" w:hAnsiTheme="minorHAnsi" w:cstheme="minorHAnsi"/>
        </w:rPr>
        <w:t xml:space="preserve">clutching his verses to his heart. A demure Radegund and </w:t>
      </w:r>
      <w:r w:rsidR="0014619F">
        <w:rPr>
          <w:rFonts w:asciiTheme="minorHAnsi" w:hAnsiTheme="minorHAnsi" w:cstheme="minorHAnsi"/>
        </w:rPr>
        <w:t xml:space="preserve">Abbess </w:t>
      </w:r>
      <w:r w:rsidR="009E2E6A">
        <w:rPr>
          <w:rFonts w:asciiTheme="minorHAnsi" w:hAnsiTheme="minorHAnsi" w:cstheme="minorHAnsi"/>
        </w:rPr>
        <w:t xml:space="preserve">Agnes, </w:t>
      </w:r>
      <w:r w:rsidR="000769F5">
        <w:rPr>
          <w:rFonts w:asciiTheme="minorHAnsi" w:hAnsiTheme="minorHAnsi" w:cstheme="minorHAnsi"/>
        </w:rPr>
        <w:t>wrapped</w:t>
      </w:r>
      <w:r w:rsidR="009E2E6A">
        <w:rPr>
          <w:rFonts w:asciiTheme="minorHAnsi" w:hAnsiTheme="minorHAnsi" w:cstheme="minorHAnsi"/>
        </w:rPr>
        <w:t xml:space="preserve"> from head to toe</w:t>
      </w:r>
      <w:r w:rsidR="0090336F">
        <w:rPr>
          <w:rFonts w:asciiTheme="minorHAnsi" w:hAnsiTheme="minorHAnsi" w:cstheme="minorHAnsi"/>
        </w:rPr>
        <w:t xml:space="preserve"> in white </w:t>
      </w:r>
      <w:r w:rsidR="000769F5">
        <w:rPr>
          <w:rFonts w:asciiTheme="minorHAnsi" w:hAnsiTheme="minorHAnsi" w:cstheme="minorHAnsi"/>
        </w:rPr>
        <w:t>drapery</w:t>
      </w:r>
      <w:r>
        <w:rPr>
          <w:rFonts w:asciiTheme="minorHAnsi" w:hAnsiTheme="minorHAnsi" w:cstheme="minorHAnsi"/>
        </w:rPr>
        <w:t xml:space="preserve"> </w:t>
      </w:r>
      <w:r w:rsidR="00AF6E40">
        <w:rPr>
          <w:rFonts w:asciiTheme="minorHAnsi" w:hAnsiTheme="minorHAnsi" w:cstheme="minorHAnsi"/>
        </w:rPr>
        <w:t>more reminiscent of</w:t>
      </w:r>
      <w:r w:rsidR="0090336F">
        <w:rPr>
          <w:rFonts w:asciiTheme="minorHAnsi" w:hAnsiTheme="minorHAnsi" w:cstheme="minorHAnsi"/>
        </w:rPr>
        <w:t xml:space="preserve"> </w:t>
      </w:r>
      <w:r w:rsidR="009C1640">
        <w:rPr>
          <w:rFonts w:asciiTheme="minorHAnsi" w:hAnsiTheme="minorHAnsi" w:cstheme="minorHAnsi"/>
        </w:rPr>
        <w:t>a Roman stola</w:t>
      </w:r>
      <w:r w:rsidR="0090336F">
        <w:rPr>
          <w:rFonts w:asciiTheme="minorHAnsi" w:hAnsiTheme="minorHAnsi" w:cstheme="minorHAnsi"/>
        </w:rPr>
        <w:t xml:space="preserve"> than </w:t>
      </w:r>
      <w:r w:rsidR="0014619F">
        <w:rPr>
          <w:rFonts w:asciiTheme="minorHAnsi" w:hAnsiTheme="minorHAnsi" w:cstheme="minorHAnsi"/>
        </w:rPr>
        <w:t xml:space="preserve">a </w:t>
      </w:r>
      <w:r w:rsidR="00B23FD2">
        <w:rPr>
          <w:rFonts w:asciiTheme="minorHAnsi" w:hAnsiTheme="minorHAnsi" w:cstheme="minorHAnsi"/>
        </w:rPr>
        <w:t>nuns</w:t>
      </w:r>
      <w:r w:rsidR="0014619F">
        <w:rPr>
          <w:rFonts w:asciiTheme="minorHAnsi" w:hAnsiTheme="minorHAnsi" w:cstheme="minorHAnsi"/>
        </w:rPr>
        <w:t>’</w:t>
      </w:r>
      <w:r w:rsidR="00B23FD2">
        <w:rPr>
          <w:rFonts w:asciiTheme="minorHAnsi" w:hAnsiTheme="minorHAnsi" w:cstheme="minorHAnsi"/>
        </w:rPr>
        <w:t xml:space="preserve"> veil</w:t>
      </w:r>
      <w:r w:rsidR="000769F5">
        <w:rPr>
          <w:rFonts w:asciiTheme="minorHAnsi" w:hAnsiTheme="minorHAnsi" w:cstheme="minorHAnsi"/>
        </w:rPr>
        <w:t>, sit</w:t>
      </w:r>
      <w:r w:rsidR="003F4ED1">
        <w:rPr>
          <w:rFonts w:asciiTheme="minorHAnsi" w:hAnsiTheme="minorHAnsi" w:cstheme="minorHAnsi"/>
        </w:rPr>
        <w:t xml:space="preserve"> enraptured</w:t>
      </w:r>
      <w:r w:rsidR="00385483">
        <w:rPr>
          <w:rFonts w:asciiTheme="minorHAnsi" w:hAnsiTheme="minorHAnsi" w:cstheme="minorHAnsi"/>
        </w:rPr>
        <w:t xml:space="preserve"> as Fortunatus recites his poetry</w:t>
      </w:r>
      <w:r w:rsidR="000E2374">
        <w:rPr>
          <w:rFonts w:asciiTheme="minorHAnsi" w:hAnsiTheme="minorHAnsi" w:cstheme="minorHAnsi"/>
        </w:rPr>
        <w:t xml:space="preserve"> </w:t>
      </w:r>
      <w:r w:rsidR="00984056" w:rsidRPr="00412340">
        <w:rPr>
          <w:rFonts w:asciiTheme="minorHAnsi" w:hAnsiTheme="minorHAnsi" w:cstheme="minorHAnsi"/>
        </w:rPr>
        <w:t xml:space="preserve">within a setting that channels both the French salon and the ancient Roman villa. </w:t>
      </w:r>
      <w:r w:rsidR="00E45AC4">
        <w:rPr>
          <w:rFonts w:asciiTheme="minorHAnsi" w:hAnsiTheme="minorHAnsi" w:cstheme="minorHAnsi"/>
        </w:rPr>
        <w:t>A scribe</w:t>
      </w:r>
      <w:r w:rsidR="00432BA6">
        <w:rPr>
          <w:rFonts w:asciiTheme="minorHAnsi" w:hAnsiTheme="minorHAnsi" w:cstheme="minorHAnsi"/>
        </w:rPr>
        <w:t xml:space="preserve"> crouched on a low stool </w:t>
      </w:r>
      <w:r w:rsidR="00A33DC1">
        <w:rPr>
          <w:rFonts w:asciiTheme="minorHAnsi" w:hAnsiTheme="minorHAnsi" w:cstheme="minorHAnsi"/>
        </w:rPr>
        <w:t>industriously copies what he</w:t>
      </w:r>
      <w:r w:rsidR="003A3CD7">
        <w:rPr>
          <w:rFonts w:asciiTheme="minorHAnsi" w:hAnsiTheme="minorHAnsi" w:cstheme="minorHAnsi"/>
        </w:rPr>
        <w:t xml:space="preserve"> hears, preserving the patrimony for</w:t>
      </w:r>
      <w:r w:rsidR="005A452B">
        <w:rPr>
          <w:rFonts w:asciiTheme="minorHAnsi" w:hAnsiTheme="minorHAnsi" w:cstheme="minorHAnsi"/>
        </w:rPr>
        <w:t xml:space="preserve"> a </w:t>
      </w:r>
      <w:r w:rsidR="003A3CD7">
        <w:rPr>
          <w:rFonts w:asciiTheme="minorHAnsi" w:hAnsiTheme="minorHAnsi" w:cstheme="minorHAnsi"/>
        </w:rPr>
        <w:t xml:space="preserve">modern audience. </w:t>
      </w:r>
      <w:r w:rsidR="00F46BC9" w:rsidRPr="00412340">
        <w:rPr>
          <w:rFonts w:asciiTheme="minorHAnsi" w:hAnsiTheme="minorHAnsi" w:cstheme="minorHAnsi"/>
        </w:rPr>
        <w:t xml:space="preserve">The placement of the figures is reminiscent of Lawrence Alma-Tadema's 1862 painting, "Venantius Fortunatus Reading His Poems to </w:t>
      </w:r>
      <w:proofErr w:type="spellStart"/>
      <w:r w:rsidR="00F46BC9" w:rsidRPr="00412340">
        <w:rPr>
          <w:rFonts w:asciiTheme="minorHAnsi" w:hAnsiTheme="minorHAnsi" w:cstheme="minorHAnsi"/>
        </w:rPr>
        <w:t>Radegonda</w:t>
      </w:r>
      <w:proofErr w:type="spellEnd"/>
      <w:r w:rsidR="00F46BC9" w:rsidRPr="00412340">
        <w:rPr>
          <w:rFonts w:asciiTheme="minorHAnsi" w:hAnsiTheme="minorHAnsi" w:cstheme="minorHAnsi"/>
        </w:rPr>
        <w:t>," which won the gold medal when it was exhibited in Amsterdam.</w:t>
      </w:r>
      <w:r w:rsidR="00195942">
        <w:rPr>
          <w:rFonts w:asciiTheme="minorHAnsi" w:hAnsiTheme="minorHAnsi" w:cstheme="minorHAnsi"/>
        </w:rPr>
        <w:t xml:space="preserve"> </w:t>
      </w:r>
      <w:r w:rsidR="00984056" w:rsidRPr="00412340">
        <w:rPr>
          <w:rFonts w:asciiTheme="minorHAnsi" w:hAnsiTheme="minorHAnsi" w:cstheme="minorHAnsi"/>
        </w:rPr>
        <w:t xml:space="preserve">However, </w:t>
      </w:r>
      <w:proofErr w:type="spellStart"/>
      <w:r w:rsidR="00984056" w:rsidRPr="00412340">
        <w:rPr>
          <w:rFonts w:asciiTheme="minorHAnsi" w:hAnsiTheme="minorHAnsi" w:cstheme="minorHAnsi"/>
        </w:rPr>
        <w:t>Puvis</w:t>
      </w:r>
      <w:proofErr w:type="spellEnd"/>
      <w:r w:rsidR="00984056" w:rsidRPr="00412340">
        <w:rPr>
          <w:rFonts w:asciiTheme="minorHAnsi" w:hAnsiTheme="minorHAnsi" w:cstheme="minorHAnsi"/>
        </w:rPr>
        <w:t xml:space="preserve"> makes more of an effort to depict the Romanesque architectural elements of the historical buildings</w:t>
      </w:r>
      <w:r w:rsidR="001A093D">
        <w:rPr>
          <w:rFonts w:asciiTheme="minorHAnsi" w:hAnsiTheme="minorHAnsi" w:cstheme="minorHAnsi"/>
        </w:rPr>
        <w:t xml:space="preserve"> of Poitiers</w:t>
      </w:r>
      <w:r w:rsidR="00984056" w:rsidRPr="00412340">
        <w:rPr>
          <w:rFonts w:asciiTheme="minorHAnsi" w:hAnsiTheme="minorHAnsi" w:cstheme="minorHAnsi"/>
        </w:rPr>
        <w:t xml:space="preserve"> and portrays the nuns of Sainte-Croix in the background engaged in the idyllic pursuits of an imagined convent life very different from the rough asceticism </w:t>
      </w:r>
      <w:r w:rsidR="00BD233D">
        <w:rPr>
          <w:rFonts w:asciiTheme="minorHAnsi" w:hAnsiTheme="minorHAnsi" w:cstheme="minorHAnsi"/>
        </w:rPr>
        <w:t xml:space="preserve">described </w:t>
      </w:r>
      <w:r w:rsidR="00984056" w:rsidRPr="00412340">
        <w:rPr>
          <w:rFonts w:asciiTheme="minorHAnsi" w:hAnsiTheme="minorHAnsi" w:cstheme="minorHAnsi"/>
        </w:rPr>
        <w:t xml:space="preserve">in the </w:t>
      </w:r>
      <w:r w:rsidR="00984056" w:rsidRPr="00412340">
        <w:rPr>
          <w:rFonts w:asciiTheme="minorHAnsi" w:hAnsiTheme="minorHAnsi" w:cstheme="minorHAnsi"/>
          <w:i/>
        </w:rPr>
        <w:t>vitae Radegundis</w:t>
      </w:r>
      <w:r w:rsidR="00984056" w:rsidRPr="00412340">
        <w:rPr>
          <w:rFonts w:asciiTheme="minorHAnsi" w:hAnsiTheme="minorHAnsi" w:cstheme="minorHAnsi"/>
        </w:rPr>
        <w:t xml:space="preserve">. </w:t>
      </w:r>
      <w:proofErr w:type="spellStart"/>
      <w:r w:rsidR="00984056" w:rsidRPr="00412340">
        <w:rPr>
          <w:rFonts w:asciiTheme="minorHAnsi" w:hAnsiTheme="minorHAnsi" w:cstheme="minorHAnsi"/>
        </w:rPr>
        <w:t>Puvis</w:t>
      </w:r>
      <w:proofErr w:type="spellEnd"/>
      <w:r w:rsidR="00984056" w:rsidRPr="00412340">
        <w:rPr>
          <w:rFonts w:asciiTheme="minorHAnsi" w:hAnsiTheme="minorHAnsi" w:cstheme="minorHAnsi"/>
        </w:rPr>
        <w:t xml:space="preserve"> inserted portraits of himself and his friend Theophile Gautier, a poet and author who produced writings on Fortunatus, while the figure of Radegund was modeled on </w:t>
      </w:r>
      <w:proofErr w:type="spellStart"/>
      <w:r w:rsidR="00984056" w:rsidRPr="00412340">
        <w:rPr>
          <w:rFonts w:asciiTheme="minorHAnsi" w:hAnsiTheme="minorHAnsi" w:cstheme="minorHAnsi"/>
        </w:rPr>
        <w:t>Puvis</w:t>
      </w:r>
      <w:proofErr w:type="spellEnd"/>
      <w:r w:rsidR="00984056" w:rsidRPr="00412340">
        <w:rPr>
          <w:rFonts w:asciiTheme="minorHAnsi" w:hAnsiTheme="minorHAnsi" w:cstheme="minorHAnsi"/>
        </w:rPr>
        <w:t xml:space="preserve">' wife, Marie </w:t>
      </w:r>
      <w:proofErr w:type="spellStart"/>
      <w:r w:rsidR="00984056" w:rsidRPr="00412340">
        <w:rPr>
          <w:rFonts w:asciiTheme="minorHAnsi" w:hAnsiTheme="minorHAnsi" w:cstheme="minorHAnsi"/>
        </w:rPr>
        <w:t>Cantacuzène</w:t>
      </w:r>
      <w:proofErr w:type="spellEnd"/>
      <w:r w:rsidR="00984056" w:rsidRPr="00412340">
        <w:rPr>
          <w:rFonts w:asciiTheme="minorHAnsi" w:hAnsiTheme="minorHAnsi" w:cstheme="minorHAnsi"/>
        </w:rPr>
        <w:t>, a Romanian princess.</w:t>
      </w:r>
      <w:r w:rsidR="002B7DAD">
        <w:rPr>
          <w:rStyle w:val="FootnoteReference"/>
          <w:rFonts w:asciiTheme="minorHAnsi" w:hAnsiTheme="minorHAnsi" w:cstheme="minorHAnsi"/>
        </w:rPr>
        <w:footnoteReference w:id="85"/>
      </w:r>
      <w:r w:rsidR="00FC7AF8">
        <w:rPr>
          <w:rFonts w:asciiTheme="minorHAnsi" w:hAnsiTheme="minorHAnsi" w:cstheme="minorHAnsi"/>
        </w:rPr>
        <w:t xml:space="preserve"> </w:t>
      </w:r>
      <w:r w:rsidR="002633A9">
        <w:rPr>
          <w:rFonts w:asciiTheme="minorHAnsi" w:hAnsiTheme="minorHAnsi" w:cstheme="minorHAnsi"/>
        </w:rPr>
        <w:t xml:space="preserve">The art historian, Jennifer Shaw, suggests that “classicism, modernism, and nationalism” were “central issues to </w:t>
      </w:r>
      <w:proofErr w:type="spellStart"/>
      <w:r w:rsidR="002633A9">
        <w:rPr>
          <w:rFonts w:asciiTheme="minorHAnsi" w:hAnsiTheme="minorHAnsi" w:cstheme="minorHAnsi"/>
        </w:rPr>
        <w:t>Puvis</w:t>
      </w:r>
      <w:proofErr w:type="spellEnd"/>
      <w:r w:rsidR="002633A9">
        <w:rPr>
          <w:rFonts w:asciiTheme="minorHAnsi" w:hAnsiTheme="minorHAnsi" w:cstheme="minorHAnsi"/>
        </w:rPr>
        <w:t>’ oeuvre.”</w:t>
      </w:r>
      <w:r w:rsidR="002633A9">
        <w:rPr>
          <w:rStyle w:val="FootnoteReference"/>
          <w:rFonts w:asciiTheme="minorHAnsi" w:hAnsiTheme="minorHAnsi" w:cstheme="minorHAnsi"/>
        </w:rPr>
        <w:footnoteReference w:id="86"/>
      </w:r>
      <w:r w:rsidR="002633A9">
        <w:rPr>
          <w:rFonts w:asciiTheme="minorHAnsi" w:hAnsiTheme="minorHAnsi" w:cstheme="minorHAnsi"/>
        </w:rPr>
        <w:t xml:space="preserve"> In particular, his use of classicizing style in all his work </w:t>
      </w:r>
      <w:r w:rsidR="00E37A37">
        <w:rPr>
          <w:rFonts w:asciiTheme="minorHAnsi" w:hAnsiTheme="minorHAnsi" w:cstheme="minorHAnsi"/>
        </w:rPr>
        <w:t>to conflate</w:t>
      </w:r>
      <w:r w:rsidR="002633A9">
        <w:rPr>
          <w:rFonts w:asciiTheme="minorHAnsi" w:hAnsiTheme="minorHAnsi" w:cstheme="minorHAnsi"/>
        </w:rPr>
        <w:t xml:space="preserve"> antique and French culture offered an appealing fantasy of France and </w:t>
      </w:r>
      <w:proofErr w:type="spellStart"/>
      <w:r w:rsidR="002633A9">
        <w:rPr>
          <w:rFonts w:asciiTheme="minorHAnsi" w:hAnsiTheme="minorHAnsi" w:cstheme="minorHAnsi"/>
        </w:rPr>
        <w:t>Frenchness</w:t>
      </w:r>
      <w:proofErr w:type="spellEnd"/>
      <w:r w:rsidR="002633A9">
        <w:rPr>
          <w:rFonts w:asciiTheme="minorHAnsi" w:hAnsiTheme="minorHAnsi" w:cstheme="minorHAnsi"/>
        </w:rPr>
        <w:t xml:space="preserve"> as a </w:t>
      </w:r>
      <w:r w:rsidR="000261AD">
        <w:rPr>
          <w:rFonts w:asciiTheme="minorHAnsi" w:hAnsiTheme="minorHAnsi" w:cstheme="minorHAnsi"/>
        </w:rPr>
        <w:t xml:space="preserve">Mediterranean </w:t>
      </w:r>
      <w:r w:rsidR="002633A9">
        <w:rPr>
          <w:rFonts w:asciiTheme="minorHAnsi" w:hAnsiTheme="minorHAnsi" w:cstheme="minorHAnsi"/>
        </w:rPr>
        <w:t xml:space="preserve">Greco-Gallo-Roman amalgamation that was distinct from and superior to the barbaric northern culture of the </w:t>
      </w:r>
      <w:commentRangeStart w:id="8"/>
      <w:r w:rsidR="002633A9">
        <w:rPr>
          <w:rFonts w:asciiTheme="minorHAnsi" w:hAnsiTheme="minorHAnsi" w:cstheme="minorHAnsi"/>
        </w:rPr>
        <w:t>Prussians</w:t>
      </w:r>
      <w:commentRangeEnd w:id="8"/>
      <w:r w:rsidR="006245DD">
        <w:rPr>
          <w:rStyle w:val="CommentReference"/>
          <w:rFonts w:cs="Times New Roman"/>
        </w:rPr>
        <w:commentReference w:id="8"/>
      </w:r>
      <w:r w:rsidR="002633A9">
        <w:rPr>
          <w:rFonts w:asciiTheme="minorHAnsi" w:hAnsiTheme="minorHAnsi" w:cstheme="minorHAnsi"/>
        </w:rPr>
        <w:t>.</w:t>
      </w:r>
      <w:r w:rsidR="002633A9">
        <w:rPr>
          <w:rStyle w:val="FootnoteReference"/>
          <w:rFonts w:asciiTheme="minorHAnsi" w:hAnsiTheme="minorHAnsi" w:cstheme="minorHAnsi"/>
        </w:rPr>
        <w:footnoteReference w:id="87"/>
      </w:r>
      <w:r w:rsidR="002633A9">
        <w:rPr>
          <w:rFonts w:asciiTheme="minorHAnsi" w:hAnsiTheme="minorHAnsi" w:cstheme="minorHAnsi"/>
        </w:rPr>
        <w:t xml:space="preserve"> The </w:t>
      </w:r>
      <w:proofErr w:type="spellStart"/>
      <w:r w:rsidR="002633A9" w:rsidRPr="009C2A1C">
        <w:rPr>
          <w:rFonts w:asciiTheme="minorHAnsi" w:hAnsiTheme="minorHAnsi" w:cstheme="minorHAnsi"/>
        </w:rPr>
        <w:t>Giottesque</w:t>
      </w:r>
      <w:proofErr w:type="spellEnd"/>
      <w:r w:rsidR="002633A9" w:rsidRPr="009C2A1C">
        <w:rPr>
          <w:rFonts w:asciiTheme="minorHAnsi" w:hAnsiTheme="minorHAnsi" w:cstheme="minorHAnsi"/>
        </w:rPr>
        <w:t xml:space="preserve"> color palette and two</w:t>
      </w:r>
      <w:r w:rsidR="002633A9">
        <w:rPr>
          <w:rFonts w:asciiTheme="minorHAnsi" w:hAnsiTheme="minorHAnsi" w:cstheme="minorHAnsi"/>
        </w:rPr>
        <w:t xml:space="preserve">-dimensional draped figures </w:t>
      </w:r>
      <w:r w:rsidR="002B40A6">
        <w:rPr>
          <w:rFonts w:asciiTheme="minorHAnsi" w:hAnsiTheme="minorHAnsi" w:cstheme="minorHAnsi"/>
        </w:rPr>
        <w:t xml:space="preserve">he always employs </w:t>
      </w:r>
      <w:r w:rsidR="002633A9">
        <w:rPr>
          <w:rFonts w:asciiTheme="minorHAnsi" w:hAnsiTheme="minorHAnsi" w:cstheme="minorHAnsi"/>
        </w:rPr>
        <w:t xml:space="preserve">present </w:t>
      </w:r>
      <w:r w:rsidR="00BB50FF">
        <w:rPr>
          <w:rFonts w:asciiTheme="minorHAnsi" w:hAnsiTheme="minorHAnsi" w:cstheme="minorHAnsi"/>
        </w:rPr>
        <w:t>“</w:t>
      </w:r>
      <w:r w:rsidR="002633A9" w:rsidRPr="006B04F0">
        <w:rPr>
          <w:rFonts w:asciiTheme="minorHAnsi" w:hAnsiTheme="minorHAnsi" w:cstheme="minorHAnsi"/>
        </w:rPr>
        <w:t xml:space="preserve">an air of historical authenticity </w:t>
      </w:r>
      <w:r w:rsidR="00BE009D">
        <w:rPr>
          <w:rFonts w:asciiTheme="minorHAnsi" w:hAnsiTheme="minorHAnsi" w:cstheme="minorHAnsi"/>
        </w:rPr>
        <w:t>that</w:t>
      </w:r>
      <w:r w:rsidR="002633A9" w:rsidRPr="006B04F0">
        <w:rPr>
          <w:rFonts w:asciiTheme="minorHAnsi" w:hAnsiTheme="minorHAnsi" w:cstheme="minorHAnsi"/>
        </w:rPr>
        <w:t xml:space="preserve"> associated his work with the then current idea of the </w:t>
      </w:r>
      <w:r w:rsidR="006E22BD" w:rsidRPr="006B04F0">
        <w:rPr>
          <w:rFonts w:asciiTheme="minorHAnsi" w:hAnsiTheme="minorHAnsi" w:cstheme="minorHAnsi"/>
        </w:rPr>
        <w:t>ingenuousness</w:t>
      </w:r>
      <w:r w:rsidR="002633A9" w:rsidRPr="006B04F0">
        <w:rPr>
          <w:rFonts w:asciiTheme="minorHAnsi" w:hAnsiTheme="minorHAnsi" w:cstheme="minorHAnsi"/>
        </w:rPr>
        <w:t xml:space="preserve"> or moral purity</w:t>
      </w:r>
      <w:r w:rsidR="00BB50FF">
        <w:rPr>
          <w:rFonts w:asciiTheme="minorHAnsi" w:hAnsiTheme="minorHAnsi" w:cstheme="minorHAnsi"/>
        </w:rPr>
        <w:t>” of an idealized past Golden Age.</w:t>
      </w:r>
      <w:r w:rsidR="00731E23" w:rsidRPr="00731E23">
        <w:rPr>
          <w:rStyle w:val="FootnoteReference"/>
          <w:rFonts w:asciiTheme="minorHAnsi" w:hAnsiTheme="minorHAnsi" w:cstheme="minorHAnsi"/>
        </w:rPr>
        <w:t xml:space="preserve"> </w:t>
      </w:r>
      <w:r w:rsidR="00731E23">
        <w:rPr>
          <w:rStyle w:val="FootnoteReference"/>
          <w:rFonts w:asciiTheme="minorHAnsi" w:hAnsiTheme="minorHAnsi" w:cstheme="minorHAnsi"/>
        </w:rPr>
        <w:footnoteReference w:id="88"/>
      </w:r>
      <w:r w:rsidR="003462FF">
        <w:rPr>
          <w:rFonts w:asciiTheme="minorHAnsi" w:hAnsiTheme="minorHAnsi" w:cstheme="minorHAnsi"/>
        </w:rPr>
        <w:t xml:space="preserve"> And so</w:t>
      </w:r>
      <w:r w:rsidR="00911878">
        <w:rPr>
          <w:rFonts w:asciiTheme="minorHAnsi" w:hAnsiTheme="minorHAnsi" w:cstheme="minorHAnsi"/>
        </w:rPr>
        <w:t xml:space="preserve"> for </w:t>
      </w:r>
      <w:proofErr w:type="spellStart"/>
      <w:r w:rsidR="00911878">
        <w:rPr>
          <w:rFonts w:asciiTheme="minorHAnsi" w:hAnsiTheme="minorHAnsi" w:cstheme="minorHAnsi"/>
        </w:rPr>
        <w:t>Puvis</w:t>
      </w:r>
      <w:proofErr w:type="spellEnd"/>
      <w:r w:rsidR="00911878">
        <w:rPr>
          <w:rFonts w:asciiTheme="minorHAnsi" w:hAnsiTheme="minorHAnsi" w:cstheme="minorHAnsi"/>
        </w:rPr>
        <w:t xml:space="preserve">, the Radegund tradition </w:t>
      </w:r>
      <w:r w:rsidR="00C01B33">
        <w:rPr>
          <w:rFonts w:asciiTheme="minorHAnsi" w:hAnsiTheme="minorHAnsi" w:cstheme="minorHAnsi"/>
        </w:rPr>
        <w:t>became</w:t>
      </w:r>
      <w:r w:rsidR="00ED413E">
        <w:rPr>
          <w:rFonts w:asciiTheme="minorHAnsi" w:hAnsiTheme="minorHAnsi" w:cstheme="minorHAnsi"/>
        </w:rPr>
        <w:t xml:space="preserve"> a useful tool </w:t>
      </w:r>
      <w:r w:rsidR="00165DB2">
        <w:rPr>
          <w:rFonts w:asciiTheme="minorHAnsi" w:hAnsiTheme="minorHAnsi" w:cstheme="minorHAnsi"/>
        </w:rPr>
        <w:t>for projecting a republican</w:t>
      </w:r>
      <w:r w:rsidR="0016797A">
        <w:rPr>
          <w:rFonts w:asciiTheme="minorHAnsi" w:hAnsiTheme="minorHAnsi" w:cstheme="minorHAnsi"/>
        </w:rPr>
        <w:t xml:space="preserve"> notion of France’s Christian origins</w:t>
      </w:r>
      <w:r w:rsidR="00AC1388">
        <w:rPr>
          <w:rFonts w:asciiTheme="minorHAnsi" w:hAnsiTheme="minorHAnsi" w:cstheme="minorHAnsi"/>
        </w:rPr>
        <w:t>, quite different from the conservative</w:t>
      </w:r>
      <w:r w:rsidR="00BC0364">
        <w:rPr>
          <w:rFonts w:asciiTheme="minorHAnsi" w:hAnsiTheme="minorHAnsi" w:cstheme="minorHAnsi"/>
        </w:rPr>
        <w:t>-</w:t>
      </w:r>
      <w:r w:rsidR="00AC1388">
        <w:rPr>
          <w:rFonts w:asciiTheme="minorHAnsi" w:hAnsiTheme="minorHAnsi" w:cstheme="minorHAnsi"/>
        </w:rPr>
        <w:t>royalist</w:t>
      </w:r>
      <w:r w:rsidR="00BC0364">
        <w:rPr>
          <w:rFonts w:asciiTheme="minorHAnsi" w:hAnsiTheme="minorHAnsi" w:cstheme="minorHAnsi"/>
        </w:rPr>
        <w:t>-</w:t>
      </w:r>
      <w:r w:rsidR="00AC1388">
        <w:rPr>
          <w:rFonts w:asciiTheme="minorHAnsi" w:hAnsiTheme="minorHAnsi" w:cstheme="minorHAnsi"/>
        </w:rPr>
        <w:t>legitimist</w:t>
      </w:r>
      <w:r w:rsidR="00EA473A">
        <w:rPr>
          <w:rFonts w:asciiTheme="minorHAnsi" w:hAnsiTheme="minorHAnsi" w:cstheme="minorHAnsi"/>
        </w:rPr>
        <w:t xml:space="preserve"> ideals we saw before</w:t>
      </w:r>
      <w:r w:rsidR="00597C7B">
        <w:rPr>
          <w:rFonts w:asciiTheme="minorHAnsi" w:hAnsiTheme="minorHAnsi" w:cstheme="minorHAnsi"/>
        </w:rPr>
        <w:t xml:space="preserve">. By emphasizing </w:t>
      </w:r>
      <w:r w:rsidR="007F64D6">
        <w:rPr>
          <w:rFonts w:asciiTheme="minorHAnsi" w:hAnsiTheme="minorHAnsi" w:cstheme="minorHAnsi"/>
        </w:rPr>
        <w:t xml:space="preserve">this monastic </w:t>
      </w:r>
      <w:r w:rsidR="007F64D6">
        <w:rPr>
          <w:rFonts w:asciiTheme="minorHAnsi" w:hAnsiTheme="minorHAnsi" w:cstheme="minorHAnsi"/>
        </w:rPr>
        <w:lastRenderedPageBreak/>
        <w:t xml:space="preserve">institution as a haven of </w:t>
      </w:r>
      <w:r w:rsidR="0041193B">
        <w:rPr>
          <w:rFonts w:asciiTheme="minorHAnsi" w:hAnsiTheme="minorHAnsi" w:cstheme="minorHAnsi"/>
        </w:rPr>
        <w:t xml:space="preserve">“pure” religion, </w:t>
      </w:r>
      <w:r w:rsidR="007F64D6">
        <w:rPr>
          <w:rFonts w:asciiTheme="minorHAnsi" w:hAnsiTheme="minorHAnsi" w:cstheme="minorHAnsi"/>
        </w:rPr>
        <w:t>art</w:t>
      </w:r>
      <w:r w:rsidR="0041193B">
        <w:rPr>
          <w:rFonts w:asciiTheme="minorHAnsi" w:hAnsiTheme="minorHAnsi" w:cstheme="minorHAnsi"/>
        </w:rPr>
        <w:t>,</w:t>
      </w:r>
      <w:r w:rsidR="007F64D6">
        <w:rPr>
          <w:rFonts w:asciiTheme="minorHAnsi" w:hAnsiTheme="minorHAnsi" w:cstheme="minorHAnsi"/>
        </w:rPr>
        <w:t xml:space="preserve"> and learning instead of an instrument of the Church</w:t>
      </w:r>
      <w:r w:rsidR="002E2DA3">
        <w:rPr>
          <w:rFonts w:asciiTheme="minorHAnsi" w:hAnsiTheme="minorHAnsi" w:cstheme="minorHAnsi"/>
        </w:rPr>
        <w:t xml:space="preserve">, this mural </w:t>
      </w:r>
      <w:r w:rsidR="001D2BBB">
        <w:rPr>
          <w:rFonts w:asciiTheme="minorHAnsi" w:hAnsiTheme="minorHAnsi" w:cstheme="minorHAnsi"/>
        </w:rPr>
        <w:t>wa</w:t>
      </w:r>
      <w:r w:rsidR="002E2DA3">
        <w:rPr>
          <w:rFonts w:asciiTheme="minorHAnsi" w:hAnsiTheme="minorHAnsi" w:cstheme="minorHAnsi"/>
        </w:rPr>
        <w:t xml:space="preserve">s in line with </w:t>
      </w:r>
      <w:r w:rsidR="006B1855">
        <w:rPr>
          <w:rFonts w:asciiTheme="minorHAnsi" w:hAnsiTheme="minorHAnsi" w:cstheme="minorHAnsi"/>
        </w:rPr>
        <w:t xml:space="preserve">the republican </w:t>
      </w:r>
      <w:r w:rsidR="00712AD7">
        <w:rPr>
          <w:rFonts w:asciiTheme="minorHAnsi" w:hAnsiTheme="minorHAnsi" w:cstheme="minorHAnsi"/>
        </w:rPr>
        <w:t>idealized</w:t>
      </w:r>
      <w:r w:rsidR="0078667A">
        <w:rPr>
          <w:rFonts w:asciiTheme="minorHAnsi" w:hAnsiTheme="minorHAnsi" w:cstheme="minorHAnsi"/>
        </w:rPr>
        <w:t xml:space="preserve"> role of religion</w:t>
      </w:r>
      <w:r w:rsidR="001D2BBB">
        <w:rPr>
          <w:rFonts w:asciiTheme="minorHAnsi" w:hAnsiTheme="minorHAnsi" w:cstheme="minorHAnsi"/>
        </w:rPr>
        <w:t xml:space="preserve"> – or rather, </w:t>
      </w:r>
      <w:r w:rsidR="0078667A">
        <w:rPr>
          <w:rFonts w:asciiTheme="minorHAnsi" w:hAnsiTheme="minorHAnsi" w:cstheme="minorHAnsi"/>
        </w:rPr>
        <w:t>spirituality</w:t>
      </w:r>
      <w:r w:rsidR="001D2BBB">
        <w:rPr>
          <w:rFonts w:asciiTheme="minorHAnsi" w:hAnsiTheme="minorHAnsi" w:cstheme="minorHAnsi"/>
        </w:rPr>
        <w:t xml:space="preserve"> – </w:t>
      </w:r>
      <w:r w:rsidR="00EA473A">
        <w:rPr>
          <w:rFonts w:asciiTheme="minorHAnsi" w:hAnsiTheme="minorHAnsi" w:cstheme="minorHAnsi"/>
        </w:rPr>
        <w:t>in French history and</w:t>
      </w:r>
      <w:r w:rsidR="00712AD7">
        <w:rPr>
          <w:rFonts w:asciiTheme="minorHAnsi" w:hAnsiTheme="minorHAnsi" w:cstheme="minorHAnsi"/>
        </w:rPr>
        <w:t xml:space="preserve"> its appropriate role</w:t>
      </w:r>
      <w:r w:rsidR="00EA473A">
        <w:rPr>
          <w:rFonts w:asciiTheme="minorHAnsi" w:hAnsiTheme="minorHAnsi" w:cstheme="minorHAnsi"/>
        </w:rPr>
        <w:t xml:space="preserve"> </w:t>
      </w:r>
      <w:r w:rsidR="0041193B">
        <w:rPr>
          <w:rFonts w:asciiTheme="minorHAnsi" w:hAnsiTheme="minorHAnsi" w:cstheme="minorHAnsi"/>
        </w:rPr>
        <w:t xml:space="preserve">in </w:t>
      </w:r>
      <w:r w:rsidR="00EA473A">
        <w:rPr>
          <w:rFonts w:asciiTheme="minorHAnsi" w:hAnsiTheme="minorHAnsi" w:cstheme="minorHAnsi"/>
        </w:rPr>
        <w:t>French public life</w:t>
      </w:r>
      <w:r w:rsidR="0078667A">
        <w:rPr>
          <w:rFonts w:asciiTheme="minorHAnsi" w:hAnsiTheme="minorHAnsi" w:cstheme="minorHAnsi"/>
        </w:rPr>
        <w:t>.</w:t>
      </w:r>
    </w:p>
    <w:p w14:paraId="4776F2A1" w14:textId="30F96A74" w:rsidR="003A718B" w:rsidRDefault="00282CD5" w:rsidP="00EE662A">
      <w:pPr>
        <w:spacing w:after="0" w:line="240" w:lineRule="auto"/>
        <w:rPr>
          <w:rFonts w:asciiTheme="minorHAnsi" w:hAnsiTheme="minorHAnsi" w:cstheme="minorHAnsi"/>
        </w:rPr>
      </w:pPr>
      <w:r>
        <w:rPr>
          <w:rFonts w:asciiTheme="minorHAnsi" w:hAnsiTheme="minorHAnsi" w:cstheme="minorHAnsi"/>
        </w:rPr>
        <w:tab/>
      </w:r>
      <w:r w:rsidR="00734B0A">
        <w:rPr>
          <w:rFonts w:asciiTheme="minorHAnsi" w:hAnsiTheme="minorHAnsi" w:cstheme="minorHAnsi"/>
        </w:rPr>
        <w:t xml:space="preserve">As we can see from de </w:t>
      </w:r>
      <w:proofErr w:type="spellStart"/>
      <w:r w:rsidR="00B91C32" w:rsidRPr="008F7B62">
        <w:rPr>
          <w:rFonts w:asciiTheme="minorHAnsi" w:hAnsiTheme="minorHAnsi" w:cstheme="minorHAnsi"/>
        </w:rPr>
        <w:t>Bussiére</w:t>
      </w:r>
      <w:r w:rsidR="00B91C32">
        <w:rPr>
          <w:rFonts w:asciiTheme="minorHAnsi" w:hAnsiTheme="minorHAnsi" w:cstheme="minorHAnsi"/>
        </w:rPr>
        <w:t>’s</w:t>
      </w:r>
      <w:proofErr w:type="spellEnd"/>
      <w:r w:rsidR="00B91C32">
        <w:rPr>
          <w:rFonts w:asciiTheme="minorHAnsi" w:hAnsiTheme="minorHAnsi" w:cstheme="minorHAnsi"/>
        </w:rPr>
        <w:t xml:space="preserve"> comment </w:t>
      </w:r>
      <w:r w:rsidR="00284C68">
        <w:rPr>
          <w:rFonts w:asciiTheme="minorHAnsi" w:hAnsiTheme="minorHAnsi" w:cstheme="minorHAnsi"/>
        </w:rPr>
        <w:t xml:space="preserve">in his 1849 “legitimist” </w:t>
      </w:r>
      <w:r w:rsidR="00284C68" w:rsidRPr="00F23D79">
        <w:rPr>
          <w:rFonts w:asciiTheme="minorHAnsi" w:hAnsiTheme="minorHAnsi" w:cstheme="minorHAnsi"/>
          <w:i/>
          <w:iCs/>
        </w:rPr>
        <w:t>Life of Radegund</w:t>
      </w:r>
      <w:r w:rsidR="00284C68">
        <w:rPr>
          <w:rFonts w:asciiTheme="minorHAnsi" w:hAnsiTheme="minorHAnsi" w:cstheme="minorHAnsi"/>
        </w:rPr>
        <w:t xml:space="preserve"> </w:t>
      </w:r>
      <w:r w:rsidR="00B91C32">
        <w:rPr>
          <w:rFonts w:asciiTheme="minorHAnsi" w:hAnsiTheme="minorHAnsi" w:cstheme="minorHAnsi"/>
        </w:rPr>
        <w:t>that “t</w:t>
      </w:r>
      <w:r w:rsidR="00B91C32" w:rsidRPr="00BB0448">
        <w:rPr>
          <w:rFonts w:asciiTheme="minorHAnsi" w:hAnsiTheme="minorHAnsi" w:cstheme="minorHAnsi"/>
        </w:rPr>
        <w:t>he pure morality of the Gospel was observed in these venerable asylums</w:t>
      </w:r>
      <w:r w:rsidR="00B91C32">
        <w:rPr>
          <w:rFonts w:asciiTheme="minorHAnsi" w:hAnsiTheme="minorHAnsi" w:cstheme="minorHAnsi"/>
        </w:rPr>
        <w:t xml:space="preserve">,” both </w:t>
      </w:r>
      <w:r w:rsidR="00CB48EA">
        <w:rPr>
          <w:rFonts w:asciiTheme="minorHAnsi" w:hAnsiTheme="minorHAnsi" w:cstheme="minorHAnsi"/>
        </w:rPr>
        <w:t xml:space="preserve">royalists and republicans </w:t>
      </w:r>
      <w:r w:rsidR="0079211A">
        <w:rPr>
          <w:rFonts w:asciiTheme="minorHAnsi" w:hAnsiTheme="minorHAnsi" w:cstheme="minorHAnsi"/>
        </w:rPr>
        <w:t xml:space="preserve">shared the same longing for </w:t>
      </w:r>
      <w:r w:rsidR="00D65E4E">
        <w:rPr>
          <w:rFonts w:asciiTheme="minorHAnsi" w:hAnsiTheme="minorHAnsi" w:cstheme="minorHAnsi"/>
        </w:rPr>
        <w:t xml:space="preserve">an imagined </w:t>
      </w:r>
      <w:r w:rsidR="00263E15">
        <w:rPr>
          <w:rFonts w:asciiTheme="minorHAnsi" w:hAnsiTheme="minorHAnsi" w:cstheme="minorHAnsi"/>
        </w:rPr>
        <w:t xml:space="preserve">time of </w:t>
      </w:r>
      <w:r w:rsidR="00BA2438">
        <w:rPr>
          <w:rFonts w:asciiTheme="minorHAnsi" w:hAnsiTheme="minorHAnsi" w:cstheme="minorHAnsi"/>
        </w:rPr>
        <w:t>innocence. Aimee Brown-Price</w:t>
      </w:r>
      <w:r w:rsidR="008159A1">
        <w:rPr>
          <w:rFonts w:asciiTheme="minorHAnsi" w:hAnsiTheme="minorHAnsi" w:cstheme="minorHAnsi"/>
        </w:rPr>
        <w:t xml:space="preserve"> notes how </w:t>
      </w:r>
      <w:proofErr w:type="spellStart"/>
      <w:r w:rsidR="008159A1">
        <w:rPr>
          <w:rFonts w:asciiTheme="minorHAnsi" w:hAnsiTheme="minorHAnsi" w:cstheme="minorHAnsi"/>
        </w:rPr>
        <w:t>Puvis</w:t>
      </w:r>
      <w:proofErr w:type="spellEnd"/>
      <w:r w:rsidR="008159A1">
        <w:rPr>
          <w:rFonts w:asciiTheme="minorHAnsi" w:hAnsiTheme="minorHAnsi" w:cstheme="minorHAnsi"/>
        </w:rPr>
        <w:t xml:space="preserve"> </w:t>
      </w:r>
      <w:r w:rsidR="00483BA2">
        <w:rPr>
          <w:rFonts w:asciiTheme="minorHAnsi" w:hAnsiTheme="minorHAnsi" w:cstheme="minorHAnsi"/>
        </w:rPr>
        <w:t xml:space="preserve">sought to channel this concept with his </w:t>
      </w:r>
      <w:r w:rsidR="003E14E9">
        <w:rPr>
          <w:rFonts w:asciiTheme="minorHAnsi" w:hAnsiTheme="minorHAnsi" w:cstheme="minorHAnsi"/>
        </w:rPr>
        <w:t xml:space="preserve">murals, </w:t>
      </w:r>
      <w:r w:rsidR="005A6257">
        <w:rPr>
          <w:rFonts w:asciiTheme="minorHAnsi" w:hAnsiTheme="minorHAnsi" w:cstheme="minorHAnsi"/>
        </w:rPr>
        <w:t>suggesting</w:t>
      </w:r>
      <w:r w:rsidR="003E14E9">
        <w:rPr>
          <w:rFonts w:asciiTheme="minorHAnsi" w:hAnsiTheme="minorHAnsi" w:cstheme="minorHAnsi"/>
        </w:rPr>
        <w:t xml:space="preserve"> that “</w:t>
      </w:r>
      <w:proofErr w:type="spellStart"/>
      <w:r w:rsidR="003E14E9" w:rsidRPr="00717F66">
        <w:rPr>
          <w:rFonts w:asciiTheme="minorHAnsi" w:hAnsiTheme="minorHAnsi" w:cstheme="minorHAnsi"/>
        </w:rPr>
        <w:t>Puvis</w:t>
      </w:r>
      <w:proofErr w:type="spellEnd"/>
      <w:r w:rsidR="003E14E9" w:rsidRPr="00717F66">
        <w:rPr>
          <w:rFonts w:asciiTheme="minorHAnsi" w:hAnsiTheme="minorHAnsi" w:cstheme="minorHAnsi"/>
        </w:rPr>
        <w:t>' inventions are consonant with a return to simple Christianity, to a faith undissipated by doctrinaire factionalism, a faith such as accompanied the religious revival and anticlericalism at the beginning of the Third Republic</w:t>
      </w:r>
      <w:r w:rsidR="003E14E9">
        <w:rPr>
          <w:rFonts w:asciiTheme="minorHAnsi" w:hAnsiTheme="minorHAnsi" w:cstheme="minorHAnsi"/>
        </w:rPr>
        <w:t>.”</w:t>
      </w:r>
      <w:r w:rsidR="00257B18">
        <w:rPr>
          <w:rStyle w:val="FootnoteReference"/>
          <w:rFonts w:asciiTheme="minorHAnsi" w:hAnsiTheme="minorHAnsi" w:cstheme="minorHAnsi"/>
        </w:rPr>
        <w:footnoteReference w:id="89"/>
      </w:r>
      <w:r w:rsidR="003E14E9" w:rsidRPr="00717F66">
        <w:rPr>
          <w:rFonts w:asciiTheme="minorHAnsi" w:hAnsiTheme="minorHAnsi" w:cstheme="minorHAnsi"/>
        </w:rPr>
        <w:t xml:space="preserve"> </w:t>
      </w:r>
      <w:r w:rsidR="004C13EE">
        <w:rPr>
          <w:rFonts w:asciiTheme="minorHAnsi" w:hAnsiTheme="minorHAnsi" w:cstheme="minorHAnsi"/>
        </w:rPr>
        <w:t xml:space="preserve">Bishops Pie and </w:t>
      </w:r>
      <w:proofErr w:type="spellStart"/>
      <w:r w:rsidR="004C13EE">
        <w:rPr>
          <w:rFonts w:asciiTheme="minorHAnsi" w:hAnsiTheme="minorHAnsi" w:cstheme="minorHAnsi"/>
        </w:rPr>
        <w:t>Freppel</w:t>
      </w:r>
      <w:proofErr w:type="spellEnd"/>
      <w:r w:rsidR="004C13EE">
        <w:rPr>
          <w:rFonts w:asciiTheme="minorHAnsi" w:hAnsiTheme="minorHAnsi" w:cstheme="minorHAnsi"/>
        </w:rPr>
        <w:t xml:space="preserve"> evoked </w:t>
      </w:r>
      <w:r w:rsidR="00C727BC">
        <w:rPr>
          <w:rFonts w:asciiTheme="minorHAnsi" w:hAnsiTheme="minorHAnsi" w:cstheme="minorHAnsi"/>
        </w:rPr>
        <w:t>a similar sentiment in their discourses, though</w:t>
      </w:r>
      <w:r w:rsidR="007022BC">
        <w:rPr>
          <w:rFonts w:asciiTheme="minorHAnsi" w:hAnsiTheme="minorHAnsi" w:cstheme="minorHAnsi"/>
        </w:rPr>
        <w:t xml:space="preserve"> for these conservatives, </w:t>
      </w:r>
      <w:r w:rsidR="00F735D8">
        <w:rPr>
          <w:rFonts w:asciiTheme="minorHAnsi" w:hAnsiTheme="minorHAnsi" w:cstheme="minorHAnsi"/>
        </w:rPr>
        <w:t xml:space="preserve">both </w:t>
      </w:r>
      <w:r w:rsidR="00A054D0">
        <w:rPr>
          <w:rFonts w:asciiTheme="minorHAnsi" w:hAnsiTheme="minorHAnsi" w:cstheme="minorHAnsi"/>
        </w:rPr>
        <w:t xml:space="preserve">Catholicism and monarchy – united by the concept of </w:t>
      </w:r>
      <w:r w:rsidR="00D35E34">
        <w:rPr>
          <w:rFonts w:asciiTheme="minorHAnsi" w:hAnsiTheme="minorHAnsi" w:cstheme="minorHAnsi"/>
        </w:rPr>
        <w:t>the divine right of kings</w:t>
      </w:r>
      <w:r w:rsidR="007601FC">
        <w:rPr>
          <w:rFonts w:asciiTheme="minorHAnsi" w:hAnsiTheme="minorHAnsi" w:cstheme="minorHAnsi"/>
        </w:rPr>
        <w:t xml:space="preserve"> as justification for </w:t>
      </w:r>
      <w:r w:rsidR="005E13EB">
        <w:rPr>
          <w:rFonts w:asciiTheme="minorHAnsi" w:hAnsiTheme="minorHAnsi" w:cstheme="minorHAnsi"/>
        </w:rPr>
        <w:t xml:space="preserve">a restoration of the Bourbon monarchy – </w:t>
      </w:r>
      <w:r w:rsidR="00C05046">
        <w:rPr>
          <w:rFonts w:asciiTheme="minorHAnsi" w:hAnsiTheme="minorHAnsi" w:cstheme="minorHAnsi"/>
        </w:rPr>
        <w:t>were equally</w:t>
      </w:r>
      <w:r w:rsidR="00CC69AF">
        <w:rPr>
          <w:rFonts w:asciiTheme="minorHAnsi" w:hAnsiTheme="minorHAnsi" w:cstheme="minorHAnsi"/>
        </w:rPr>
        <w:t xml:space="preserve"> crucial to their worldview. </w:t>
      </w:r>
      <w:r w:rsidR="00B53137">
        <w:rPr>
          <w:rFonts w:asciiTheme="minorHAnsi" w:hAnsiTheme="minorHAnsi" w:cstheme="minorHAnsi"/>
        </w:rPr>
        <w:t xml:space="preserve">But </w:t>
      </w:r>
      <w:r w:rsidR="00697CD4">
        <w:rPr>
          <w:rFonts w:asciiTheme="minorHAnsi" w:hAnsiTheme="minorHAnsi" w:cstheme="minorHAnsi"/>
        </w:rPr>
        <w:t xml:space="preserve">to reclaim Radegund as “safe” for the Third Republic, </w:t>
      </w:r>
      <w:proofErr w:type="spellStart"/>
      <w:r w:rsidR="009554F6">
        <w:rPr>
          <w:rFonts w:asciiTheme="minorHAnsi" w:hAnsiTheme="minorHAnsi" w:cstheme="minorHAnsi"/>
        </w:rPr>
        <w:t>Puvis</w:t>
      </w:r>
      <w:proofErr w:type="spellEnd"/>
      <w:r w:rsidR="009554F6">
        <w:rPr>
          <w:rFonts w:asciiTheme="minorHAnsi" w:hAnsiTheme="minorHAnsi" w:cstheme="minorHAnsi"/>
        </w:rPr>
        <w:t xml:space="preserve"> </w:t>
      </w:r>
      <w:r w:rsidR="00697CD4">
        <w:rPr>
          <w:rFonts w:asciiTheme="minorHAnsi" w:hAnsiTheme="minorHAnsi" w:cstheme="minorHAnsi"/>
        </w:rPr>
        <w:t>need to</w:t>
      </w:r>
      <w:r w:rsidR="00BD6298">
        <w:rPr>
          <w:rFonts w:asciiTheme="minorHAnsi" w:hAnsiTheme="minorHAnsi" w:cstheme="minorHAnsi"/>
        </w:rPr>
        <w:t xml:space="preserve"> divorce his Radegund from any </w:t>
      </w:r>
      <w:r w:rsidR="00505FC8">
        <w:rPr>
          <w:rFonts w:asciiTheme="minorHAnsi" w:hAnsiTheme="minorHAnsi" w:cstheme="minorHAnsi"/>
        </w:rPr>
        <w:t xml:space="preserve">ecclesiastical or </w:t>
      </w:r>
      <w:r w:rsidR="00BD6298">
        <w:rPr>
          <w:rFonts w:asciiTheme="minorHAnsi" w:hAnsiTheme="minorHAnsi" w:cstheme="minorHAnsi"/>
        </w:rPr>
        <w:t>royal associations</w:t>
      </w:r>
      <w:r w:rsidR="00AE5444">
        <w:rPr>
          <w:rFonts w:asciiTheme="minorHAnsi" w:hAnsiTheme="minorHAnsi" w:cstheme="minorHAnsi"/>
        </w:rPr>
        <w:t>, just as he employed classicalism</w:t>
      </w:r>
      <w:r w:rsidR="001C7996">
        <w:rPr>
          <w:rFonts w:asciiTheme="minorHAnsi" w:hAnsiTheme="minorHAnsi" w:cstheme="minorHAnsi"/>
        </w:rPr>
        <w:t xml:space="preserve"> – such as the figures’ Roman garb – to disassociate Radegund</w:t>
      </w:r>
      <w:r w:rsidR="00A26100">
        <w:rPr>
          <w:rFonts w:asciiTheme="minorHAnsi" w:hAnsiTheme="minorHAnsi" w:cstheme="minorHAnsi"/>
        </w:rPr>
        <w:t xml:space="preserve"> from Merovingian (i.e. Germanic</w:t>
      </w:r>
      <w:r w:rsidR="00DF06DF">
        <w:rPr>
          <w:rFonts w:asciiTheme="minorHAnsi" w:hAnsiTheme="minorHAnsi" w:cstheme="minorHAnsi"/>
        </w:rPr>
        <w:t xml:space="preserve"> and barbarian</w:t>
      </w:r>
      <w:r w:rsidR="00A26100">
        <w:rPr>
          <w:rFonts w:asciiTheme="minorHAnsi" w:hAnsiTheme="minorHAnsi" w:cstheme="minorHAnsi"/>
        </w:rPr>
        <w:t xml:space="preserve">) </w:t>
      </w:r>
      <w:r w:rsidR="00DF06DF">
        <w:rPr>
          <w:rFonts w:asciiTheme="minorHAnsi" w:hAnsiTheme="minorHAnsi" w:cstheme="minorHAnsi"/>
        </w:rPr>
        <w:t>culture</w:t>
      </w:r>
      <w:r w:rsidR="00A24A28">
        <w:rPr>
          <w:rFonts w:asciiTheme="minorHAnsi" w:hAnsiTheme="minorHAnsi" w:cstheme="minorHAnsi"/>
        </w:rPr>
        <w:t>.</w:t>
      </w:r>
      <w:r w:rsidR="00DF06DF">
        <w:rPr>
          <w:rFonts w:asciiTheme="minorHAnsi" w:hAnsiTheme="minorHAnsi" w:cstheme="minorHAnsi"/>
        </w:rPr>
        <w:t xml:space="preserve"> </w:t>
      </w:r>
      <w:r w:rsidR="00BD6298">
        <w:rPr>
          <w:rFonts w:asciiTheme="minorHAnsi" w:hAnsiTheme="minorHAnsi" w:cstheme="minorHAnsi"/>
        </w:rPr>
        <w:t xml:space="preserve">Her </w:t>
      </w:r>
      <w:r w:rsidR="003A718B">
        <w:rPr>
          <w:rFonts w:asciiTheme="minorHAnsi" w:hAnsiTheme="minorHAnsi" w:cstheme="minorHAnsi"/>
        </w:rPr>
        <w:t>simple</w:t>
      </w:r>
      <w:r w:rsidR="00C62989">
        <w:rPr>
          <w:rFonts w:asciiTheme="minorHAnsi" w:hAnsiTheme="minorHAnsi" w:cstheme="minorHAnsi"/>
        </w:rPr>
        <w:t xml:space="preserve"> </w:t>
      </w:r>
      <w:r w:rsidR="00BD6298">
        <w:rPr>
          <w:rFonts w:asciiTheme="minorHAnsi" w:hAnsiTheme="minorHAnsi" w:cstheme="minorHAnsi"/>
        </w:rPr>
        <w:t>classic</w:t>
      </w:r>
      <w:r w:rsidR="00C62989">
        <w:rPr>
          <w:rFonts w:asciiTheme="minorHAnsi" w:hAnsiTheme="minorHAnsi" w:cstheme="minorHAnsi"/>
        </w:rPr>
        <w:t xml:space="preserve">al drapery </w:t>
      </w:r>
      <w:r w:rsidR="003A718B">
        <w:rPr>
          <w:rFonts w:asciiTheme="minorHAnsi" w:hAnsiTheme="minorHAnsi" w:cstheme="minorHAnsi"/>
        </w:rPr>
        <w:t xml:space="preserve">could not be more different from the </w:t>
      </w:r>
      <w:r w:rsidR="008F78F2">
        <w:rPr>
          <w:rFonts w:asciiTheme="minorHAnsi" w:hAnsiTheme="minorHAnsi" w:cstheme="minorHAnsi"/>
        </w:rPr>
        <w:t xml:space="preserve">photograph of the </w:t>
      </w:r>
      <w:r w:rsidR="003A718B">
        <w:rPr>
          <w:rFonts w:asciiTheme="minorHAnsi" w:hAnsiTheme="minorHAnsi" w:cstheme="minorHAnsi"/>
        </w:rPr>
        <w:t xml:space="preserve">luxuriously garbed and bejeweled crowned </w:t>
      </w:r>
      <w:r w:rsidR="00B40B34">
        <w:rPr>
          <w:rFonts w:asciiTheme="minorHAnsi" w:hAnsiTheme="minorHAnsi" w:cstheme="minorHAnsi"/>
        </w:rPr>
        <w:t xml:space="preserve">Poitevin </w:t>
      </w:r>
      <w:r w:rsidR="003A718B">
        <w:rPr>
          <w:rFonts w:asciiTheme="minorHAnsi" w:hAnsiTheme="minorHAnsi" w:cstheme="minorHAnsi"/>
        </w:rPr>
        <w:t xml:space="preserve">statue that evoked </w:t>
      </w:r>
      <w:r w:rsidR="000D57D1">
        <w:rPr>
          <w:rFonts w:asciiTheme="minorHAnsi" w:hAnsiTheme="minorHAnsi" w:cstheme="minorHAnsi"/>
        </w:rPr>
        <w:t xml:space="preserve">the royal splendor of the </w:t>
      </w:r>
      <w:r w:rsidR="003A718B">
        <w:rPr>
          <w:rFonts w:asciiTheme="minorHAnsi" w:hAnsiTheme="minorHAnsi" w:cstheme="minorHAnsi"/>
        </w:rPr>
        <w:t>Ancie</w:t>
      </w:r>
      <w:r w:rsidR="006B168A">
        <w:rPr>
          <w:rFonts w:asciiTheme="minorHAnsi" w:hAnsiTheme="minorHAnsi" w:cstheme="minorHAnsi"/>
        </w:rPr>
        <w:t>n</w:t>
      </w:r>
      <w:r w:rsidR="003A718B">
        <w:rPr>
          <w:rFonts w:asciiTheme="minorHAnsi" w:hAnsiTheme="minorHAnsi" w:cstheme="minorHAnsi"/>
        </w:rPr>
        <w:t xml:space="preserve"> Regime</w:t>
      </w:r>
      <w:r w:rsidR="008F78F2">
        <w:rPr>
          <w:rFonts w:asciiTheme="minorHAnsi" w:hAnsiTheme="minorHAnsi" w:cstheme="minorHAnsi"/>
        </w:rPr>
        <w:t>.</w:t>
      </w:r>
      <w:r w:rsidR="005A55E9">
        <w:rPr>
          <w:rFonts w:asciiTheme="minorHAnsi" w:hAnsiTheme="minorHAnsi" w:cstheme="minorHAnsi"/>
        </w:rPr>
        <w:t xml:space="preserve"> </w:t>
      </w:r>
      <w:r w:rsidR="008F78F2">
        <w:rPr>
          <w:rFonts w:asciiTheme="minorHAnsi" w:hAnsiTheme="minorHAnsi" w:cstheme="minorHAnsi"/>
        </w:rPr>
        <w:t xml:space="preserve"> </w:t>
      </w:r>
      <w:r w:rsidR="00E1019A">
        <w:rPr>
          <w:rFonts w:asciiTheme="minorHAnsi" w:hAnsiTheme="minorHAnsi" w:cstheme="minorHAnsi"/>
        </w:rPr>
        <w:t xml:space="preserve">And perhaps most significantly, </w:t>
      </w:r>
      <w:proofErr w:type="spellStart"/>
      <w:r w:rsidR="00E1019A">
        <w:rPr>
          <w:rFonts w:asciiTheme="minorHAnsi" w:hAnsiTheme="minorHAnsi" w:cstheme="minorHAnsi"/>
        </w:rPr>
        <w:t>Puvis</w:t>
      </w:r>
      <w:proofErr w:type="spellEnd"/>
      <w:r w:rsidR="00E1019A">
        <w:rPr>
          <w:rFonts w:asciiTheme="minorHAnsi" w:hAnsiTheme="minorHAnsi" w:cstheme="minorHAnsi"/>
        </w:rPr>
        <w:t xml:space="preserve">’ Radegund is the first </w:t>
      </w:r>
      <w:r w:rsidR="002C59E7">
        <w:rPr>
          <w:rFonts w:asciiTheme="minorHAnsi" w:hAnsiTheme="minorHAnsi" w:cstheme="minorHAnsi"/>
        </w:rPr>
        <w:t>visual interpretation since the twelfth-century illuminated manuscript, BMP 250</w:t>
      </w:r>
      <w:r w:rsidR="005775B9">
        <w:rPr>
          <w:rFonts w:asciiTheme="minorHAnsi" w:hAnsiTheme="minorHAnsi" w:cstheme="minorHAnsi"/>
        </w:rPr>
        <w:t>, to depict the sainted queen without a crown.</w:t>
      </w:r>
    </w:p>
    <w:p w14:paraId="2BA39F90" w14:textId="53CFD570" w:rsidR="00D858DA" w:rsidRDefault="000474E9" w:rsidP="00EE662A">
      <w:pPr>
        <w:pStyle w:val="ListParagraph"/>
        <w:spacing w:after="0"/>
        <w:ind w:left="0"/>
        <w:rPr>
          <w:rFonts w:asciiTheme="minorHAnsi" w:hAnsiTheme="minorHAnsi" w:cstheme="minorHAnsi"/>
        </w:rPr>
      </w:pPr>
      <w:r>
        <w:rPr>
          <w:rFonts w:asciiTheme="minorHAnsi" w:hAnsiTheme="minorHAnsi" w:cstheme="minorHAnsi"/>
        </w:rPr>
        <w:tab/>
      </w:r>
      <w:r w:rsidR="00963AE0">
        <w:rPr>
          <w:rFonts w:asciiTheme="minorHAnsi" w:hAnsiTheme="minorHAnsi" w:cstheme="minorHAnsi"/>
        </w:rPr>
        <w:t>And so, on the surface, s</w:t>
      </w:r>
      <w:r w:rsidR="0038500D" w:rsidRPr="00412340">
        <w:rPr>
          <w:rFonts w:asciiTheme="minorHAnsi" w:hAnsiTheme="minorHAnsi" w:cstheme="minorHAnsi"/>
        </w:rPr>
        <w:t xml:space="preserve">uch a </w:t>
      </w:r>
      <w:r w:rsidR="0038500D">
        <w:rPr>
          <w:rFonts w:asciiTheme="minorHAnsi" w:hAnsiTheme="minorHAnsi" w:cstheme="minorHAnsi"/>
        </w:rPr>
        <w:t xml:space="preserve">potentially contentious and </w:t>
      </w:r>
      <w:r w:rsidR="0038500D" w:rsidRPr="00412340">
        <w:rPr>
          <w:rFonts w:asciiTheme="minorHAnsi" w:hAnsiTheme="minorHAnsi" w:cstheme="minorHAnsi"/>
        </w:rPr>
        <w:t xml:space="preserve">religious subject might seem like an odd choice for a young aspiring artist, eager to rise to prominence as </w:t>
      </w:r>
      <w:r w:rsidR="0038500D">
        <w:rPr>
          <w:rFonts w:asciiTheme="minorHAnsi" w:hAnsiTheme="minorHAnsi" w:cstheme="minorHAnsi"/>
        </w:rPr>
        <w:t>the Republic’s</w:t>
      </w:r>
      <w:r w:rsidR="0038500D" w:rsidRPr="00412340">
        <w:rPr>
          <w:rFonts w:asciiTheme="minorHAnsi" w:hAnsiTheme="minorHAnsi" w:cstheme="minorHAnsi"/>
        </w:rPr>
        <w:t xml:space="preserve"> national muralist. </w:t>
      </w:r>
      <w:r w:rsidR="00CE6973">
        <w:rPr>
          <w:rFonts w:asciiTheme="minorHAnsi" w:hAnsiTheme="minorHAnsi" w:cstheme="minorHAnsi"/>
        </w:rPr>
        <w:t xml:space="preserve">This might even explain the reluctance of art-historians to offer the same kind of lengthy interpretations </w:t>
      </w:r>
      <w:r w:rsidR="00CE36F2">
        <w:rPr>
          <w:rFonts w:asciiTheme="minorHAnsi" w:hAnsiTheme="minorHAnsi" w:cstheme="minorHAnsi"/>
        </w:rPr>
        <w:t xml:space="preserve">for this mural that they do for </w:t>
      </w:r>
      <w:proofErr w:type="spellStart"/>
      <w:r w:rsidR="00CE36F2">
        <w:rPr>
          <w:rFonts w:asciiTheme="minorHAnsi" w:hAnsiTheme="minorHAnsi" w:cstheme="minorHAnsi"/>
        </w:rPr>
        <w:t>Puvis</w:t>
      </w:r>
      <w:proofErr w:type="spellEnd"/>
      <w:r w:rsidR="00CE36F2">
        <w:rPr>
          <w:rFonts w:asciiTheme="minorHAnsi" w:hAnsiTheme="minorHAnsi" w:cstheme="minorHAnsi"/>
        </w:rPr>
        <w:t xml:space="preserve">’ other more seemingly straightforward work. </w:t>
      </w:r>
      <w:r w:rsidR="0038500D" w:rsidRPr="00412340">
        <w:rPr>
          <w:rFonts w:asciiTheme="minorHAnsi" w:hAnsiTheme="minorHAnsi" w:cstheme="minorHAnsi"/>
        </w:rPr>
        <w:t xml:space="preserve">However, </w:t>
      </w:r>
      <w:r w:rsidR="00D858DA">
        <w:rPr>
          <w:rFonts w:asciiTheme="minorHAnsi" w:hAnsiTheme="minorHAnsi" w:cstheme="minorHAnsi"/>
        </w:rPr>
        <w:t xml:space="preserve">when we consider </w:t>
      </w:r>
      <w:r w:rsidR="00CF191C">
        <w:rPr>
          <w:rFonts w:asciiTheme="minorHAnsi" w:hAnsiTheme="minorHAnsi" w:cstheme="minorHAnsi"/>
        </w:rPr>
        <w:t xml:space="preserve">the broader context of </w:t>
      </w:r>
      <w:r w:rsidR="004C0479">
        <w:rPr>
          <w:rFonts w:asciiTheme="minorHAnsi" w:hAnsiTheme="minorHAnsi" w:cstheme="minorHAnsi"/>
        </w:rPr>
        <w:t>how</w:t>
      </w:r>
      <w:r w:rsidR="00AA518A">
        <w:rPr>
          <w:rFonts w:asciiTheme="minorHAnsi" w:hAnsiTheme="minorHAnsi" w:cstheme="minorHAnsi"/>
        </w:rPr>
        <w:t xml:space="preserve"> </w:t>
      </w:r>
      <w:r w:rsidR="004C0479">
        <w:rPr>
          <w:rFonts w:asciiTheme="minorHAnsi" w:hAnsiTheme="minorHAnsi" w:cstheme="minorHAnsi"/>
        </w:rPr>
        <w:t xml:space="preserve">Radegund’s identity was being </w:t>
      </w:r>
      <w:r w:rsidR="00AA518A">
        <w:rPr>
          <w:rFonts w:asciiTheme="minorHAnsi" w:hAnsiTheme="minorHAnsi" w:cstheme="minorHAnsi"/>
        </w:rPr>
        <w:t xml:space="preserve">actively </w:t>
      </w:r>
      <w:r w:rsidR="004C0479">
        <w:rPr>
          <w:rFonts w:asciiTheme="minorHAnsi" w:hAnsiTheme="minorHAnsi" w:cstheme="minorHAnsi"/>
        </w:rPr>
        <w:t>shaped</w:t>
      </w:r>
      <w:r w:rsidR="002F1AF6">
        <w:rPr>
          <w:rFonts w:asciiTheme="minorHAnsi" w:hAnsiTheme="minorHAnsi" w:cstheme="minorHAnsi"/>
        </w:rPr>
        <w:t xml:space="preserve"> </w:t>
      </w:r>
      <w:r w:rsidR="00AA518A">
        <w:rPr>
          <w:rFonts w:asciiTheme="minorHAnsi" w:hAnsiTheme="minorHAnsi" w:cstheme="minorHAnsi"/>
        </w:rPr>
        <w:t xml:space="preserve">during this period, </w:t>
      </w:r>
      <w:r w:rsidR="004C0479">
        <w:rPr>
          <w:rFonts w:asciiTheme="minorHAnsi" w:hAnsiTheme="minorHAnsi" w:cstheme="minorHAnsi"/>
        </w:rPr>
        <w:t>we can see that the mural</w:t>
      </w:r>
      <w:r w:rsidR="00157FDA">
        <w:rPr>
          <w:rFonts w:asciiTheme="minorHAnsi" w:hAnsiTheme="minorHAnsi" w:cstheme="minorHAnsi"/>
        </w:rPr>
        <w:t xml:space="preserve"> fulfilled an important need</w:t>
      </w:r>
      <w:r w:rsidR="00AA518A">
        <w:rPr>
          <w:rFonts w:asciiTheme="minorHAnsi" w:hAnsiTheme="minorHAnsi" w:cstheme="minorHAnsi"/>
        </w:rPr>
        <w:t xml:space="preserve"> </w:t>
      </w:r>
      <w:r w:rsidR="00157FDA">
        <w:rPr>
          <w:rFonts w:asciiTheme="minorHAnsi" w:hAnsiTheme="minorHAnsi" w:cstheme="minorHAnsi"/>
        </w:rPr>
        <w:t xml:space="preserve">to </w:t>
      </w:r>
      <w:r w:rsidR="002671F4">
        <w:rPr>
          <w:rFonts w:asciiTheme="minorHAnsi" w:hAnsiTheme="minorHAnsi" w:cstheme="minorHAnsi"/>
        </w:rPr>
        <w:t>dissolve</w:t>
      </w:r>
      <w:r w:rsidR="00695516">
        <w:rPr>
          <w:rFonts w:asciiTheme="minorHAnsi" w:hAnsiTheme="minorHAnsi" w:cstheme="minorHAnsi"/>
        </w:rPr>
        <w:t xml:space="preserve"> the conservative monopoly on Radegund and </w:t>
      </w:r>
      <w:r w:rsidR="00157FDA">
        <w:rPr>
          <w:rFonts w:asciiTheme="minorHAnsi" w:hAnsiTheme="minorHAnsi" w:cstheme="minorHAnsi"/>
        </w:rPr>
        <w:t xml:space="preserve">reclaim </w:t>
      </w:r>
      <w:r w:rsidR="00695516">
        <w:rPr>
          <w:rFonts w:asciiTheme="minorHAnsi" w:hAnsiTheme="minorHAnsi" w:cstheme="minorHAnsi"/>
        </w:rPr>
        <w:t>her</w:t>
      </w:r>
      <w:r w:rsidR="00157FDA">
        <w:rPr>
          <w:rFonts w:asciiTheme="minorHAnsi" w:hAnsiTheme="minorHAnsi" w:cstheme="minorHAnsi"/>
        </w:rPr>
        <w:t xml:space="preserve"> as a national saint for </w:t>
      </w:r>
      <w:r w:rsidR="00C832DE">
        <w:rPr>
          <w:rFonts w:asciiTheme="minorHAnsi" w:hAnsiTheme="minorHAnsi" w:cstheme="minorHAnsi"/>
        </w:rPr>
        <w:t xml:space="preserve">the Third Republic. </w:t>
      </w:r>
      <w:r w:rsidR="00597EEC">
        <w:rPr>
          <w:rFonts w:asciiTheme="minorHAnsi" w:hAnsiTheme="minorHAnsi" w:cstheme="minorHAnsi"/>
        </w:rPr>
        <w:t>Furthermore, i</w:t>
      </w:r>
      <w:r w:rsidR="00082A96">
        <w:rPr>
          <w:rFonts w:asciiTheme="minorHAnsi" w:hAnsiTheme="minorHAnsi" w:cstheme="minorHAnsi"/>
        </w:rPr>
        <w:t xml:space="preserve">t </w:t>
      </w:r>
      <w:r w:rsidR="00597EEC">
        <w:rPr>
          <w:rFonts w:asciiTheme="minorHAnsi" w:hAnsiTheme="minorHAnsi" w:cstheme="minorHAnsi"/>
        </w:rPr>
        <w:t>seems highly likely</w:t>
      </w:r>
      <w:r w:rsidR="00082A96">
        <w:rPr>
          <w:rFonts w:asciiTheme="minorHAnsi" w:hAnsiTheme="minorHAnsi" w:cstheme="minorHAnsi"/>
        </w:rPr>
        <w:t xml:space="preserve"> that </w:t>
      </w:r>
      <w:proofErr w:type="spellStart"/>
      <w:r w:rsidR="00082A96">
        <w:rPr>
          <w:rFonts w:asciiTheme="minorHAnsi" w:hAnsiTheme="minorHAnsi" w:cstheme="minorHAnsi"/>
        </w:rPr>
        <w:t>Puvis</w:t>
      </w:r>
      <w:proofErr w:type="spellEnd"/>
      <w:r w:rsidR="00082A96">
        <w:rPr>
          <w:rFonts w:asciiTheme="minorHAnsi" w:hAnsiTheme="minorHAnsi" w:cstheme="minorHAnsi"/>
        </w:rPr>
        <w:t>’ desacralization of Radegund</w:t>
      </w:r>
      <w:r w:rsidR="002A43E2">
        <w:rPr>
          <w:rFonts w:asciiTheme="minorHAnsi" w:hAnsiTheme="minorHAnsi" w:cstheme="minorHAnsi"/>
        </w:rPr>
        <w:t xml:space="preserve"> lead to the </w:t>
      </w:r>
      <w:r w:rsidR="000B2090">
        <w:rPr>
          <w:rFonts w:asciiTheme="minorHAnsi" w:hAnsiTheme="minorHAnsi" w:cstheme="minorHAnsi"/>
        </w:rPr>
        <w:t>ascendency</w:t>
      </w:r>
      <w:r w:rsidR="002A43E2">
        <w:rPr>
          <w:rFonts w:asciiTheme="minorHAnsi" w:hAnsiTheme="minorHAnsi" w:cstheme="minorHAnsi"/>
        </w:rPr>
        <w:t xml:space="preserve"> of two of her </w:t>
      </w:r>
      <w:r w:rsidR="007B302F">
        <w:rPr>
          <w:rFonts w:asciiTheme="minorHAnsi" w:hAnsiTheme="minorHAnsi" w:cstheme="minorHAnsi"/>
        </w:rPr>
        <w:t xml:space="preserve">original </w:t>
      </w:r>
      <w:r w:rsidR="002A43E2">
        <w:rPr>
          <w:rFonts w:asciiTheme="minorHAnsi" w:hAnsiTheme="minorHAnsi" w:cstheme="minorHAnsi"/>
        </w:rPr>
        <w:t xml:space="preserve">attributes </w:t>
      </w:r>
      <w:r w:rsidR="000B2090">
        <w:rPr>
          <w:rFonts w:asciiTheme="minorHAnsi" w:hAnsiTheme="minorHAnsi" w:cstheme="minorHAnsi"/>
        </w:rPr>
        <w:t xml:space="preserve">at the turn of the twentieth century </w:t>
      </w:r>
      <w:r w:rsidR="002A43E2">
        <w:rPr>
          <w:rFonts w:asciiTheme="minorHAnsi" w:hAnsiTheme="minorHAnsi" w:cstheme="minorHAnsi"/>
        </w:rPr>
        <w:t>that had been relegated to the background for centuries</w:t>
      </w:r>
      <w:r w:rsidR="008E0BC0">
        <w:rPr>
          <w:rFonts w:asciiTheme="minorHAnsi" w:hAnsiTheme="minorHAnsi" w:cstheme="minorHAnsi"/>
        </w:rPr>
        <w:t>:</w:t>
      </w:r>
      <w:r w:rsidR="00B454DC">
        <w:rPr>
          <w:rFonts w:asciiTheme="minorHAnsi" w:hAnsiTheme="minorHAnsi" w:cstheme="minorHAnsi"/>
        </w:rPr>
        <w:t xml:space="preserve"> her role as a medical caregiver and her</w:t>
      </w:r>
      <w:r w:rsidR="004C6811">
        <w:rPr>
          <w:rFonts w:asciiTheme="minorHAnsi" w:hAnsiTheme="minorHAnsi" w:cstheme="minorHAnsi"/>
        </w:rPr>
        <w:t xml:space="preserve"> </w:t>
      </w:r>
      <w:r w:rsidR="00E64E90">
        <w:rPr>
          <w:rFonts w:asciiTheme="minorHAnsi" w:hAnsiTheme="minorHAnsi" w:cstheme="minorHAnsi"/>
        </w:rPr>
        <w:t xml:space="preserve">skill in converting </w:t>
      </w:r>
      <w:r w:rsidR="005D79D3">
        <w:rPr>
          <w:rFonts w:asciiTheme="minorHAnsi" w:hAnsiTheme="minorHAnsi" w:cstheme="minorHAnsi"/>
        </w:rPr>
        <w:t>pagans to Christianity</w:t>
      </w:r>
      <w:r w:rsidR="00E64E90">
        <w:rPr>
          <w:rFonts w:asciiTheme="minorHAnsi" w:hAnsiTheme="minorHAnsi" w:cstheme="minorHAnsi"/>
        </w:rPr>
        <w:t>.</w:t>
      </w:r>
    </w:p>
    <w:p w14:paraId="10EB1210" w14:textId="77777777" w:rsidR="003067C1" w:rsidRDefault="003067C1" w:rsidP="00EE662A">
      <w:pPr>
        <w:pStyle w:val="ListParagraph"/>
        <w:spacing w:after="0"/>
        <w:ind w:left="0"/>
        <w:rPr>
          <w:rFonts w:asciiTheme="minorHAnsi" w:hAnsiTheme="minorHAnsi" w:cstheme="minorHAnsi"/>
        </w:rPr>
      </w:pPr>
    </w:p>
    <w:p w14:paraId="5659FC26" w14:textId="19D17EC3" w:rsidR="00555425" w:rsidRDefault="00555425" w:rsidP="00EE662A">
      <w:pPr>
        <w:pStyle w:val="Heading2"/>
        <w:spacing w:before="0"/>
      </w:pPr>
      <w:r>
        <w:t xml:space="preserve">Radegund </w:t>
      </w:r>
      <w:r w:rsidR="00E52B3F">
        <w:t xml:space="preserve">the </w:t>
      </w:r>
      <w:r w:rsidR="003067C1">
        <w:t>Nurse</w:t>
      </w:r>
    </w:p>
    <w:p w14:paraId="24467AA6" w14:textId="77777777" w:rsidR="00555425" w:rsidRDefault="00555425" w:rsidP="00EE662A">
      <w:pPr>
        <w:pStyle w:val="ListParagraph"/>
        <w:spacing w:after="0"/>
        <w:ind w:left="0"/>
        <w:rPr>
          <w:rFonts w:asciiTheme="minorHAnsi" w:hAnsiTheme="minorHAnsi" w:cstheme="minorHAnsi"/>
        </w:rPr>
      </w:pPr>
    </w:p>
    <w:p w14:paraId="36BC22B4" w14:textId="58BDDFC5" w:rsidR="005D1E76" w:rsidRDefault="005D79D3" w:rsidP="00EE662A">
      <w:pPr>
        <w:pStyle w:val="ListParagraph"/>
        <w:spacing w:after="0"/>
        <w:ind w:left="0"/>
        <w:rPr>
          <w:rFonts w:asciiTheme="minorHAnsi" w:hAnsiTheme="minorHAnsi" w:cstheme="minorHAnsi"/>
        </w:rPr>
      </w:pPr>
      <w:r>
        <w:rPr>
          <w:rFonts w:asciiTheme="minorHAnsi" w:hAnsiTheme="minorHAnsi" w:cstheme="minorHAnsi"/>
        </w:rPr>
        <w:tab/>
      </w:r>
      <w:r w:rsidR="00835F3B">
        <w:rPr>
          <w:rFonts w:asciiTheme="minorHAnsi" w:hAnsiTheme="minorHAnsi" w:cstheme="minorHAnsi"/>
        </w:rPr>
        <w:t>The final post-Revolution identit</w:t>
      </w:r>
      <w:r w:rsidR="003067C1">
        <w:rPr>
          <w:rFonts w:asciiTheme="minorHAnsi" w:hAnsiTheme="minorHAnsi" w:cstheme="minorHAnsi"/>
        </w:rPr>
        <w:t>ies</w:t>
      </w:r>
      <w:r w:rsidR="00835F3B">
        <w:rPr>
          <w:rFonts w:asciiTheme="minorHAnsi" w:hAnsiTheme="minorHAnsi" w:cstheme="minorHAnsi"/>
        </w:rPr>
        <w:t xml:space="preserve"> for Radegund this chapter will discuss </w:t>
      </w:r>
      <w:r w:rsidR="00555425">
        <w:rPr>
          <w:rFonts w:asciiTheme="minorHAnsi" w:hAnsiTheme="minorHAnsi" w:cstheme="minorHAnsi"/>
        </w:rPr>
        <w:t xml:space="preserve">is her </w:t>
      </w:r>
      <w:r w:rsidR="00DE1BC9">
        <w:rPr>
          <w:rFonts w:asciiTheme="minorHAnsi" w:hAnsiTheme="minorHAnsi" w:cstheme="minorHAnsi"/>
        </w:rPr>
        <w:t>mobilization</w:t>
      </w:r>
      <w:r w:rsidR="00555425">
        <w:rPr>
          <w:rFonts w:asciiTheme="minorHAnsi" w:hAnsiTheme="minorHAnsi" w:cstheme="minorHAnsi"/>
        </w:rPr>
        <w:t xml:space="preserve"> as a medical caregiver</w:t>
      </w:r>
      <w:r w:rsidR="00A86DCC">
        <w:rPr>
          <w:rFonts w:asciiTheme="minorHAnsi" w:hAnsiTheme="minorHAnsi" w:cstheme="minorHAnsi"/>
        </w:rPr>
        <w:t xml:space="preserve"> and evangelizer</w:t>
      </w:r>
      <w:r w:rsidR="00555425">
        <w:rPr>
          <w:rFonts w:asciiTheme="minorHAnsi" w:hAnsiTheme="minorHAnsi" w:cstheme="minorHAnsi"/>
        </w:rPr>
        <w:t>.</w:t>
      </w:r>
      <w:r w:rsidR="005F57C2">
        <w:rPr>
          <w:rFonts w:asciiTheme="minorHAnsi" w:hAnsiTheme="minorHAnsi" w:cstheme="minorHAnsi"/>
        </w:rPr>
        <w:t xml:space="preserve"> </w:t>
      </w:r>
      <w:r w:rsidR="000F7063">
        <w:rPr>
          <w:rFonts w:asciiTheme="minorHAnsi" w:hAnsiTheme="minorHAnsi" w:cstheme="minorHAnsi"/>
        </w:rPr>
        <w:t>A</w:t>
      </w:r>
      <w:r w:rsidR="001C49D9" w:rsidRPr="00934E4F">
        <w:rPr>
          <w:rFonts w:asciiTheme="minorHAnsi" w:hAnsiTheme="minorHAnsi" w:cstheme="minorHAnsi"/>
        </w:rPr>
        <w:t xml:space="preserve">t the turn of the twentieth century, Radegund’s role as a medical caregiver (as opposed to a miraculous healer) was emphasized to a greater extent than ever before when her image was used to promote charitable donations for a children’s tuberculosis hospital </w:t>
      </w:r>
      <w:r w:rsidR="00E1708F">
        <w:rPr>
          <w:rFonts w:asciiTheme="minorHAnsi" w:hAnsiTheme="minorHAnsi" w:cstheme="minorHAnsi"/>
        </w:rPr>
        <w:t xml:space="preserve">dedicated to her </w:t>
      </w:r>
      <w:r w:rsidR="001C49D9" w:rsidRPr="00934E4F">
        <w:rPr>
          <w:rFonts w:asciiTheme="minorHAnsi" w:hAnsiTheme="minorHAnsi" w:cstheme="minorHAnsi"/>
        </w:rPr>
        <w:t xml:space="preserve">in Tours, to recruit nurses for service in </w:t>
      </w:r>
      <w:r w:rsidR="00C31057">
        <w:rPr>
          <w:rFonts w:asciiTheme="minorHAnsi" w:hAnsiTheme="minorHAnsi" w:cstheme="minorHAnsi"/>
        </w:rPr>
        <w:t xml:space="preserve">French </w:t>
      </w:r>
      <w:r w:rsidR="001C49D9" w:rsidRPr="00934E4F">
        <w:rPr>
          <w:rFonts w:asciiTheme="minorHAnsi" w:hAnsiTheme="minorHAnsi" w:cstheme="minorHAnsi"/>
        </w:rPr>
        <w:t xml:space="preserve">Algeria, and as the face of missionary work in the French Congo. In each of these cases, </w:t>
      </w:r>
      <w:r w:rsidR="001C49D9" w:rsidRPr="00934E4F">
        <w:rPr>
          <w:rFonts w:asciiTheme="minorHAnsi" w:hAnsiTheme="minorHAnsi" w:cstheme="minorHAnsi"/>
        </w:rPr>
        <w:lastRenderedPageBreak/>
        <w:t xml:space="preserve">Radegund’s historical identity as a healer of the poor </w:t>
      </w:r>
      <w:r w:rsidR="001C49D9">
        <w:rPr>
          <w:rFonts w:asciiTheme="minorHAnsi" w:hAnsiTheme="minorHAnsi" w:cstheme="minorHAnsi"/>
        </w:rPr>
        <w:t>wa</w:t>
      </w:r>
      <w:r w:rsidR="001C49D9" w:rsidRPr="00934E4F">
        <w:rPr>
          <w:rFonts w:asciiTheme="minorHAnsi" w:hAnsiTheme="minorHAnsi" w:cstheme="minorHAnsi"/>
        </w:rPr>
        <w:t xml:space="preserve">s reconceived for the new needs and expectations </w:t>
      </w:r>
      <w:r w:rsidR="00D34028">
        <w:rPr>
          <w:rFonts w:asciiTheme="minorHAnsi" w:hAnsiTheme="minorHAnsi" w:cstheme="minorHAnsi"/>
        </w:rPr>
        <w:t xml:space="preserve">at the turn of the </w:t>
      </w:r>
      <w:r w:rsidR="001C49D9" w:rsidRPr="00934E4F">
        <w:rPr>
          <w:rFonts w:asciiTheme="minorHAnsi" w:hAnsiTheme="minorHAnsi" w:cstheme="minorHAnsi"/>
        </w:rPr>
        <w:t>twentieth century.</w:t>
      </w:r>
    </w:p>
    <w:p w14:paraId="33F58C29" w14:textId="6E0EE0E0" w:rsidR="00311EB8" w:rsidRDefault="00311EB8" w:rsidP="00EE662A">
      <w:pPr>
        <w:pStyle w:val="ListParagraph"/>
        <w:spacing w:after="0"/>
        <w:ind w:left="0"/>
        <w:rPr>
          <w:rFonts w:asciiTheme="minorHAnsi" w:hAnsiTheme="minorHAnsi" w:cstheme="minorHAnsi"/>
        </w:rPr>
      </w:pPr>
    </w:p>
    <w:p w14:paraId="4BD5E55D" w14:textId="46A2DED1" w:rsidR="00311EB8" w:rsidRPr="00311EB8" w:rsidRDefault="00311EB8" w:rsidP="00EE662A">
      <w:pPr>
        <w:pStyle w:val="ListParagraph"/>
        <w:spacing w:after="0"/>
        <w:ind w:left="0"/>
        <w:rPr>
          <w:rFonts w:asciiTheme="minorHAnsi" w:hAnsiTheme="minorHAnsi" w:cstheme="minorHAnsi"/>
          <w:u w:val="single"/>
          <w:lang w:val="fr-FR"/>
        </w:rPr>
      </w:pPr>
      <w:r w:rsidRPr="00311EB8">
        <w:rPr>
          <w:rFonts w:asciiTheme="minorHAnsi" w:hAnsiTheme="minorHAnsi" w:cstheme="minorHAnsi"/>
          <w:u w:val="single"/>
          <w:lang w:val="fr-FR"/>
        </w:rPr>
        <w:t>“La Patronne de Poitrinaires</w:t>
      </w:r>
      <w:proofErr w:type="gramStart"/>
      <w:r w:rsidRPr="00311EB8">
        <w:rPr>
          <w:rFonts w:asciiTheme="minorHAnsi" w:hAnsiTheme="minorHAnsi" w:cstheme="minorHAnsi"/>
          <w:u w:val="single"/>
          <w:lang w:val="fr-FR"/>
        </w:rPr>
        <w:t>”:</w:t>
      </w:r>
      <w:proofErr w:type="gramEnd"/>
      <w:r w:rsidRPr="00311EB8">
        <w:rPr>
          <w:rFonts w:asciiTheme="minorHAnsi" w:hAnsiTheme="minorHAnsi" w:cstheme="minorHAnsi"/>
          <w:u w:val="single"/>
          <w:lang w:val="fr-FR"/>
        </w:rPr>
        <w:t xml:space="preserve"> Radegund and </w:t>
      </w:r>
      <w:r w:rsidR="008E0F9C">
        <w:rPr>
          <w:rFonts w:asciiTheme="minorHAnsi" w:hAnsiTheme="minorHAnsi" w:cstheme="minorHAnsi"/>
          <w:u w:val="single"/>
          <w:lang w:val="fr-FR"/>
        </w:rPr>
        <w:t xml:space="preserve">the </w:t>
      </w:r>
      <w:proofErr w:type="spellStart"/>
      <w:r w:rsidR="00FA622B" w:rsidRPr="00311EB8">
        <w:rPr>
          <w:rFonts w:asciiTheme="minorHAnsi" w:hAnsiTheme="minorHAnsi" w:cstheme="minorHAnsi"/>
          <w:u w:val="single"/>
          <w:lang w:val="fr-FR"/>
        </w:rPr>
        <w:t>Tuberculos</w:t>
      </w:r>
      <w:r w:rsidR="00044F9B">
        <w:rPr>
          <w:rFonts w:asciiTheme="minorHAnsi" w:hAnsiTheme="minorHAnsi" w:cstheme="minorHAnsi"/>
          <w:u w:val="single"/>
          <w:lang w:val="fr-FR"/>
        </w:rPr>
        <w:t>i</w:t>
      </w:r>
      <w:r w:rsidR="00FA622B" w:rsidRPr="00311EB8">
        <w:rPr>
          <w:rFonts w:asciiTheme="minorHAnsi" w:hAnsiTheme="minorHAnsi" w:cstheme="minorHAnsi"/>
          <w:u w:val="single"/>
          <w:lang w:val="fr-FR"/>
        </w:rPr>
        <w:t>s</w:t>
      </w:r>
      <w:proofErr w:type="spellEnd"/>
      <w:r w:rsidR="008E0F9C">
        <w:rPr>
          <w:rFonts w:asciiTheme="minorHAnsi" w:hAnsiTheme="minorHAnsi" w:cstheme="minorHAnsi"/>
          <w:u w:val="single"/>
          <w:lang w:val="fr-FR"/>
        </w:rPr>
        <w:t xml:space="preserve"> </w:t>
      </w:r>
      <w:proofErr w:type="spellStart"/>
      <w:r w:rsidR="008E0F9C">
        <w:rPr>
          <w:rFonts w:asciiTheme="minorHAnsi" w:hAnsiTheme="minorHAnsi" w:cstheme="minorHAnsi"/>
          <w:u w:val="single"/>
          <w:lang w:val="fr-FR"/>
        </w:rPr>
        <w:t>Epidemic</w:t>
      </w:r>
      <w:proofErr w:type="spellEnd"/>
    </w:p>
    <w:p w14:paraId="102A1811" w14:textId="39EA0F8E" w:rsidR="000F7063" w:rsidRPr="00311EB8" w:rsidRDefault="000F7063" w:rsidP="00EE662A">
      <w:pPr>
        <w:pStyle w:val="ListParagraph"/>
        <w:spacing w:after="0"/>
        <w:ind w:left="0"/>
        <w:rPr>
          <w:rFonts w:asciiTheme="minorHAnsi" w:hAnsiTheme="minorHAnsi" w:cstheme="minorHAnsi"/>
          <w:lang w:val="fr-FR"/>
        </w:rPr>
      </w:pPr>
    </w:p>
    <w:p w14:paraId="1C2E6EEE" w14:textId="57779220" w:rsidR="0095675A" w:rsidRDefault="005D5372" w:rsidP="00EE662A">
      <w:pPr>
        <w:pStyle w:val="ListParagraph"/>
        <w:spacing w:after="0"/>
        <w:ind w:left="0"/>
        <w:rPr>
          <w:rFonts w:asciiTheme="minorHAnsi" w:hAnsiTheme="minorHAnsi" w:cstheme="minorHAnsi"/>
        </w:rPr>
      </w:pPr>
      <w:r w:rsidRPr="00044F9B">
        <w:rPr>
          <w:rFonts w:asciiTheme="minorHAnsi" w:hAnsiTheme="minorHAnsi" w:cstheme="minorHAnsi"/>
          <w:lang w:val="fr-FR"/>
        </w:rPr>
        <w:tab/>
      </w:r>
      <w:r w:rsidR="000F7063" w:rsidRPr="00E87647">
        <w:rPr>
          <w:rFonts w:asciiTheme="minorHAnsi" w:hAnsiTheme="minorHAnsi" w:cstheme="minorHAnsi"/>
        </w:rPr>
        <w:t xml:space="preserve">In the </w:t>
      </w:r>
      <w:r>
        <w:rPr>
          <w:rFonts w:asciiTheme="minorHAnsi" w:hAnsiTheme="minorHAnsi" w:cstheme="minorHAnsi"/>
        </w:rPr>
        <w:t>1890s</w:t>
      </w:r>
      <w:r w:rsidR="000F7063" w:rsidRPr="00E87647">
        <w:rPr>
          <w:rFonts w:asciiTheme="minorHAnsi" w:hAnsiTheme="minorHAnsi" w:cstheme="minorHAnsi"/>
        </w:rPr>
        <w:t xml:space="preserve">, Radegund became “La Patronne de Poitrinaires” (The Patroness of Consumptives) when a children’s tuberculosis hospital was placed under the auspices of the church of </w:t>
      </w:r>
      <w:proofErr w:type="spellStart"/>
      <w:r w:rsidR="000F7063" w:rsidRPr="00E87647">
        <w:rPr>
          <w:rFonts w:asciiTheme="minorHAnsi" w:hAnsiTheme="minorHAnsi" w:cstheme="minorHAnsi"/>
        </w:rPr>
        <w:t>Sainte-Radegonde</w:t>
      </w:r>
      <w:r w:rsidR="00196278">
        <w:rPr>
          <w:rFonts w:asciiTheme="minorHAnsi" w:hAnsiTheme="minorHAnsi" w:cstheme="minorHAnsi"/>
        </w:rPr>
        <w:t>-</w:t>
      </w:r>
      <w:r w:rsidR="000F7063" w:rsidRPr="00E87647">
        <w:rPr>
          <w:rFonts w:asciiTheme="minorHAnsi" w:hAnsiTheme="minorHAnsi" w:cstheme="minorHAnsi"/>
        </w:rPr>
        <w:t>près</w:t>
      </w:r>
      <w:r w:rsidR="00196278">
        <w:rPr>
          <w:rFonts w:asciiTheme="minorHAnsi" w:hAnsiTheme="minorHAnsi" w:cstheme="minorHAnsi"/>
        </w:rPr>
        <w:t>-</w:t>
      </w:r>
      <w:r w:rsidR="000F7063" w:rsidRPr="00E87647">
        <w:rPr>
          <w:rFonts w:asciiTheme="minorHAnsi" w:hAnsiTheme="minorHAnsi" w:cstheme="minorHAnsi"/>
        </w:rPr>
        <w:t>Tours</w:t>
      </w:r>
      <w:proofErr w:type="spellEnd"/>
      <w:r w:rsidR="000F7063" w:rsidRPr="00E87647">
        <w:rPr>
          <w:rFonts w:asciiTheme="minorHAnsi" w:hAnsiTheme="minorHAnsi" w:cstheme="minorHAnsi"/>
        </w:rPr>
        <w:t xml:space="preserve">. Perched on a hill high above the Loire near the site of St. Martin’s Abbey of Marmoutier, the Sanatorium de </w:t>
      </w:r>
      <w:proofErr w:type="spellStart"/>
      <w:r w:rsidR="000F7063" w:rsidRPr="00E87647">
        <w:rPr>
          <w:rFonts w:asciiTheme="minorHAnsi" w:hAnsiTheme="minorHAnsi" w:cstheme="minorHAnsi"/>
        </w:rPr>
        <w:t>Sainte</w:t>
      </w:r>
      <w:proofErr w:type="spellEnd"/>
      <w:r w:rsidR="000F7063" w:rsidRPr="00E87647">
        <w:rPr>
          <w:rFonts w:asciiTheme="minorHAnsi" w:hAnsiTheme="minorHAnsi" w:cstheme="minorHAnsi"/>
        </w:rPr>
        <w:t xml:space="preserve">-Radegonde provided free treatment to poor children suffering from </w:t>
      </w:r>
      <w:r w:rsidR="00F122B9">
        <w:rPr>
          <w:rFonts w:asciiTheme="minorHAnsi" w:hAnsiTheme="minorHAnsi" w:cstheme="minorHAnsi"/>
        </w:rPr>
        <w:t>t</w:t>
      </w:r>
      <w:r w:rsidR="000F7063" w:rsidRPr="00E87647">
        <w:rPr>
          <w:rFonts w:asciiTheme="minorHAnsi" w:hAnsiTheme="minorHAnsi" w:cstheme="minorHAnsi"/>
        </w:rPr>
        <w:t xml:space="preserve">uberculosis. In 1894, Dr. Edmond </w:t>
      </w:r>
      <w:proofErr w:type="spellStart"/>
      <w:r w:rsidR="000F7063" w:rsidRPr="00E87647">
        <w:rPr>
          <w:rFonts w:asciiTheme="minorHAnsi" w:hAnsiTheme="minorHAnsi" w:cstheme="minorHAnsi"/>
        </w:rPr>
        <w:t>Chaumier</w:t>
      </w:r>
      <w:proofErr w:type="spellEnd"/>
      <w:r w:rsidR="000F7063" w:rsidRPr="00E87647">
        <w:rPr>
          <w:rFonts w:asciiTheme="minorHAnsi" w:hAnsiTheme="minorHAnsi" w:cstheme="minorHAnsi"/>
        </w:rPr>
        <w:t xml:space="preserve"> established a charitable organization called </w:t>
      </w:r>
      <w:proofErr w:type="spellStart"/>
      <w:r w:rsidR="000F7063" w:rsidRPr="00E87647">
        <w:rPr>
          <w:rFonts w:asciiTheme="minorHAnsi" w:hAnsiTheme="minorHAnsi" w:cstheme="minorHAnsi"/>
          <w:i/>
        </w:rPr>
        <w:t>l'Oeuvre</w:t>
      </w:r>
      <w:proofErr w:type="spellEnd"/>
      <w:r w:rsidR="000F7063" w:rsidRPr="00E87647">
        <w:rPr>
          <w:rFonts w:asciiTheme="minorHAnsi" w:hAnsiTheme="minorHAnsi" w:cstheme="minorHAnsi"/>
          <w:i/>
        </w:rPr>
        <w:t xml:space="preserve"> des Enfants </w:t>
      </w:r>
      <w:proofErr w:type="spellStart"/>
      <w:r w:rsidR="000F7063" w:rsidRPr="00E87647">
        <w:rPr>
          <w:rFonts w:asciiTheme="minorHAnsi" w:hAnsiTheme="minorHAnsi" w:cstheme="minorHAnsi"/>
          <w:i/>
        </w:rPr>
        <w:t>Tuberculeux</w:t>
      </w:r>
      <w:proofErr w:type="spellEnd"/>
      <w:r w:rsidR="000F7063" w:rsidRPr="00E87647">
        <w:rPr>
          <w:rFonts w:asciiTheme="minorHAnsi" w:hAnsiTheme="minorHAnsi" w:cstheme="minorHAnsi"/>
          <w:i/>
        </w:rPr>
        <w:t xml:space="preserve"> de Touraine</w:t>
      </w:r>
      <w:r w:rsidR="000F7063" w:rsidRPr="00E87647">
        <w:rPr>
          <w:rFonts w:asciiTheme="minorHAnsi" w:hAnsiTheme="minorHAnsi" w:cstheme="minorHAnsi"/>
        </w:rPr>
        <w:t xml:space="preserve"> to oversee the foundation and maintenance of the Sanatorium. As part of its fundraising campaign, </w:t>
      </w:r>
      <w:proofErr w:type="spellStart"/>
      <w:r w:rsidR="000F7063" w:rsidRPr="00E87647">
        <w:rPr>
          <w:rFonts w:asciiTheme="minorHAnsi" w:hAnsiTheme="minorHAnsi" w:cstheme="minorHAnsi"/>
          <w:i/>
        </w:rPr>
        <w:t>l'Oeuvre</w:t>
      </w:r>
      <w:proofErr w:type="spellEnd"/>
      <w:r w:rsidR="000F7063" w:rsidRPr="00E87647">
        <w:rPr>
          <w:rFonts w:asciiTheme="minorHAnsi" w:hAnsiTheme="minorHAnsi" w:cstheme="minorHAnsi"/>
          <w:i/>
        </w:rPr>
        <w:t xml:space="preserve"> </w:t>
      </w:r>
      <w:r w:rsidR="000F7063" w:rsidRPr="00E87647">
        <w:rPr>
          <w:rFonts w:asciiTheme="minorHAnsi" w:hAnsiTheme="minorHAnsi" w:cstheme="minorHAnsi"/>
        </w:rPr>
        <w:t xml:space="preserve">produced and distributed </w:t>
      </w:r>
      <w:r w:rsidR="000F7063">
        <w:rPr>
          <w:rFonts w:asciiTheme="minorHAnsi" w:hAnsiTheme="minorHAnsi" w:cstheme="minorHAnsi"/>
        </w:rPr>
        <w:t>prayer</w:t>
      </w:r>
      <w:r w:rsidR="000F7063" w:rsidRPr="00E87647">
        <w:rPr>
          <w:rFonts w:asciiTheme="minorHAnsi" w:hAnsiTheme="minorHAnsi" w:cstheme="minorHAnsi"/>
        </w:rPr>
        <w:t xml:space="preserve"> cards featuring an image of Radegund on the front with a request for donations on the reverse. These </w:t>
      </w:r>
      <w:r w:rsidR="000F7063">
        <w:rPr>
          <w:rFonts w:asciiTheme="minorHAnsi" w:hAnsiTheme="minorHAnsi" w:cstheme="minorHAnsi"/>
        </w:rPr>
        <w:t>prayer</w:t>
      </w:r>
      <w:r w:rsidR="000F7063" w:rsidRPr="00E87647">
        <w:rPr>
          <w:rFonts w:asciiTheme="minorHAnsi" w:hAnsiTheme="minorHAnsi" w:cstheme="minorHAnsi"/>
        </w:rPr>
        <w:t xml:space="preserve"> cards offer an interesting opportunity for studying the repeated, newly conceived, and constantly reconceived iterations of Radegund.</w:t>
      </w:r>
      <w:r w:rsidR="004002B4">
        <w:rPr>
          <w:rFonts w:asciiTheme="minorHAnsi" w:hAnsiTheme="minorHAnsi" w:cstheme="minorHAnsi"/>
        </w:rPr>
        <w:t xml:space="preserve"> </w:t>
      </w:r>
    </w:p>
    <w:p w14:paraId="0177B2EF" w14:textId="39FDE55B" w:rsidR="00F57C66" w:rsidRPr="00260686" w:rsidRDefault="00E911C8" w:rsidP="00EE662A">
      <w:pPr>
        <w:spacing w:after="0" w:line="240" w:lineRule="auto"/>
        <w:rPr>
          <w:rFonts w:asciiTheme="minorHAnsi" w:hAnsiTheme="minorHAnsi" w:cstheme="minorHAnsi"/>
        </w:rPr>
      </w:pPr>
      <w:r>
        <w:rPr>
          <w:rFonts w:asciiTheme="minorHAnsi" w:hAnsiTheme="minorHAnsi" w:cstheme="minorHAnsi"/>
        </w:rPr>
        <w:tab/>
      </w:r>
      <w:r w:rsidR="00F57C66" w:rsidRPr="00E911C8">
        <w:rPr>
          <w:rFonts w:asciiTheme="minorHAnsi" w:hAnsiTheme="minorHAnsi" w:cstheme="minorHAnsi"/>
        </w:rPr>
        <w:t xml:space="preserve">According to the </w:t>
      </w:r>
      <w:r w:rsidR="00F57C66" w:rsidRPr="00E911C8">
        <w:rPr>
          <w:rFonts w:asciiTheme="minorHAnsi" w:hAnsiTheme="minorHAnsi" w:cstheme="minorHAnsi"/>
          <w:i/>
        </w:rPr>
        <w:t>Livre d'or du sanatorium de Touraine (Sainte</w:t>
      </w:r>
      <w:r w:rsidR="00F57C66" w:rsidRPr="00E87647">
        <w:rPr>
          <w:rFonts w:asciiTheme="minorHAnsi" w:hAnsiTheme="minorHAnsi" w:cstheme="minorHAnsi"/>
          <w:i/>
        </w:rPr>
        <w:t xml:space="preserve">-Radegonde, </w:t>
      </w:r>
      <w:proofErr w:type="spellStart"/>
      <w:r w:rsidR="00F57C66" w:rsidRPr="00E87647">
        <w:rPr>
          <w:rFonts w:asciiTheme="minorHAnsi" w:hAnsiTheme="minorHAnsi" w:cstheme="minorHAnsi"/>
          <w:i/>
        </w:rPr>
        <w:t>près</w:t>
      </w:r>
      <w:proofErr w:type="spellEnd"/>
      <w:r w:rsidR="00F57C66" w:rsidRPr="00E87647">
        <w:rPr>
          <w:rFonts w:asciiTheme="minorHAnsi" w:hAnsiTheme="minorHAnsi" w:cstheme="minorHAnsi"/>
          <w:i/>
        </w:rPr>
        <w:t xml:space="preserve"> Tours)</w:t>
      </w:r>
      <w:r w:rsidR="00F57C66" w:rsidRPr="00E87647">
        <w:rPr>
          <w:rFonts w:asciiTheme="minorHAnsi" w:hAnsiTheme="minorHAnsi" w:cstheme="minorHAnsi"/>
        </w:rPr>
        <w:t xml:space="preserve"> published in 1895, the mission of the </w:t>
      </w:r>
      <w:proofErr w:type="spellStart"/>
      <w:r w:rsidR="00F57C66" w:rsidRPr="00E87647">
        <w:rPr>
          <w:rFonts w:asciiTheme="minorHAnsi" w:hAnsiTheme="minorHAnsi" w:cstheme="minorHAnsi"/>
          <w:i/>
        </w:rPr>
        <w:t>l'Oeuvre</w:t>
      </w:r>
      <w:proofErr w:type="spellEnd"/>
      <w:r w:rsidR="00F57C66" w:rsidRPr="00E87647">
        <w:rPr>
          <w:rFonts w:asciiTheme="minorHAnsi" w:hAnsiTheme="minorHAnsi" w:cstheme="minorHAnsi"/>
          <w:i/>
        </w:rPr>
        <w:t xml:space="preserve"> des Enfants </w:t>
      </w:r>
      <w:proofErr w:type="spellStart"/>
      <w:r w:rsidR="00F57C66" w:rsidRPr="00E87647">
        <w:rPr>
          <w:rFonts w:asciiTheme="minorHAnsi" w:hAnsiTheme="minorHAnsi" w:cstheme="minorHAnsi"/>
          <w:i/>
        </w:rPr>
        <w:t>Tuberculeux</w:t>
      </w:r>
      <w:proofErr w:type="spellEnd"/>
      <w:r w:rsidR="00F57C66" w:rsidRPr="00E87647">
        <w:rPr>
          <w:rFonts w:asciiTheme="minorHAnsi" w:hAnsiTheme="minorHAnsi" w:cstheme="minorHAnsi"/>
          <w:i/>
        </w:rPr>
        <w:t xml:space="preserve"> de Touraine </w:t>
      </w:r>
      <w:r w:rsidR="00F57C66" w:rsidRPr="00E87647">
        <w:rPr>
          <w:rFonts w:asciiTheme="minorHAnsi" w:hAnsiTheme="minorHAnsi" w:cstheme="minorHAnsi"/>
        </w:rPr>
        <w:t xml:space="preserve">was to secure funding for the establishment of a sanitorium where the children of poor families suffering from tuberculosis would receive at least three months of free treatment in the salubrious air of the hilltop asylum. </w:t>
      </w:r>
      <w:r w:rsidR="00F57C66" w:rsidRPr="00E87647">
        <w:rPr>
          <w:rStyle w:val="FootnoteReference"/>
          <w:rFonts w:asciiTheme="minorHAnsi" w:hAnsiTheme="minorHAnsi" w:cstheme="minorHAnsi"/>
        </w:rPr>
        <w:footnoteReference w:id="90"/>
      </w:r>
      <w:r w:rsidR="00F57C66" w:rsidRPr="00E87647">
        <w:rPr>
          <w:rFonts w:asciiTheme="minorHAnsi" w:hAnsiTheme="minorHAnsi" w:cstheme="minorHAnsi"/>
        </w:rPr>
        <w:t xml:space="preserve"> The </w:t>
      </w:r>
      <w:r w:rsidR="00F57C66" w:rsidRPr="00E87647">
        <w:rPr>
          <w:rFonts w:asciiTheme="minorHAnsi" w:hAnsiTheme="minorHAnsi" w:cstheme="minorHAnsi"/>
          <w:i/>
        </w:rPr>
        <w:t xml:space="preserve">Livre d'or </w:t>
      </w:r>
      <w:r w:rsidR="00F57C66" w:rsidRPr="00E87647">
        <w:rPr>
          <w:rFonts w:asciiTheme="minorHAnsi" w:hAnsiTheme="minorHAnsi" w:cstheme="minorHAnsi"/>
        </w:rPr>
        <w:t xml:space="preserve">details the rules and organization of </w:t>
      </w:r>
      <w:proofErr w:type="spellStart"/>
      <w:r w:rsidR="00F57C66" w:rsidRPr="00E87647">
        <w:rPr>
          <w:rFonts w:asciiTheme="minorHAnsi" w:hAnsiTheme="minorHAnsi" w:cstheme="minorHAnsi"/>
          <w:i/>
        </w:rPr>
        <w:t>l'Oeuvre</w:t>
      </w:r>
      <w:proofErr w:type="spellEnd"/>
      <w:r w:rsidR="00F57C66" w:rsidRPr="00E87647">
        <w:rPr>
          <w:rFonts w:asciiTheme="minorHAnsi" w:hAnsiTheme="minorHAnsi" w:cstheme="minorHAnsi"/>
          <w:i/>
        </w:rPr>
        <w:t xml:space="preserve"> </w:t>
      </w:r>
      <w:r w:rsidR="00F57C66" w:rsidRPr="00E87647">
        <w:rPr>
          <w:rFonts w:asciiTheme="minorHAnsi" w:hAnsiTheme="minorHAnsi" w:cstheme="minorHAnsi"/>
        </w:rPr>
        <w:t xml:space="preserve">which was composed of a group of men and women who paid yearly dues. There were different levels of membership one could achieve based on the amount of the donation. Revenue came from member dues, individual </w:t>
      </w:r>
      <w:proofErr w:type="gramStart"/>
      <w:r w:rsidR="00F57C66" w:rsidRPr="00E87647">
        <w:rPr>
          <w:rFonts w:asciiTheme="minorHAnsi" w:hAnsiTheme="minorHAnsi" w:cstheme="minorHAnsi"/>
        </w:rPr>
        <w:t>gifts</w:t>
      </w:r>
      <w:proofErr w:type="gramEnd"/>
      <w:r w:rsidR="00F57C66" w:rsidRPr="00E87647">
        <w:rPr>
          <w:rFonts w:asciiTheme="minorHAnsi" w:hAnsiTheme="minorHAnsi" w:cstheme="minorHAnsi"/>
        </w:rPr>
        <w:t xml:space="preserve"> and donations, as well as profits from events and conferences that benefited the organization.</w:t>
      </w:r>
      <w:r w:rsidR="00F57C66" w:rsidRPr="00E87647">
        <w:rPr>
          <w:rStyle w:val="FootnoteReference"/>
          <w:rFonts w:asciiTheme="minorHAnsi" w:hAnsiTheme="minorHAnsi" w:cstheme="minorHAnsi"/>
        </w:rPr>
        <w:footnoteReference w:id="91"/>
      </w:r>
      <w:r w:rsidR="00F57C66" w:rsidRPr="00E87647">
        <w:rPr>
          <w:rFonts w:asciiTheme="minorHAnsi" w:hAnsiTheme="minorHAnsi" w:cstheme="minorHAnsi"/>
        </w:rPr>
        <w:t xml:space="preserve"> The nuns of </w:t>
      </w:r>
      <w:proofErr w:type="spellStart"/>
      <w:r w:rsidR="00F57C66" w:rsidRPr="00203F0F">
        <w:rPr>
          <w:rFonts w:asciiTheme="minorHAnsi" w:hAnsiTheme="minorHAnsi" w:cstheme="minorHAnsi"/>
        </w:rPr>
        <w:t>Sainte-Radegonde</w:t>
      </w:r>
      <w:r w:rsidR="005A4A50">
        <w:rPr>
          <w:rFonts w:asciiTheme="minorHAnsi" w:hAnsiTheme="minorHAnsi" w:cstheme="minorHAnsi"/>
        </w:rPr>
        <w:t>-</w:t>
      </w:r>
      <w:r w:rsidR="00F57C66" w:rsidRPr="00203F0F">
        <w:rPr>
          <w:rFonts w:asciiTheme="minorHAnsi" w:hAnsiTheme="minorHAnsi" w:cstheme="minorHAnsi"/>
        </w:rPr>
        <w:t>près</w:t>
      </w:r>
      <w:r w:rsidR="0045209A">
        <w:rPr>
          <w:rFonts w:asciiTheme="minorHAnsi" w:hAnsiTheme="minorHAnsi" w:cstheme="minorHAnsi"/>
        </w:rPr>
        <w:t>-</w:t>
      </w:r>
      <w:r w:rsidR="00F57C66" w:rsidRPr="00203F0F">
        <w:rPr>
          <w:rFonts w:asciiTheme="minorHAnsi" w:hAnsiTheme="minorHAnsi" w:cstheme="minorHAnsi"/>
        </w:rPr>
        <w:t>Tours</w:t>
      </w:r>
      <w:proofErr w:type="spellEnd"/>
      <w:r w:rsidR="00F57C66" w:rsidRPr="00E87647">
        <w:rPr>
          <w:rFonts w:asciiTheme="minorHAnsi" w:hAnsiTheme="minorHAnsi" w:cstheme="minorHAnsi"/>
          <w:i/>
        </w:rPr>
        <w:t xml:space="preserve"> </w:t>
      </w:r>
      <w:r w:rsidR="00F57C66" w:rsidRPr="00E87647">
        <w:rPr>
          <w:rFonts w:asciiTheme="minorHAnsi" w:hAnsiTheme="minorHAnsi" w:cstheme="minorHAnsi"/>
        </w:rPr>
        <w:t xml:space="preserve">provided the daily care of the children who were also visited by doctors. While Dr. </w:t>
      </w:r>
      <w:proofErr w:type="spellStart"/>
      <w:r w:rsidR="00F57C66" w:rsidRPr="00E87647">
        <w:rPr>
          <w:rFonts w:asciiTheme="minorHAnsi" w:hAnsiTheme="minorHAnsi" w:cstheme="minorHAnsi"/>
        </w:rPr>
        <w:t>Chaumier</w:t>
      </w:r>
      <w:proofErr w:type="spellEnd"/>
      <w:r w:rsidR="00F57C66" w:rsidRPr="00E87647">
        <w:rPr>
          <w:rFonts w:asciiTheme="minorHAnsi" w:hAnsiTheme="minorHAnsi" w:cstheme="minorHAnsi"/>
        </w:rPr>
        <w:t xml:space="preserve"> was the president of </w:t>
      </w:r>
      <w:proofErr w:type="spellStart"/>
      <w:r w:rsidR="00F57C66" w:rsidRPr="00E87647">
        <w:rPr>
          <w:rFonts w:asciiTheme="minorHAnsi" w:hAnsiTheme="minorHAnsi" w:cstheme="minorHAnsi"/>
          <w:i/>
        </w:rPr>
        <w:t>L’Oeuvre</w:t>
      </w:r>
      <w:proofErr w:type="spellEnd"/>
      <w:r w:rsidR="00F57C66" w:rsidRPr="00E87647">
        <w:rPr>
          <w:rFonts w:asciiTheme="minorHAnsi" w:hAnsiTheme="minorHAnsi" w:cstheme="minorHAnsi"/>
          <w:i/>
        </w:rPr>
        <w:t xml:space="preserve">, </w:t>
      </w:r>
      <w:r w:rsidR="00F57C66" w:rsidRPr="00E87647">
        <w:rPr>
          <w:rFonts w:asciiTheme="minorHAnsi" w:hAnsiTheme="minorHAnsi" w:cstheme="minorHAnsi"/>
        </w:rPr>
        <w:t xml:space="preserve">the Sanatorium was </w:t>
      </w:r>
      <w:r w:rsidR="00F57C66" w:rsidRPr="00260686">
        <w:rPr>
          <w:rFonts w:asciiTheme="minorHAnsi" w:hAnsiTheme="minorHAnsi" w:cstheme="minorHAnsi"/>
        </w:rPr>
        <w:t xml:space="preserve">directed by M. </w:t>
      </w:r>
      <w:proofErr w:type="spellStart"/>
      <w:r w:rsidR="00F57C66" w:rsidRPr="00260686">
        <w:rPr>
          <w:rFonts w:asciiTheme="minorHAnsi" w:hAnsiTheme="minorHAnsi" w:cstheme="minorHAnsi"/>
        </w:rPr>
        <w:t>l’abbé</w:t>
      </w:r>
      <w:proofErr w:type="spellEnd"/>
      <w:r w:rsidR="00F57C66" w:rsidRPr="00260686">
        <w:rPr>
          <w:rFonts w:asciiTheme="minorHAnsi" w:hAnsiTheme="minorHAnsi" w:cstheme="minorHAnsi"/>
        </w:rPr>
        <w:t xml:space="preserve"> </w:t>
      </w:r>
      <w:proofErr w:type="spellStart"/>
      <w:r w:rsidR="00F57C66" w:rsidRPr="00260686">
        <w:rPr>
          <w:rFonts w:asciiTheme="minorHAnsi" w:hAnsiTheme="minorHAnsi" w:cstheme="minorHAnsi"/>
        </w:rPr>
        <w:t>Moussé</w:t>
      </w:r>
      <w:proofErr w:type="spellEnd"/>
      <w:r w:rsidR="00F57C66" w:rsidRPr="00260686">
        <w:rPr>
          <w:rFonts w:asciiTheme="minorHAnsi" w:hAnsiTheme="minorHAnsi" w:cstheme="minorHAnsi"/>
        </w:rPr>
        <w:t xml:space="preserve">, the curate of Sainte-Radegonde in Poitiers, and it appears that the Superior of the nuns of Sainte-Croix also shared some of the </w:t>
      </w:r>
      <w:r w:rsidR="00F90E28">
        <w:rPr>
          <w:rFonts w:asciiTheme="minorHAnsi" w:hAnsiTheme="minorHAnsi" w:cstheme="minorHAnsi"/>
        </w:rPr>
        <w:t>duties</w:t>
      </w:r>
      <w:r w:rsidR="00F57C66" w:rsidRPr="00260686">
        <w:rPr>
          <w:rFonts w:asciiTheme="minorHAnsi" w:hAnsiTheme="minorHAnsi" w:cstheme="minorHAnsi"/>
        </w:rPr>
        <w:t xml:space="preserve"> of administration.</w:t>
      </w:r>
      <w:r w:rsidR="00F57C66" w:rsidRPr="00260686">
        <w:rPr>
          <w:rStyle w:val="FootnoteReference"/>
          <w:rFonts w:asciiTheme="minorHAnsi" w:hAnsiTheme="minorHAnsi" w:cstheme="minorHAnsi"/>
        </w:rPr>
        <w:footnoteReference w:id="92"/>
      </w:r>
    </w:p>
    <w:p w14:paraId="3ED598A9" w14:textId="0FDB95AE" w:rsidR="00F57C66" w:rsidRDefault="00F57C66" w:rsidP="00EE662A">
      <w:pPr>
        <w:spacing w:after="0" w:line="240" w:lineRule="auto"/>
        <w:rPr>
          <w:rFonts w:asciiTheme="minorHAnsi" w:hAnsiTheme="minorHAnsi" w:cstheme="minorHAnsi"/>
        </w:rPr>
      </w:pPr>
      <w:r w:rsidRPr="00260686">
        <w:rPr>
          <w:rFonts w:asciiTheme="minorHAnsi" w:hAnsiTheme="minorHAnsi" w:cstheme="minorHAnsi"/>
        </w:rPr>
        <w:tab/>
        <w:t xml:space="preserve">Dr. </w:t>
      </w:r>
      <w:proofErr w:type="spellStart"/>
      <w:r w:rsidRPr="00260686">
        <w:rPr>
          <w:rFonts w:asciiTheme="minorHAnsi" w:hAnsiTheme="minorHAnsi" w:cstheme="minorHAnsi"/>
        </w:rPr>
        <w:t>Chaumier</w:t>
      </w:r>
      <w:proofErr w:type="spellEnd"/>
      <w:r w:rsidRPr="00260686">
        <w:rPr>
          <w:rFonts w:asciiTheme="minorHAnsi" w:hAnsiTheme="minorHAnsi" w:cstheme="minorHAnsi"/>
        </w:rPr>
        <w:t xml:space="preserve"> first conceived of the Sanitorium when he installed four little girls suffering from tuberculosis with two nuns in la </w:t>
      </w:r>
      <w:proofErr w:type="spellStart"/>
      <w:r w:rsidRPr="00260686">
        <w:rPr>
          <w:rFonts w:asciiTheme="minorHAnsi" w:hAnsiTheme="minorHAnsi" w:cstheme="minorHAnsi"/>
        </w:rPr>
        <w:t>propriété</w:t>
      </w:r>
      <w:proofErr w:type="spellEnd"/>
      <w:r w:rsidRPr="00260686">
        <w:rPr>
          <w:rFonts w:asciiTheme="minorHAnsi" w:hAnsiTheme="minorHAnsi" w:cstheme="minorHAnsi"/>
        </w:rPr>
        <w:t xml:space="preserve"> du Petit-</w:t>
      </w:r>
      <w:proofErr w:type="spellStart"/>
      <w:r w:rsidRPr="00260686">
        <w:rPr>
          <w:rFonts w:asciiTheme="minorHAnsi" w:hAnsiTheme="minorHAnsi" w:cstheme="minorHAnsi"/>
        </w:rPr>
        <w:t>Bois</w:t>
      </w:r>
      <w:proofErr w:type="spellEnd"/>
      <w:r w:rsidRPr="00260686">
        <w:rPr>
          <w:rFonts w:asciiTheme="minorHAnsi" w:hAnsiTheme="minorHAnsi" w:cstheme="minorHAnsi"/>
        </w:rPr>
        <w:t xml:space="preserve"> at </w:t>
      </w:r>
      <w:proofErr w:type="spellStart"/>
      <w:r w:rsidRPr="00260686">
        <w:rPr>
          <w:rFonts w:asciiTheme="minorHAnsi" w:hAnsiTheme="minorHAnsi" w:cstheme="minorHAnsi"/>
        </w:rPr>
        <w:t>Sainte-Radegonde</w:t>
      </w:r>
      <w:r w:rsidR="00E515B6">
        <w:rPr>
          <w:rFonts w:asciiTheme="minorHAnsi" w:hAnsiTheme="minorHAnsi" w:cstheme="minorHAnsi"/>
        </w:rPr>
        <w:t>-</w:t>
      </w:r>
      <w:r w:rsidRPr="00260686">
        <w:rPr>
          <w:rFonts w:asciiTheme="minorHAnsi" w:hAnsiTheme="minorHAnsi" w:cstheme="minorHAnsi"/>
        </w:rPr>
        <w:t>près</w:t>
      </w:r>
      <w:r w:rsidR="00E515B6">
        <w:rPr>
          <w:rFonts w:asciiTheme="minorHAnsi" w:hAnsiTheme="minorHAnsi" w:cstheme="minorHAnsi"/>
        </w:rPr>
        <w:t>-</w:t>
      </w:r>
      <w:r w:rsidRPr="00260686">
        <w:rPr>
          <w:rFonts w:asciiTheme="minorHAnsi" w:hAnsiTheme="minorHAnsi" w:cstheme="minorHAnsi"/>
        </w:rPr>
        <w:t>Tours</w:t>
      </w:r>
      <w:proofErr w:type="spellEnd"/>
      <w:r w:rsidRPr="00260686">
        <w:rPr>
          <w:rFonts w:asciiTheme="minorHAnsi" w:hAnsiTheme="minorHAnsi" w:cstheme="minorHAnsi"/>
        </w:rPr>
        <w:t>.</w:t>
      </w:r>
      <w:r w:rsidRPr="00260686">
        <w:rPr>
          <w:rStyle w:val="FootnoteReference"/>
          <w:rFonts w:asciiTheme="minorHAnsi" w:hAnsiTheme="minorHAnsi" w:cstheme="minorHAnsi"/>
        </w:rPr>
        <w:footnoteReference w:id="93"/>
      </w:r>
      <w:r w:rsidRPr="00260686">
        <w:rPr>
          <w:rFonts w:asciiTheme="minorHAnsi" w:hAnsiTheme="minorHAnsi" w:cstheme="minorHAnsi"/>
        </w:rPr>
        <w:t xml:space="preserve"> However, the space was too limited to house the numbers of children he had hoped to treat. </w:t>
      </w:r>
      <w:proofErr w:type="spellStart"/>
      <w:r w:rsidRPr="00260686">
        <w:rPr>
          <w:rFonts w:asciiTheme="minorHAnsi" w:hAnsiTheme="minorHAnsi" w:cstheme="minorHAnsi"/>
          <w:i/>
        </w:rPr>
        <w:t>L’Oeuvre</w:t>
      </w:r>
      <w:proofErr w:type="spellEnd"/>
      <w:r w:rsidRPr="00260686">
        <w:rPr>
          <w:rFonts w:asciiTheme="minorHAnsi" w:hAnsiTheme="minorHAnsi" w:cstheme="minorHAnsi"/>
          <w:i/>
        </w:rPr>
        <w:t xml:space="preserve"> </w:t>
      </w:r>
      <w:r w:rsidRPr="00260686">
        <w:rPr>
          <w:rFonts w:asciiTheme="minorHAnsi" w:hAnsiTheme="minorHAnsi" w:cstheme="minorHAnsi"/>
        </w:rPr>
        <w:t xml:space="preserve">raised enough money to move the children to a larger site, but still could only accommodate twenty-five children. But thanks to the generosity of their members, they were able to buy new property and build a larger establishment. </w:t>
      </w:r>
      <w:r w:rsidR="00EF579E">
        <w:rPr>
          <w:rFonts w:asciiTheme="minorHAnsi" w:hAnsiTheme="minorHAnsi" w:cstheme="minorHAnsi"/>
        </w:rPr>
        <w:t xml:space="preserve">Soon after, more financial troubles arose </w:t>
      </w:r>
      <w:r w:rsidR="00803686">
        <w:rPr>
          <w:rFonts w:asciiTheme="minorHAnsi" w:hAnsiTheme="minorHAnsi" w:cstheme="minorHAnsi"/>
        </w:rPr>
        <w:t xml:space="preserve">that threatened to derail the entire operation. </w:t>
      </w:r>
      <w:r w:rsidR="009F716C">
        <w:rPr>
          <w:rFonts w:asciiTheme="minorHAnsi" w:hAnsiTheme="minorHAnsi" w:cstheme="minorHAnsi"/>
        </w:rPr>
        <w:t xml:space="preserve">To </w:t>
      </w:r>
      <w:r w:rsidR="007C353A">
        <w:rPr>
          <w:rFonts w:asciiTheme="minorHAnsi" w:hAnsiTheme="minorHAnsi" w:cstheme="minorHAnsi"/>
        </w:rPr>
        <w:t xml:space="preserve">advertise their </w:t>
      </w:r>
      <w:r w:rsidRPr="00260686">
        <w:rPr>
          <w:rFonts w:asciiTheme="minorHAnsi" w:hAnsiTheme="minorHAnsi" w:cstheme="minorHAnsi"/>
        </w:rPr>
        <w:t xml:space="preserve">fundraising campaign, </w:t>
      </w:r>
      <w:proofErr w:type="spellStart"/>
      <w:r w:rsidRPr="00260686">
        <w:rPr>
          <w:rFonts w:asciiTheme="minorHAnsi" w:hAnsiTheme="minorHAnsi" w:cstheme="minorHAnsi"/>
          <w:i/>
        </w:rPr>
        <w:t>l'Oeuvre</w:t>
      </w:r>
      <w:proofErr w:type="spellEnd"/>
      <w:r w:rsidRPr="00260686">
        <w:rPr>
          <w:rFonts w:asciiTheme="minorHAnsi" w:hAnsiTheme="minorHAnsi" w:cstheme="minorHAnsi"/>
          <w:i/>
        </w:rPr>
        <w:t xml:space="preserve"> des Enfants </w:t>
      </w:r>
      <w:proofErr w:type="spellStart"/>
      <w:r w:rsidRPr="00260686">
        <w:rPr>
          <w:rFonts w:asciiTheme="minorHAnsi" w:hAnsiTheme="minorHAnsi" w:cstheme="minorHAnsi"/>
          <w:i/>
        </w:rPr>
        <w:t>Tuberculeux</w:t>
      </w:r>
      <w:proofErr w:type="spellEnd"/>
      <w:r w:rsidRPr="00260686">
        <w:rPr>
          <w:rFonts w:asciiTheme="minorHAnsi" w:hAnsiTheme="minorHAnsi" w:cstheme="minorHAnsi"/>
          <w:i/>
        </w:rPr>
        <w:t xml:space="preserve"> </w:t>
      </w:r>
      <w:r w:rsidRPr="00260686">
        <w:rPr>
          <w:rFonts w:asciiTheme="minorHAnsi" w:hAnsiTheme="minorHAnsi" w:cstheme="minorHAnsi"/>
        </w:rPr>
        <w:t xml:space="preserve">printed and distributed prayer cards </w:t>
      </w:r>
      <w:r w:rsidR="00684739">
        <w:rPr>
          <w:rFonts w:asciiTheme="minorHAnsi" w:hAnsiTheme="minorHAnsi" w:cstheme="minorHAnsi"/>
        </w:rPr>
        <w:t xml:space="preserve">depicting </w:t>
      </w:r>
      <w:r w:rsidR="00684739">
        <w:rPr>
          <w:rFonts w:asciiTheme="minorHAnsi" w:hAnsiTheme="minorHAnsi" w:cstheme="minorHAnsi"/>
        </w:rPr>
        <w:lastRenderedPageBreak/>
        <w:t>“Sainte-Radegonde, Queen of France, Patroness of Consumptives” on the front</w:t>
      </w:r>
      <w:r w:rsidR="00696B25">
        <w:rPr>
          <w:rFonts w:asciiTheme="minorHAnsi" w:hAnsiTheme="minorHAnsi" w:cstheme="minorHAnsi"/>
        </w:rPr>
        <w:t xml:space="preserve"> </w:t>
      </w:r>
      <w:r w:rsidRPr="00260686">
        <w:rPr>
          <w:rFonts w:asciiTheme="minorHAnsi" w:hAnsiTheme="minorHAnsi" w:cstheme="minorHAnsi"/>
        </w:rPr>
        <w:t>with the following message</w:t>
      </w:r>
      <w:r w:rsidR="00622C59">
        <w:rPr>
          <w:rFonts w:asciiTheme="minorHAnsi" w:hAnsiTheme="minorHAnsi" w:cstheme="minorHAnsi"/>
        </w:rPr>
        <w:t xml:space="preserve"> on the reverse</w:t>
      </w:r>
      <w:r w:rsidRPr="00260686">
        <w:rPr>
          <w:rFonts w:asciiTheme="minorHAnsi" w:hAnsiTheme="minorHAnsi" w:cstheme="minorHAnsi"/>
        </w:rPr>
        <w:t>:</w:t>
      </w:r>
    </w:p>
    <w:p w14:paraId="2859BC76" w14:textId="77777777" w:rsidR="0069437F" w:rsidRPr="00260686" w:rsidRDefault="0069437F" w:rsidP="00EE662A">
      <w:pPr>
        <w:spacing w:after="0" w:line="240" w:lineRule="auto"/>
        <w:rPr>
          <w:rFonts w:asciiTheme="minorHAnsi" w:hAnsiTheme="minorHAnsi" w:cstheme="minorHAnsi"/>
        </w:rPr>
      </w:pPr>
    </w:p>
    <w:p w14:paraId="234E61F0" w14:textId="77777777" w:rsidR="00F57C66" w:rsidRPr="00260686" w:rsidRDefault="00F57C66" w:rsidP="00EE662A">
      <w:pPr>
        <w:spacing w:after="0" w:line="240" w:lineRule="auto"/>
        <w:ind w:left="720"/>
        <w:rPr>
          <w:rFonts w:asciiTheme="minorHAnsi" w:hAnsiTheme="minorHAnsi" w:cstheme="minorHAnsi"/>
        </w:rPr>
      </w:pPr>
      <w:r w:rsidRPr="00260686">
        <w:rPr>
          <w:rFonts w:asciiTheme="minorHAnsi" w:hAnsiTheme="minorHAnsi" w:cstheme="minorHAnsi"/>
        </w:rPr>
        <w:t>To heal the poor little consumptives.</w:t>
      </w:r>
    </w:p>
    <w:p w14:paraId="1110062A" w14:textId="53B57FE7" w:rsidR="00F57C66" w:rsidRPr="00260686" w:rsidRDefault="00F57C66" w:rsidP="00EE662A">
      <w:pPr>
        <w:spacing w:after="0" w:line="240" w:lineRule="auto"/>
        <w:ind w:left="720"/>
        <w:rPr>
          <w:rFonts w:asciiTheme="minorHAnsi" w:hAnsiTheme="minorHAnsi" w:cstheme="minorHAnsi"/>
        </w:rPr>
      </w:pPr>
      <w:r w:rsidRPr="00260686">
        <w:rPr>
          <w:rFonts w:asciiTheme="minorHAnsi" w:hAnsiTheme="minorHAnsi" w:cstheme="minorHAnsi"/>
        </w:rPr>
        <w:t xml:space="preserve">The charity of the “petits poitrinaires” needs you. The Sanatorium de </w:t>
      </w:r>
      <w:r w:rsidR="003032D9" w:rsidRPr="00260686">
        <w:rPr>
          <w:rFonts w:asciiTheme="minorHAnsi" w:hAnsiTheme="minorHAnsi" w:cstheme="minorHAnsi"/>
        </w:rPr>
        <w:t>Touraine</w:t>
      </w:r>
      <w:r w:rsidRPr="00260686">
        <w:rPr>
          <w:rFonts w:asciiTheme="minorHAnsi" w:hAnsiTheme="minorHAnsi" w:cstheme="minorHAnsi"/>
        </w:rPr>
        <w:t xml:space="preserve">, which cares for and cures all of France’s poor little consumptives, will be taken away from the nuns in March of 1896, if the charity cannot raise the sum of one hundred thousand francs necessary to purchase it. </w:t>
      </w:r>
    </w:p>
    <w:p w14:paraId="2EC921CC" w14:textId="77777777" w:rsidR="00F57C66" w:rsidRPr="00260686" w:rsidRDefault="00F57C66" w:rsidP="00EE662A">
      <w:pPr>
        <w:spacing w:after="0" w:line="240" w:lineRule="auto"/>
        <w:ind w:left="720"/>
        <w:rPr>
          <w:rFonts w:asciiTheme="minorHAnsi" w:hAnsiTheme="minorHAnsi" w:cstheme="minorHAnsi"/>
        </w:rPr>
      </w:pPr>
      <w:r w:rsidRPr="00260686">
        <w:rPr>
          <w:rFonts w:asciiTheme="minorHAnsi" w:hAnsiTheme="minorHAnsi" w:cstheme="minorHAnsi"/>
        </w:rPr>
        <w:t xml:space="preserve"> Afterwards, it will be necessary to renovate it, because, for want of space, we can currently only accommodate a small number of patients, and throughout all of France there are thousands of children dying from phthisis and tuberculosis that the Sanatorium could be curing.</w:t>
      </w:r>
    </w:p>
    <w:p w14:paraId="75224CD9" w14:textId="77777777" w:rsidR="00F57C66" w:rsidRDefault="00F57C66" w:rsidP="00EE662A">
      <w:pPr>
        <w:spacing w:after="0" w:line="240" w:lineRule="auto"/>
        <w:ind w:left="720"/>
        <w:rPr>
          <w:rFonts w:asciiTheme="minorHAnsi" w:hAnsiTheme="minorHAnsi" w:cstheme="minorHAnsi"/>
        </w:rPr>
      </w:pPr>
      <w:r w:rsidRPr="00260686">
        <w:rPr>
          <w:rFonts w:asciiTheme="minorHAnsi" w:hAnsiTheme="minorHAnsi" w:cstheme="minorHAnsi"/>
        </w:rPr>
        <w:t>So give generously, give a large donation for the acquisition of the new property, give an annual donation to help the charity prosper.</w:t>
      </w:r>
      <w:r w:rsidRPr="00E87647">
        <w:rPr>
          <w:rFonts w:asciiTheme="minorHAnsi" w:hAnsiTheme="minorHAnsi" w:cstheme="minorHAnsi"/>
        </w:rPr>
        <w:t xml:space="preserve"> </w:t>
      </w:r>
    </w:p>
    <w:p w14:paraId="2CE435A1" w14:textId="77777777" w:rsidR="0069437F" w:rsidRPr="00E87647" w:rsidRDefault="0069437F" w:rsidP="00EE662A">
      <w:pPr>
        <w:spacing w:after="0" w:line="240" w:lineRule="auto"/>
        <w:ind w:left="720"/>
        <w:rPr>
          <w:rFonts w:asciiTheme="minorHAnsi" w:hAnsiTheme="minorHAnsi" w:cstheme="minorHAnsi"/>
        </w:rPr>
      </w:pPr>
    </w:p>
    <w:p w14:paraId="3A59A5C0" w14:textId="7A19A5C7" w:rsidR="001A0C5B" w:rsidRDefault="001A0C5B" w:rsidP="00EE662A">
      <w:pPr>
        <w:spacing w:after="0" w:line="240" w:lineRule="auto"/>
        <w:rPr>
          <w:rFonts w:asciiTheme="minorHAnsi" w:hAnsiTheme="minorHAnsi" w:cstheme="minorHAnsi"/>
        </w:rPr>
      </w:pPr>
      <w:r>
        <w:rPr>
          <w:rFonts w:asciiTheme="minorHAnsi" w:hAnsiTheme="minorHAnsi" w:cstheme="minorHAnsi"/>
        </w:rPr>
        <w:t xml:space="preserve">Following this </w:t>
      </w:r>
      <w:proofErr w:type="gramStart"/>
      <w:r>
        <w:rPr>
          <w:rFonts w:asciiTheme="minorHAnsi" w:hAnsiTheme="minorHAnsi" w:cstheme="minorHAnsi"/>
        </w:rPr>
        <w:t>were</w:t>
      </w:r>
      <w:proofErr w:type="gramEnd"/>
      <w:r>
        <w:rPr>
          <w:rFonts w:asciiTheme="minorHAnsi" w:hAnsiTheme="minorHAnsi" w:cstheme="minorHAnsi"/>
        </w:rPr>
        <w:t xml:space="preserve"> details about the </w:t>
      </w:r>
      <w:r w:rsidR="004D1E98">
        <w:rPr>
          <w:rFonts w:asciiTheme="minorHAnsi" w:hAnsiTheme="minorHAnsi" w:cstheme="minorHAnsi"/>
        </w:rPr>
        <w:t xml:space="preserve">indulgence donors would receive and instructions about sending their contributions to </w:t>
      </w:r>
      <w:r w:rsidR="00E911C8" w:rsidRPr="00E911C8">
        <w:rPr>
          <w:rFonts w:asciiTheme="minorHAnsi" w:hAnsiTheme="minorHAnsi" w:cstheme="minorHAnsi"/>
        </w:rPr>
        <w:t>Madame la Supérieure des Religieuses du Sanatorium de Touraine.</w:t>
      </w:r>
    </w:p>
    <w:p w14:paraId="07192375" w14:textId="13A9D694" w:rsidR="00983ED0" w:rsidRPr="0029348E" w:rsidRDefault="00693E7B" w:rsidP="00EE662A">
      <w:pPr>
        <w:spacing w:after="0" w:line="240" w:lineRule="auto"/>
        <w:rPr>
          <w:rFonts w:asciiTheme="minorHAnsi" w:hAnsiTheme="minorHAnsi" w:cstheme="minorHAnsi"/>
        </w:rPr>
      </w:pPr>
      <w:r>
        <w:rPr>
          <w:rFonts w:asciiTheme="minorHAnsi" w:hAnsiTheme="minorHAnsi" w:cstheme="minorHAnsi"/>
        </w:rPr>
        <w:tab/>
      </w:r>
      <w:r w:rsidR="00E268AA" w:rsidRPr="00E268AA">
        <w:rPr>
          <w:rFonts w:asciiTheme="minorHAnsi" w:hAnsiTheme="minorHAnsi" w:cstheme="minorHAnsi"/>
        </w:rPr>
        <w:t>Tuberculosis was the leading cause of death in France – and in fact all of Europe –  in the nineteenth century. At its high point in France from the 1870s-1890s, it accounted for one-fifth to one-fourth of all deaths, with a marked intensification during the Franco-Prussian War and the siege of Paris in 1871.</w:t>
      </w:r>
      <w:r w:rsidR="00E268AA" w:rsidRPr="00E268AA">
        <w:rPr>
          <w:rFonts w:asciiTheme="minorHAnsi" w:hAnsiTheme="minorHAnsi" w:cstheme="minorHAnsi"/>
          <w:vertAlign w:val="superscript"/>
        </w:rPr>
        <w:footnoteReference w:id="94"/>
      </w:r>
      <w:r w:rsidR="00E268AA" w:rsidRPr="00E268AA">
        <w:rPr>
          <w:rFonts w:asciiTheme="minorHAnsi" w:hAnsiTheme="minorHAnsi" w:cstheme="minorHAnsi"/>
        </w:rPr>
        <w:t xml:space="preserve"> </w:t>
      </w:r>
      <w:r w:rsidR="00C02042">
        <w:rPr>
          <w:rFonts w:asciiTheme="minorHAnsi" w:hAnsiTheme="minorHAnsi" w:cstheme="minorHAnsi"/>
        </w:rPr>
        <w:t>During this time</w:t>
      </w:r>
      <w:r w:rsidR="00596CAE" w:rsidRPr="00596CAE">
        <w:rPr>
          <w:rFonts w:asciiTheme="minorHAnsi" w:hAnsiTheme="minorHAnsi" w:cstheme="minorHAnsi"/>
        </w:rPr>
        <w:t xml:space="preserve">, the “sanitorium movement” was popular throughout Europe and America where facilities were established to provide fresh air, sunshine, and a hygienic environment for thousands seeking “the cure.” </w:t>
      </w:r>
      <w:r w:rsidR="008A5CC9">
        <w:rPr>
          <w:rFonts w:asciiTheme="minorHAnsi" w:hAnsiTheme="minorHAnsi" w:cstheme="minorHAnsi"/>
        </w:rPr>
        <w:t xml:space="preserve">But why did the heavy responsibility </w:t>
      </w:r>
      <w:r w:rsidR="0009151A">
        <w:rPr>
          <w:rFonts w:asciiTheme="minorHAnsi" w:hAnsiTheme="minorHAnsi" w:cstheme="minorHAnsi"/>
        </w:rPr>
        <w:t>of caring for “</w:t>
      </w:r>
      <w:r w:rsidR="0009151A" w:rsidRPr="0009151A">
        <w:rPr>
          <w:rFonts w:asciiTheme="minorHAnsi" w:hAnsiTheme="minorHAnsi" w:cstheme="minorHAnsi"/>
        </w:rPr>
        <w:t>all of France’s poor little consumptives</w:t>
      </w:r>
      <w:r w:rsidR="0009151A">
        <w:rPr>
          <w:rFonts w:asciiTheme="minorHAnsi" w:hAnsiTheme="minorHAnsi" w:cstheme="minorHAnsi"/>
        </w:rPr>
        <w:t>”</w:t>
      </w:r>
      <w:r w:rsidR="00296017">
        <w:rPr>
          <w:rFonts w:asciiTheme="minorHAnsi" w:hAnsiTheme="minorHAnsi" w:cstheme="minorHAnsi"/>
        </w:rPr>
        <w:t xml:space="preserve"> </w:t>
      </w:r>
      <w:r w:rsidR="007E6AAF">
        <w:rPr>
          <w:rFonts w:asciiTheme="minorHAnsi" w:hAnsiTheme="minorHAnsi" w:cstheme="minorHAnsi"/>
        </w:rPr>
        <w:t xml:space="preserve">depend on the </w:t>
      </w:r>
      <w:r w:rsidR="00DF0B3D">
        <w:rPr>
          <w:rFonts w:asciiTheme="minorHAnsi" w:hAnsiTheme="minorHAnsi" w:cstheme="minorHAnsi"/>
        </w:rPr>
        <w:t xml:space="preserve">contributions of private donors? </w:t>
      </w:r>
      <w:r w:rsidR="006907C7">
        <w:rPr>
          <w:rFonts w:asciiTheme="minorHAnsi" w:hAnsiTheme="minorHAnsi" w:cstheme="minorHAnsi"/>
        </w:rPr>
        <w:t>There were many charities established in France in the late nineteenth century just</w:t>
      </w:r>
      <w:r w:rsidR="00DF0B3D">
        <w:rPr>
          <w:rFonts w:asciiTheme="minorHAnsi" w:hAnsiTheme="minorHAnsi" w:cstheme="minorHAnsi"/>
        </w:rPr>
        <w:t xml:space="preserve"> lik</w:t>
      </w:r>
      <w:r w:rsidR="006907C7">
        <w:rPr>
          <w:rFonts w:asciiTheme="minorHAnsi" w:hAnsiTheme="minorHAnsi" w:cstheme="minorHAnsi"/>
        </w:rPr>
        <w:t xml:space="preserve">e </w:t>
      </w:r>
      <w:proofErr w:type="spellStart"/>
      <w:r w:rsidR="006907C7" w:rsidRPr="006907C7">
        <w:rPr>
          <w:rFonts w:asciiTheme="minorHAnsi" w:hAnsiTheme="minorHAnsi" w:cstheme="minorHAnsi"/>
          <w:i/>
        </w:rPr>
        <w:t>l'Oeuvre</w:t>
      </w:r>
      <w:proofErr w:type="spellEnd"/>
      <w:r w:rsidR="006907C7" w:rsidRPr="006907C7">
        <w:rPr>
          <w:rFonts w:asciiTheme="minorHAnsi" w:hAnsiTheme="minorHAnsi" w:cstheme="minorHAnsi"/>
          <w:i/>
        </w:rPr>
        <w:t xml:space="preserve"> des Enfants </w:t>
      </w:r>
      <w:proofErr w:type="spellStart"/>
      <w:r w:rsidR="006907C7" w:rsidRPr="006907C7">
        <w:rPr>
          <w:rFonts w:asciiTheme="minorHAnsi" w:hAnsiTheme="minorHAnsi" w:cstheme="minorHAnsi"/>
          <w:i/>
        </w:rPr>
        <w:t>Tuberculeux</w:t>
      </w:r>
      <w:proofErr w:type="spellEnd"/>
      <w:r w:rsidR="006907C7">
        <w:rPr>
          <w:rFonts w:asciiTheme="minorHAnsi" w:hAnsiTheme="minorHAnsi" w:cstheme="minorHAnsi"/>
          <w:i/>
        </w:rPr>
        <w:t xml:space="preserve"> </w:t>
      </w:r>
      <w:r w:rsidR="006F783E">
        <w:rPr>
          <w:rFonts w:asciiTheme="minorHAnsi" w:hAnsiTheme="minorHAnsi" w:cstheme="minorHAnsi"/>
          <w:iCs/>
        </w:rPr>
        <w:t>that funded tuberculosis care</w:t>
      </w:r>
      <w:r w:rsidR="00EE0C40">
        <w:rPr>
          <w:rFonts w:asciiTheme="minorHAnsi" w:hAnsiTheme="minorHAnsi" w:cstheme="minorHAnsi"/>
          <w:iCs/>
        </w:rPr>
        <w:t>.</w:t>
      </w:r>
      <w:r w:rsidR="00A73E24">
        <w:rPr>
          <w:rFonts w:asciiTheme="minorHAnsi" w:hAnsiTheme="minorHAnsi" w:cstheme="minorHAnsi"/>
          <w:iCs/>
        </w:rPr>
        <w:t xml:space="preserve"> </w:t>
      </w:r>
      <w:r w:rsidR="00983ED0">
        <w:rPr>
          <w:rFonts w:asciiTheme="minorHAnsi" w:hAnsiTheme="minorHAnsi" w:cstheme="minorHAnsi"/>
          <w:iCs/>
        </w:rPr>
        <w:t xml:space="preserve">In 1901, the </w:t>
      </w:r>
      <w:r w:rsidR="00BC4727">
        <w:rPr>
          <w:rFonts w:asciiTheme="minorHAnsi" w:hAnsiTheme="minorHAnsi" w:cstheme="minorHAnsi"/>
          <w:iCs/>
        </w:rPr>
        <w:t xml:space="preserve">doctor and socialist activist, </w:t>
      </w:r>
      <w:r w:rsidR="00983ED0" w:rsidRPr="00983ED0">
        <w:rPr>
          <w:rFonts w:asciiTheme="minorHAnsi" w:hAnsiTheme="minorHAnsi" w:cstheme="minorHAnsi"/>
          <w:iCs/>
        </w:rPr>
        <w:t xml:space="preserve">Octave </w:t>
      </w:r>
      <w:proofErr w:type="spellStart"/>
      <w:r w:rsidR="00983ED0" w:rsidRPr="00983ED0">
        <w:rPr>
          <w:rFonts w:asciiTheme="minorHAnsi" w:hAnsiTheme="minorHAnsi" w:cstheme="minorHAnsi"/>
          <w:iCs/>
        </w:rPr>
        <w:t>Tabary</w:t>
      </w:r>
      <w:proofErr w:type="spellEnd"/>
      <w:r w:rsidR="00BC4727">
        <w:rPr>
          <w:rFonts w:asciiTheme="minorHAnsi" w:hAnsiTheme="minorHAnsi" w:cstheme="minorHAnsi"/>
          <w:iCs/>
        </w:rPr>
        <w:t>,</w:t>
      </w:r>
      <w:r w:rsidR="007E16C0">
        <w:rPr>
          <w:rFonts w:asciiTheme="minorHAnsi" w:hAnsiTheme="minorHAnsi" w:cstheme="minorHAnsi"/>
          <w:iCs/>
        </w:rPr>
        <w:t xml:space="preserve"> published a critique </w:t>
      </w:r>
      <w:r w:rsidR="00935A48">
        <w:rPr>
          <w:rFonts w:asciiTheme="minorHAnsi" w:hAnsiTheme="minorHAnsi" w:cstheme="minorHAnsi"/>
          <w:iCs/>
        </w:rPr>
        <w:t>in the newspaper</w:t>
      </w:r>
      <w:r w:rsidR="00EB1715">
        <w:rPr>
          <w:rFonts w:asciiTheme="minorHAnsi" w:hAnsiTheme="minorHAnsi" w:cstheme="minorHAnsi"/>
          <w:iCs/>
        </w:rPr>
        <w:t>,</w:t>
      </w:r>
      <w:r w:rsidR="00935A48">
        <w:rPr>
          <w:rFonts w:asciiTheme="minorHAnsi" w:hAnsiTheme="minorHAnsi" w:cstheme="minorHAnsi"/>
          <w:iCs/>
        </w:rPr>
        <w:t xml:space="preserve"> </w:t>
      </w:r>
      <w:r w:rsidR="00EB1715" w:rsidRPr="00EB1715">
        <w:rPr>
          <w:rFonts w:asciiTheme="minorHAnsi" w:hAnsiTheme="minorHAnsi" w:cstheme="minorHAnsi"/>
          <w:i/>
        </w:rPr>
        <w:t xml:space="preserve">Le </w:t>
      </w:r>
      <w:proofErr w:type="spellStart"/>
      <w:r w:rsidR="00EB1715" w:rsidRPr="00EB1715">
        <w:rPr>
          <w:rFonts w:asciiTheme="minorHAnsi" w:hAnsiTheme="minorHAnsi" w:cstheme="minorHAnsi"/>
          <w:i/>
        </w:rPr>
        <w:t>Mouvement</w:t>
      </w:r>
      <w:proofErr w:type="spellEnd"/>
      <w:r w:rsidR="00EB1715" w:rsidRPr="00EB1715">
        <w:rPr>
          <w:rFonts w:asciiTheme="minorHAnsi" w:hAnsiTheme="minorHAnsi" w:cstheme="minorHAnsi"/>
          <w:i/>
        </w:rPr>
        <w:t xml:space="preserve"> </w:t>
      </w:r>
      <w:proofErr w:type="spellStart"/>
      <w:r w:rsidR="00EB1715" w:rsidRPr="00EB1715">
        <w:rPr>
          <w:rFonts w:asciiTheme="minorHAnsi" w:hAnsiTheme="minorHAnsi" w:cstheme="minorHAnsi"/>
          <w:i/>
        </w:rPr>
        <w:t>socialiste</w:t>
      </w:r>
      <w:proofErr w:type="spellEnd"/>
      <w:r w:rsidR="00EB1715">
        <w:rPr>
          <w:rFonts w:asciiTheme="minorHAnsi" w:hAnsiTheme="minorHAnsi" w:cstheme="minorHAnsi"/>
          <w:iCs/>
        </w:rPr>
        <w:t>,</w:t>
      </w:r>
      <w:r w:rsidR="00EB1715" w:rsidRPr="00EB1715">
        <w:rPr>
          <w:rFonts w:asciiTheme="minorHAnsi" w:hAnsiTheme="minorHAnsi" w:cstheme="minorHAnsi"/>
          <w:iCs/>
        </w:rPr>
        <w:t xml:space="preserve"> </w:t>
      </w:r>
      <w:r w:rsidR="007E16C0">
        <w:rPr>
          <w:rFonts w:asciiTheme="minorHAnsi" w:hAnsiTheme="minorHAnsi" w:cstheme="minorHAnsi"/>
          <w:iCs/>
        </w:rPr>
        <w:t xml:space="preserve">of the government’s </w:t>
      </w:r>
      <w:r w:rsidR="002B44D7">
        <w:rPr>
          <w:rFonts w:asciiTheme="minorHAnsi" w:hAnsiTheme="minorHAnsi" w:cstheme="minorHAnsi"/>
          <w:iCs/>
        </w:rPr>
        <w:t>lack of response</w:t>
      </w:r>
      <w:r w:rsidR="00CB2086">
        <w:rPr>
          <w:rFonts w:asciiTheme="minorHAnsi" w:hAnsiTheme="minorHAnsi" w:cstheme="minorHAnsi"/>
          <w:iCs/>
        </w:rPr>
        <w:t xml:space="preserve"> to the </w:t>
      </w:r>
      <w:r w:rsidR="001F67C2">
        <w:rPr>
          <w:rFonts w:asciiTheme="minorHAnsi" w:hAnsiTheme="minorHAnsi" w:cstheme="minorHAnsi"/>
          <w:iCs/>
        </w:rPr>
        <w:t xml:space="preserve">tuberculosis </w:t>
      </w:r>
      <w:r w:rsidR="00CB2086">
        <w:rPr>
          <w:rFonts w:asciiTheme="minorHAnsi" w:hAnsiTheme="minorHAnsi" w:cstheme="minorHAnsi"/>
          <w:iCs/>
        </w:rPr>
        <w:t>crisis</w:t>
      </w:r>
      <w:r w:rsidR="001D12D3">
        <w:rPr>
          <w:rFonts w:asciiTheme="minorHAnsi" w:hAnsiTheme="minorHAnsi" w:cstheme="minorHAnsi"/>
          <w:iCs/>
        </w:rPr>
        <w:t xml:space="preserve"> and their encouragement </w:t>
      </w:r>
      <w:r w:rsidR="005548BB">
        <w:rPr>
          <w:rFonts w:asciiTheme="minorHAnsi" w:hAnsiTheme="minorHAnsi" w:cstheme="minorHAnsi"/>
          <w:iCs/>
        </w:rPr>
        <w:t xml:space="preserve">of private sector organizations to </w:t>
      </w:r>
      <w:r w:rsidR="00236901">
        <w:rPr>
          <w:rFonts w:asciiTheme="minorHAnsi" w:hAnsiTheme="minorHAnsi" w:cstheme="minorHAnsi"/>
          <w:iCs/>
        </w:rPr>
        <w:t xml:space="preserve">assume the financial burden </w:t>
      </w:r>
      <w:r w:rsidR="00BA732F">
        <w:rPr>
          <w:rFonts w:asciiTheme="minorHAnsi" w:hAnsiTheme="minorHAnsi" w:cstheme="minorHAnsi"/>
          <w:iCs/>
        </w:rPr>
        <w:t>of care and prevention.</w:t>
      </w:r>
      <w:r w:rsidR="000149D2">
        <w:rPr>
          <w:rFonts w:asciiTheme="minorHAnsi" w:hAnsiTheme="minorHAnsi" w:cstheme="minorHAnsi"/>
          <w:iCs/>
        </w:rPr>
        <w:t xml:space="preserve"> He derided</w:t>
      </w:r>
      <w:r w:rsidR="0029348E">
        <w:rPr>
          <w:rFonts w:asciiTheme="minorHAnsi" w:hAnsiTheme="minorHAnsi" w:cstheme="minorHAnsi"/>
          <w:iCs/>
        </w:rPr>
        <w:t xml:space="preserve"> </w:t>
      </w:r>
      <w:r w:rsidR="00721B85">
        <w:rPr>
          <w:rFonts w:asciiTheme="minorHAnsi" w:hAnsiTheme="minorHAnsi" w:cstheme="minorHAnsi"/>
          <w:iCs/>
        </w:rPr>
        <w:t>the “</w:t>
      </w:r>
      <w:r w:rsidR="00721B85" w:rsidRPr="00CA00BB">
        <w:rPr>
          <w:rFonts w:asciiTheme="minorHAnsi" w:hAnsiTheme="minorHAnsi" w:cstheme="minorHAnsi"/>
          <w:iCs/>
        </w:rPr>
        <w:t>ridiculously impotent and stingy</w:t>
      </w:r>
      <w:r w:rsidR="0008617D">
        <w:rPr>
          <w:rFonts w:asciiTheme="minorHAnsi" w:hAnsiTheme="minorHAnsi" w:cstheme="minorHAnsi"/>
          <w:iCs/>
        </w:rPr>
        <w:t xml:space="preserve"> </w:t>
      </w:r>
      <w:r w:rsidR="0008617D" w:rsidRPr="0008617D">
        <w:rPr>
          <w:rFonts w:asciiTheme="minorHAnsi" w:hAnsiTheme="minorHAnsi" w:cstheme="minorHAnsi"/>
          <w:iCs/>
        </w:rPr>
        <w:t>remedies brought about by bourgeois philanthropy</w:t>
      </w:r>
      <w:r w:rsidR="0008617D">
        <w:rPr>
          <w:rFonts w:asciiTheme="minorHAnsi" w:hAnsiTheme="minorHAnsi" w:cstheme="minorHAnsi"/>
          <w:iCs/>
        </w:rPr>
        <w:t xml:space="preserve">,” </w:t>
      </w:r>
      <w:r w:rsidR="00922C00">
        <w:rPr>
          <w:rFonts w:asciiTheme="minorHAnsi" w:hAnsiTheme="minorHAnsi" w:cstheme="minorHAnsi"/>
          <w:iCs/>
        </w:rPr>
        <w:t xml:space="preserve">considering </w:t>
      </w:r>
      <w:r w:rsidR="00A64990">
        <w:rPr>
          <w:rFonts w:asciiTheme="minorHAnsi" w:hAnsiTheme="minorHAnsi" w:cstheme="minorHAnsi"/>
          <w:iCs/>
        </w:rPr>
        <w:t>the national scale of the tuberculosis problem.</w:t>
      </w:r>
      <w:r w:rsidR="00A64990">
        <w:rPr>
          <w:rStyle w:val="FootnoteReference"/>
          <w:rFonts w:asciiTheme="minorHAnsi" w:hAnsiTheme="minorHAnsi" w:cstheme="minorHAnsi"/>
          <w:iCs/>
        </w:rPr>
        <w:footnoteReference w:id="95"/>
      </w:r>
    </w:p>
    <w:p w14:paraId="265FE476" w14:textId="4FADFAB4" w:rsidR="00C67A65" w:rsidRDefault="00EE011A" w:rsidP="00EE662A">
      <w:pPr>
        <w:spacing w:after="0" w:line="240" w:lineRule="auto"/>
        <w:rPr>
          <w:rFonts w:asciiTheme="minorHAnsi" w:hAnsiTheme="minorHAnsi" w:cstheme="minorHAnsi"/>
        </w:rPr>
      </w:pPr>
      <w:r>
        <w:rPr>
          <w:rFonts w:asciiTheme="minorHAnsi" w:hAnsiTheme="minorHAnsi" w:cstheme="minorHAnsi"/>
        </w:rPr>
        <w:tab/>
      </w:r>
      <w:r w:rsidR="00C67A65" w:rsidRPr="00C67A65">
        <w:rPr>
          <w:rFonts w:asciiTheme="minorHAnsi" w:hAnsiTheme="minorHAnsi" w:cstheme="minorHAnsi"/>
        </w:rPr>
        <w:t xml:space="preserve">It is unnecessary to belabor the notion that epidemics can easily become politicized and the tuberculosis epidemic of the nineteenth century was no exception. It is impossible to avoid drawing </w:t>
      </w:r>
      <w:r w:rsidR="00EA7A19">
        <w:rPr>
          <w:rFonts w:asciiTheme="minorHAnsi" w:hAnsiTheme="minorHAnsi" w:cstheme="minorHAnsi"/>
        </w:rPr>
        <w:t>comparisons</w:t>
      </w:r>
      <w:r w:rsidR="00C67A65" w:rsidRPr="00C67A65">
        <w:rPr>
          <w:rFonts w:asciiTheme="minorHAnsi" w:hAnsiTheme="minorHAnsi" w:cstheme="minorHAnsi"/>
        </w:rPr>
        <w:t xml:space="preserve"> between this past global health crisis and the one we are currently experiencing. Much like the situation in the United States, political interests in France undermined an early organized national response, despite recognition that “it [tuberculosis] is </w:t>
      </w:r>
      <w:r w:rsidR="00C67A65" w:rsidRPr="00C67A65">
        <w:rPr>
          <w:rFonts w:asciiTheme="minorHAnsi" w:hAnsiTheme="minorHAnsi" w:cstheme="minorHAnsi"/>
        </w:rPr>
        <w:lastRenderedPageBreak/>
        <w:t xml:space="preserve">truly a national peril.” </w:t>
      </w:r>
      <w:r w:rsidR="00C67A65" w:rsidRPr="00C67A65">
        <w:rPr>
          <w:rFonts w:asciiTheme="minorHAnsi" w:hAnsiTheme="minorHAnsi" w:cstheme="minorHAnsi"/>
          <w:vertAlign w:val="superscript"/>
        </w:rPr>
        <w:footnoteReference w:id="96"/>
      </w:r>
      <w:r w:rsidR="00C67A65" w:rsidRPr="00C67A65">
        <w:rPr>
          <w:rFonts w:asciiTheme="minorHAnsi" w:hAnsiTheme="minorHAnsi" w:cstheme="minorHAnsi"/>
        </w:rPr>
        <w:t xml:space="preserve"> Pulmonary tuberculosis was the most common manifestation of the disease, but it could also present in an extrapulmonary form called scrofula, which affected the lymph glands of the neck and resulted in abscesses that could become open sores.</w:t>
      </w:r>
      <w:r w:rsidR="00C67A65" w:rsidRPr="00C67A65">
        <w:rPr>
          <w:rFonts w:asciiTheme="minorHAnsi" w:hAnsiTheme="minorHAnsi" w:cstheme="minorHAnsi"/>
          <w:vertAlign w:val="superscript"/>
        </w:rPr>
        <w:footnoteReference w:id="97"/>
      </w:r>
      <w:r w:rsidR="00C67A65" w:rsidRPr="00C67A65">
        <w:rPr>
          <w:rFonts w:asciiTheme="minorHAnsi" w:hAnsiTheme="minorHAnsi" w:cstheme="minorHAnsi"/>
        </w:rPr>
        <w:t xml:space="preserve"> Both forms of the disease are caused by the Koch bacillus, named for the German bacteriologist who first identified it in 1882, and it is transmitted through the inhalation of aerosolized particles from a carrier’s coughing, sneezing, and spitting.</w:t>
      </w:r>
      <w:r w:rsidR="00C67A65" w:rsidRPr="00C67A65">
        <w:rPr>
          <w:rFonts w:asciiTheme="minorHAnsi" w:hAnsiTheme="minorHAnsi" w:cstheme="minorHAnsi"/>
          <w:vertAlign w:val="superscript"/>
        </w:rPr>
        <w:footnoteReference w:id="98"/>
      </w:r>
      <w:r w:rsidR="00C67A65" w:rsidRPr="00C67A65">
        <w:rPr>
          <w:rFonts w:asciiTheme="minorHAnsi" w:hAnsiTheme="minorHAnsi" w:cstheme="minorHAnsi"/>
        </w:rPr>
        <w:t xml:space="preserve"> Debates among the medical community regarding its causes, transmission, treatment, and contagiousness permeated political and social discourse. Both Britain and Germany enacted rigorous public health campaigns, while France failed to mobilize any concerted national effort to combat the epidemic.</w:t>
      </w:r>
      <w:r w:rsidR="00C67A65" w:rsidRPr="00C67A65">
        <w:rPr>
          <w:rFonts w:asciiTheme="minorHAnsi" w:hAnsiTheme="minorHAnsi" w:cstheme="minorHAnsi"/>
          <w:vertAlign w:val="superscript"/>
        </w:rPr>
        <w:footnoteReference w:id="99"/>
      </w:r>
      <w:r w:rsidR="00C67A65" w:rsidRPr="00C67A65">
        <w:rPr>
          <w:rFonts w:asciiTheme="minorHAnsi" w:hAnsiTheme="minorHAnsi" w:cstheme="minorHAnsi"/>
        </w:rPr>
        <w:t xml:space="preserve"> Rather, private physicians and charitable organizations assumed the onus of dealing with </w:t>
      </w:r>
      <w:r w:rsidR="00F342A9">
        <w:rPr>
          <w:rFonts w:asciiTheme="minorHAnsi" w:hAnsiTheme="minorHAnsi" w:cstheme="minorHAnsi"/>
        </w:rPr>
        <w:t>t</w:t>
      </w:r>
      <w:r w:rsidR="00C67A65" w:rsidRPr="00C67A65">
        <w:rPr>
          <w:rFonts w:asciiTheme="minorHAnsi" w:hAnsiTheme="minorHAnsi" w:cstheme="minorHAnsi"/>
        </w:rPr>
        <w:t>uberculosis patients. This was mainly because the Union of Medical Syndicates (composed of private physicians and established in 1881) saw the creation of a state bureaucracy for overseeing public health issues as a threat to their professional status and they fought both to minimize any existing state control and to prevent its expansion.</w:t>
      </w:r>
      <w:r w:rsidR="00C67A65" w:rsidRPr="00C67A65">
        <w:rPr>
          <w:rFonts w:asciiTheme="minorHAnsi" w:hAnsiTheme="minorHAnsi" w:cstheme="minorHAnsi"/>
          <w:vertAlign w:val="superscript"/>
        </w:rPr>
        <w:footnoteReference w:id="100"/>
      </w:r>
      <w:r w:rsidR="00C67A65" w:rsidRPr="00C67A65">
        <w:rPr>
          <w:rFonts w:asciiTheme="minorHAnsi" w:hAnsiTheme="minorHAnsi" w:cstheme="minorHAnsi"/>
        </w:rPr>
        <w:t xml:space="preserve"> </w:t>
      </w:r>
      <w:r w:rsidR="000A6B05">
        <w:rPr>
          <w:rFonts w:asciiTheme="minorHAnsi" w:hAnsiTheme="minorHAnsi" w:cstheme="minorHAnsi"/>
        </w:rPr>
        <w:t>With</w:t>
      </w:r>
      <w:r w:rsidR="00C67A65" w:rsidRPr="00C67A65">
        <w:rPr>
          <w:rFonts w:asciiTheme="minorHAnsi" w:hAnsiTheme="minorHAnsi" w:cstheme="minorHAnsi"/>
        </w:rPr>
        <w:t xml:space="preserve"> the </w:t>
      </w:r>
      <w:r w:rsidR="006863D9">
        <w:rPr>
          <w:rFonts w:asciiTheme="minorHAnsi" w:hAnsiTheme="minorHAnsi" w:cstheme="minorHAnsi"/>
        </w:rPr>
        <w:t xml:space="preserve">greater democratization </w:t>
      </w:r>
      <w:r w:rsidR="00117654">
        <w:rPr>
          <w:rFonts w:asciiTheme="minorHAnsi" w:hAnsiTheme="minorHAnsi" w:cstheme="minorHAnsi"/>
        </w:rPr>
        <w:t xml:space="preserve">of the political sector under the </w:t>
      </w:r>
      <w:r w:rsidR="00C67A65" w:rsidRPr="00C67A65">
        <w:rPr>
          <w:rFonts w:asciiTheme="minorHAnsi" w:hAnsiTheme="minorHAnsi" w:cstheme="minorHAnsi"/>
        </w:rPr>
        <w:t>Third Republic, opportunities arose that allowed an increased number of doctors to enter politics and enabled them to actively promote the Union’s goals through their legislative influence.</w:t>
      </w:r>
      <w:r w:rsidR="00C67A65" w:rsidRPr="00C67A65">
        <w:rPr>
          <w:rFonts w:asciiTheme="minorHAnsi" w:hAnsiTheme="minorHAnsi" w:cstheme="minorHAnsi"/>
          <w:vertAlign w:val="superscript"/>
        </w:rPr>
        <w:footnoteReference w:id="101"/>
      </w:r>
      <w:r w:rsidR="00C67A65" w:rsidRPr="00C67A65">
        <w:rPr>
          <w:rFonts w:asciiTheme="minorHAnsi" w:hAnsiTheme="minorHAnsi" w:cstheme="minorHAnsi"/>
        </w:rPr>
        <w:t xml:space="preserve"> </w:t>
      </w:r>
      <w:r w:rsidR="00E0636D">
        <w:rPr>
          <w:rFonts w:asciiTheme="minorHAnsi" w:hAnsiTheme="minorHAnsi" w:cstheme="minorHAnsi"/>
        </w:rPr>
        <w:t xml:space="preserve">From the 1850s to the 1880s, there were several attempts to create state-mandated </w:t>
      </w:r>
      <w:r w:rsidR="00E0636D" w:rsidRPr="00E0636D">
        <w:rPr>
          <w:rFonts w:asciiTheme="minorHAnsi" w:hAnsiTheme="minorHAnsi" w:cstheme="minorHAnsi"/>
        </w:rPr>
        <w:t>local sanitation commissions</w:t>
      </w:r>
      <w:r w:rsidR="00470E67">
        <w:rPr>
          <w:rFonts w:asciiTheme="minorHAnsi" w:hAnsiTheme="minorHAnsi" w:cstheme="minorHAnsi"/>
        </w:rPr>
        <w:t>, but these efforts failed due to</w:t>
      </w:r>
      <w:r w:rsidR="00B34EC2">
        <w:rPr>
          <w:rFonts w:asciiTheme="minorHAnsi" w:hAnsiTheme="minorHAnsi" w:cstheme="minorHAnsi"/>
        </w:rPr>
        <w:t xml:space="preserve"> the general lack of compliance from </w:t>
      </w:r>
      <w:proofErr w:type="spellStart"/>
      <w:r w:rsidR="00B34EC2">
        <w:rPr>
          <w:rFonts w:asciiTheme="minorHAnsi" w:hAnsiTheme="minorHAnsi" w:cstheme="minorHAnsi"/>
        </w:rPr>
        <w:t>départment</w:t>
      </w:r>
      <w:proofErr w:type="spellEnd"/>
      <w:r w:rsidR="00B34EC2">
        <w:rPr>
          <w:rFonts w:asciiTheme="minorHAnsi" w:hAnsiTheme="minorHAnsi" w:cstheme="minorHAnsi"/>
        </w:rPr>
        <w:t xml:space="preserve"> prefects.</w:t>
      </w:r>
      <w:r w:rsidR="0006717F">
        <w:rPr>
          <w:rStyle w:val="FootnoteReference"/>
          <w:rFonts w:asciiTheme="minorHAnsi" w:hAnsiTheme="minorHAnsi" w:cstheme="minorHAnsi"/>
        </w:rPr>
        <w:footnoteReference w:id="102"/>
      </w:r>
      <w:r w:rsidR="001948A5">
        <w:rPr>
          <w:rFonts w:asciiTheme="minorHAnsi" w:hAnsiTheme="minorHAnsi" w:cstheme="minorHAnsi"/>
        </w:rPr>
        <w:t xml:space="preserve"> </w:t>
      </w:r>
      <w:r w:rsidR="008B12BE">
        <w:rPr>
          <w:rFonts w:asciiTheme="minorHAnsi" w:hAnsiTheme="minorHAnsi" w:cstheme="minorHAnsi"/>
        </w:rPr>
        <w:t>T</w:t>
      </w:r>
      <w:r w:rsidR="006807A5">
        <w:rPr>
          <w:rFonts w:asciiTheme="minorHAnsi" w:hAnsiTheme="minorHAnsi" w:cstheme="minorHAnsi"/>
        </w:rPr>
        <w:t xml:space="preserve">he </w:t>
      </w:r>
      <w:r w:rsidR="006807A5" w:rsidRPr="0027330E">
        <w:rPr>
          <w:rFonts w:asciiTheme="minorHAnsi" w:hAnsiTheme="minorHAnsi" w:cstheme="minorHAnsi"/>
        </w:rPr>
        <w:t>central Bureau of Public Health and Hygiene</w:t>
      </w:r>
      <w:r w:rsidR="005D267A">
        <w:rPr>
          <w:rFonts w:asciiTheme="minorHAnsi" w:hAnsiTheme="minorHAnsi" w:cstheme="minorHAnsi"/>
        </w:rPr>
        <w:t>,</w:t>
      </w:r>
      <w:r w:rsidR="006807A5">
        <w:rPr>
          <w:rFonts w:asciiTheme="minorHAnsi" w:hAnsiTheme="minorHAnsi" w:cstheme="minorHAnsi"/>
        </w:rPr>
        <w:t xml:space="preserve"> </w:t>
      </w:r>
      <w:r w:rsidR="00AC6B9E">
        <w:rPr>
          <w:rFonts w:asciiTheme="minorHAnsi" w:hAnsiTheme="minorHAnsi" w:cstheme="minorHAnsi"/>
        </w:rPr>
        <w:t>established</w:t>
      </w:r>
      <w:r w:rsidR="00B352EC">
        <w:rPr>
          <w:rFonts w:asciiTheme="minorHAnsi" w:hAnsiTheme="minorHAnsi" w:cstheme="minorHAnsi"/>
        </w:rPr>
        <w:t xml:space="preserve"> </w:t>
      </w:r>
      <w:r w:rsidR="006807A5">
        <w:rPr>
          <w:rFonts w:asciiTheme="minorHAnsi" w:hAnsiTheme="minorHAnsi" w:cstheme="minorHAnsi"/>
        </w:rPr>
        <w:t xml:space="preserve">in </w:t>
      </w:r>
      <w:r w:rsidR="0027330E" w:rsidRPr="0027330E">
        <w:rPr>
          <w:rFonts w:asciiTheme="minorHAnsi" w:hAnsiTheme="minorHAnsi" w:cstheme="minorHAnsi"/>
        </w:rPr>
        <w:t>1886</w:t>
      </w:r>
      <w:r w:rsidR="005D267A">
        <w:rPr>
          <w:rFonts w:asciiTheme="minorHAnsi" w:hAnsiTheme="minorHAnsi" w:cstheme="minorHAnsi"/>
        </w:rPr>
        <w:t>,</w:t>
      </w:r>
      <w:r w:rsidR="00B352EC">
        <w:rPr>
          <w:rFonts w:asciiTheme="minorHAnsi" w:hAnsiTheme="minorHAnsi" w:cstheme="minorHAnsi"/>
        </w:rPr>
        <w:t xml:space="preserve"> </w:t>
      </w:r>
      <w:r w:rsidR="00B53652">
        <w:rPr>
          <w:rFonts w:asciiTheme="minorHAnsi" w:hAnsiTheme="minorHAnsi" w:cstheme="minorHAnsi"/>
        </w:rPr>
        <w:t xml:space="preserve">was </w:t>
      </w:r>
      <w:r w:rsidR="006807A5">
        <w:rPr>
          <w:rFonts w:asciiTheme="minorHAnsi" w:hAnsiTheme="minorHAnsi" w:cstheme="minorHAnsi"/>
        </w:rPr>
        <w:t xml:space="preserve">modeled directly after </w:t>
      </w:r>
      <w:r w:rsidR="00CA7759">
        <w:rPr>
          <w:rFonts w:asciiTheme="minorHAnsi" w:hAnsiTheme="minorHAnsi" w:cstheme="minorHAnsi"/>
        </w:rPr>
        <w:t xml:space="preserve">Germany’s very successful </w:t>
      </w:r>
      <w:proofErr w:type="spellStart"/>
      <w:r w:rsidR="00CA7759" w:rsidRPr="00CA7759">
        <w:rPr>
          <w:rFonts w:asciiTheme="minorHAnsi" w:hAnsiTheme="minorHAnsi" w:cstheme="minorHAnsi"/>
        </w:rPr>
        <w:t>Reichsgesundheitsamt</w:t>
      </w:r>
      <w:proofErr w:type="spellEnd"/>
      <w:r w:rsidR="00CA7759">
        <w:rPr>
          <w:rFonts w:asciiTheme="minorHAnsi" w:hAnsiTheme="minorHAnsi" w:cstheme="minorHAnsi"/>
        </w:rPr>
        <w:t xml:space="preserve"> implemented a decade before, </w:t>
      </w:r>
      <w:r w:rsidR="00B53652">
        <w:rPr>
          <w:rFonts w:asciiTheme="minorHAnsi" w:hAnsiTheme="minorHAnsi" w:cstheme="minorHAnsi"/>
        </w:rPr>
        <w:t xml:space="preserve">but </w:t>
      </w:r>
      <w:r w:rsidR="000F2CAE">
        <w:rPr>
          <w:rFonts w:asciiTheme="minorHAnsi" w:hAnsiTheme="minorHAnsi" w:cstheme="minorHAnsi"/>
        </w:rPr>
        <w:t>failed for similar reasons.</w:t>
      </w:r>
      <w:r w:rsidR="000F2CAE">
        <w:rPr>
          <w:rStyle w:val="FootnoteReference"/>
          <w:rFonts w:asciiTheme="minorHAnsi" w:hAnsiTheme="minorHAnsi" w:cstheme="minorHAnsi"/>
        </w:rPr>
        <w:footnoteReference w:id="103"/>
      </w:r>
      <w:r w:rsidR="00AF7BEC">
        <w:rPr>
          <w:rFonts w:asciiTheme="minorHAnsi" w:hAnsiTheme="minorHAnsi" w:cstheme="minorHAnsi"/>
        </w:rPr>
        <w:t xml:space="preserve"> </w:t>
      </w:r>
      <w:r w:rsidR="004A3C09">
        <w:rPr>
          <w:rFonts w:asciiTheme="minorHAnsi" w:hAnsiTheme="minorHAnsi" w:cstheme="minorHAnsi"/>
        </w:rPr>
        <w:t xml:space="preserve">In short, </w:t>
      </w:r>
      <w:r w:rsidR="00D82558">
        <w:rPr>
          <w:rFonts w:asciiTheme="minorHAnsi" w:hAnsiTheme="minorHAnsi" w:cstheme="minorHAnsi"/>
        </w:rPr>
        <w:t>many promising plans</w:t>
      </w:r>
      <w:r w:rsidR="00082EF2">
        <w:rPr>
          <w:rFonts w:asciiTheme="minorHAnsi" w:hAnsiTheme="minorHAnsi" w:cstheme="minorHAnsi"/>
        </w:rPr>
        <w:t xml:space="preserve"> to address the situation </w:t>
      </w:r>
      <w:r w:rsidR="00753BE1">
        <w:rPr>
          <w:rFonts w:asciiTheme="minorHAnsi" w:hAnsiTheme="minorHAnsi" w:cstheme="minorHAnsi"/>
        </w:rPr>
        <w:t xml:space="preserve">on a national scale </w:t>
      </w:r>
      <w:r w:rsidR="00082EF2">
        <w:rPr>
          <w:rFonts w:asciiTheme="minorHAnsi" w:hAnsiTheme="minorHAnsi" w:cstheme="minorHAnsi"/>
        </w:rPr>
        <w:t xml:space="preserve">were proposed, </w:t>
      </w:r>
      <w:r w:rsidR="00357CA9">
        <w:rPr>
          <w:rFonts w:asciiTheme="minorHAnsi" w:hAnsiTheme="minorHAnsi" w:cstheme="minorHAnsi"/>
        </w:rPr>
        <w:t>but their execution suffered from political paralysis.</w:t>
      </w:r>
      <w:r w:rsidR="009A74CD">
        <w:rPr>
          <w:rStyle w:val="FootnoteReference"/>
          <w:rFonts w:asciiTheme="minorHAnsi" w:hAnsiTheme="minorHAnsi" w:cstheme="minorHAnsi"/>
        </w:rPr>
        <w:footnoteReference w:id="104"/>
      </w:r>
      <w:r w:rsidR="00357CA9">
        <w:rPr>
          <w:rFonts w:asciiTheme="minorHAnsi" w:hAnsiTheme="minorHAnsi" w:cstheme="minorHAnsi"/>
        </w:rPr>
        <w:t xml:space="preserve"> </w:t>
      </w:r>
      <w:r w:rsidR="00C67A65" w:rsidRPr="00C67A65">
        <w:rPr>
          <w:rFonts w:asciiTheme="minorHAnsi" w:hAnsiTheme="minorHAnsi" w:cstheme="minorHAnsi"/>
        </w:rPr>
        <w:t>As a result, French cities experienced increasing mortality rate</w:t>
      </w:r>
      <w:r w:rsidR="00E8552A">
        <w:rPr>
          <w:rFonts w:asciiTheme="minorHAnsi" w:hAnsiTheme="minorHAnsi" w:cstheme="minorHAnsi"/>
        </w:rPr>
        <w:t>s</w:t>
      </w:r>
      <w:r w:rsidR="00C67A65" w:rsidRPr="00C67A65">
        <w:rPr>
          <w:rFonts w:asciiTheme="minorHAnsi" w:hAnsiTheme="minorHAnsi" w:cstheme="minorHAnsi"/>
        </w:rPr>
        <w:t xml:space="preserve"> even as numbers were declining in Britain and Germany.</w:t>
      </w:r>
      <w:r w:rsidR="00C67A65" w:rsidRPr="00C67A65">
        <w:rPr>
          <w:rFonts w:asciiTheme="minorHAnsi" w:hAnsiTheme="minorHAnsi" w:cstheme="minorHAnsi"/>
          <w:vertAlign w:val="superscript"/>
        </w:rPr>
        <w:footnoteReference w:id="105"/>
      </w:r>
      <w:r w:rsidR="00C67A65" w:rsidRPr="00C67A65">
        <w:rPr>
          <w:rFonts w:asciiTheme="minorHAnsi" w:hAnsiTheme="minorHAnsi" w:cstheme="minorHAnsi"/>
        </w:rPr>
        <w:t xml:space="preserve"> Only after </w:t>
      </w:r>
      <w:r w:rsidR="000D1B47">
        <w:rPr>
          <w:rFonts w:asciiTheme="minorHAnsi" w:hAnsiTheme="minorHAnsi" w:cstheme="minorHAnsi"/>
        </w:rPr>
        <w:t>cases</w:t>
      </w:r>
      <w:r w:rsidR="00C67A65" w:rsidRPr="00C67A65">
        <w:rPr>
          <w:rFonts w:asciiTheme="minorHAnsi" w:hAnsiTheme="minorHAnsi" w:cstheme="minorHAnsi"/>
        </w:rPr>
        <w:t xml:space="preserve"> </w:t>
      </w:r>
      <w:r w:rsidR="00C67A65" w:rsidRPr="00C67A65">
        <w:rPr>
          <w:rFonts w:asciiTheme="minorHAnsi" w:hAnsiTheme="minorHAnsi" w:cstheme="minorHAnsi"/>
        </w:rPr>
        <w:lastRenderedPageBreak/>
        <w:t xml:space="preserve">began to wane at the </w:t>
      </w:r>
      <w:r w:rsidR="00C67A65" w:rsidRPr="00C67A65">
        <w:rPr>
          <w:rFonts w:asciiTheme="minorHAnsi" w:hAnsiTheme="minorHAnsi" w:cstheme="minorHAnsi"/>
          <w:i/>
          <w:iCs/>
        </w:rPr>
        <w:t>fin de siècle</w:t>
      </w:r>
      <w:r w:rsidR="00C67A65" w:rsidRPr="00C67A65">
        <w:rPr>
          <w:rFonts w:asciiTheme="minorHAnsi" w:hAnsiTheme="minorHAnsi" w:cstheme="minorHAnsi"/>
        </w:rPr>
        <w:t xml:space="preserve"> did governmental and philanthropic organizations start to launch “la </w:t>
      </w:r>
      <w:proofErr w:type="spellStart"/>
      <w:r w:rsidR="00C67A65" w:rsidRPr="00C67A65">
        <w:rPr>
          <w:rFonts w:asciiTheme="minorHAnsi" w:hAnsiTheme="minorHAnsi" w:cstheme="minorHAnsi"/>
        </w:rPr>
        <w:t>lutte</w:t>
      </w:r>
      <w:proofErr w:type="spellEnd"/>
      <w:r w:rsidR="00C67A65" w:rsidRPr="00C67A65">
        <w:rPr>
          <w:rFonts w:asciiTheme="minorHAnsi" w:hAnsiTheme="minorHAnsi" w:cstheme="minorHAnsi"/>
        </w:rPr>
        <w:t xml:space="preserve"> </w:t>
      </w:r>
      <w:proofErr w:type="spellStart"/>
      <w:r w:rsidR="00C67A65" w:rsidRPr="00C67A65">
        <w:rPr>
          <w:rFonts w:asciiTheme="minorHAnsi" w:hAnsiTheme="minorHAnsi" w:cstheme="minorHAnsi"/>
        </w:rPr>
        <w:t>contre</w:t>
      </w:r>
      <w:proofErr w:type="spellEnd"/>
      <w:r w:rsidR="00C67A65" w:rsidRPr="00C67A65">
        <w:rPr>
          <w:rFonts w:asciiTheme="minorHAnsi" w:hAnsiTheme="minorHAnsi" w:cstheme="minorHAnsi"/>
        </w:rPr>
        <w:t xml:space="preserve"> la </w:t>
      </w:r>
      <w:proofErr w:type="spellStart"/>
      <w:r w:rsidR="00C67A65" w:rsidRPr="00C67A65">
        <w:rPr>
          <w:rFonts w:asciiTheme="minorHAnsi" w:hAnsiTheme="minorHAnsi" w:cstheme="minorHAnsi"/>
        </w:rPr>
        <w:t>tuberculose</w:t>
      </w:r>
      <w:proofErr w:type="spellEnd"/>
      <w:r w:rsidR="00C67A65" w:rsidRPr="00C67A65">
        <w:rPr>
          <w:rFonts w:asciiTheme="minorHAnsi" w:hAnsiTheme="minorHAnsi" w:cstheme="minorHAnsi"/>
        </w:rPr>
        <w:t>,” translated by David Barnes as “the war against tuberculosis.”</w:t>
      </w:r>
      <w:r w:rsidR="00C67A65" w:rsidRPr="00C67A65">
        <w:rPr>
          <w:rFonts w:asciiTheme="minorHAnsi" w:hAnsiTheme="minorHAnsi" w:cstheme="minorHAnsi"/>
          <w:vertAlign w:val="superscript"/>
        </w:rPr>
        <w:footnoteReference w:id="106"/>
      </w:r>
      <w:r w:rsidR="00C67A65" w:rsidRPr="00C67A65">
        <w:rPr>
          <w:rFonts w:asciiTheme="minorHAnsi" w:hAnsiTheme="minorHAnsi" w:cstheme="minorHAnsi"/>
        </w:rPr>
        <w:t xml:space="preserve"> Barnes’ comprehensive study on the history of and social responses to tuberculosis in nineteenth-century France recognizes “spitting, alcoholism, and unsanitary housing” as the leading factors which were thought to cause tuberculosis.</w:t>
      </w:r>
      <w:r w:rsidR="00C67A65" w:rsidRPr="00C67A65">
        <w:rPr>
          <w:rFonts w:asciiTheme="minorHAnsi" w:hAnsiTheme="minorHAnsi" w:cstheme="minorHAnsi"/>
          <w:vertAlign w:val="superscript"/>
        </w:rPr>
        <w:footnoteReference w:id="107"/>
      </w:r>
      <w:r w:rsidR="00C67A65" w:rsidRPr="00C67A65">
        <w:rPr>
          <w:rFonts w:asciiTheme="minorHAnsi" w:hAnsiTheme="minorHAnsi" w:cstheme="minorHAnsi"/>
        </w:rPr>
        <w:t xml:space="preserve"> The moral failings of the poor – and indeed poverty itself –  became the primary target of those seeking to apply blame. Many medical professionals who engaged in tuberculosis studies arrived at the unproductive conclusion that the lower classes willfully or ignorantly practiced poor hygiene and engaged in the morally bankrupt practices of patronizing cabarets and prostitutes</w:t>
      </w:r>
      <w:r w:rsidR="00356452">
        <w:rPr>
          <w:rFonts w:asciiTheme="minorHAnsi" w:hAnsiTheme="minorHAnsi" w:cstheme="minorHAnsi"/>
        </w:rPr>
        <w:t xml:space="preserve"> – </w:t>
      </w:r>
      <w:r w:rsidR="00C67A65" w:rsidRPr="00C67A65">
        <w:rPr>
          <w:rFonts w:asciiTheme="minorHAnsi" w:hAnsiTheme="minorHAnsi" w:cstheme="minorHAnsi"/>
        </w:rPr>
        <w:t xml:space="preserve">“excesses” which they believed were the obvious causes of the disease and were </w:t>
      </w:r>
      <w:r w:rsidR="00AC5EBF">
        <w:rPr>
          <w:rFonts w:asciiTheme="minorHAnsi" w:hAnsiTheme="minorHAnsi" w:cstheme="minorHAnsi"/>
        </w:rPr>
        <w:t xml:space="preserve">even </w:t>
      </w:r>
      <w:r w:rsidR="00C67A65" w:rsidRPr="00C67A65">
        <w:rPr>
          <w:rFonts w:asciiTheme="minorHAnsi" w:hAnsiTheme="minorHAnsi" w:cstheme="minorHAnsi"/>
        </w:rPr>
        <w:t xml:space="preserve">leading to the “moral and demographic decline of the French nation.” Despite the growing ascendancy of germ theory (the idea that pathogens transmitted disease), which replaced the miasmatic theory (the </w:t>
      </w:r>
      <w:r w:rsidR="008B2E8F">
        <w:rPr>
          <w:rFonts w:asciiTheme="minorHAnsi" w:hAnsiTheme="minorHAnsi" w:cstheme="minorHAnsi"/>
        </w:rPr>
        <w:t>belief</w:t>
      </w:r>
      <w:r w:rsidR="00C67A65" w:rsidRPr="00C67A65">
        <w:rPr>
          <w:rFonts w:asciiTheme="minorHAnsi" w:hAnsiTheme="minorHAnsi" w:cstheme="minorHAnsi"/>
        </w:rPr>
        <w:t xml:space="preserve"> that “bad air” caused disease), they nonetheless overwhelmingly proposed the ineffective solution of greater surveillance and control of the poor in their miasmatic neighborhoods, rather than governmental intervention.</w:t>
      </w:r>
      <w:r w:rsidR="00C67A65" w:rsidRPr="00C67A65">
        <w:rPr>
          <w:rFonts w:asciiTheme="minorHAnsi" w:hAnsiTheme="minorHAnsi" w:cstheme="minorHAnsi"/>
          <w:vertAlign w:val="superscript"/>
        </w:rPr>
        <w:t xml:space="preserve"> </w:t>
      </w:r>
      <w:r w:rsidR="00C67A65" w:rsidRPr="00C67A65">
        <w:rPr>
          <w:rFonts w:asciiTheme="minorHAnsi" w:hAnsiTheme="minorHAnsi" w:cstheme="minorHAnsi"/>
          <w:vertAlign w:val="superscript"/>
        </w:rPr>
        <w:footnoteReference w:id="108"/>
      </w:r>
      <w:r w:rsidR="00C67A65" w:rsidRPr="00C67A65">
        <w:rPr>
          <w:rFonts w:asciiTheme="minorHAnsi" w:hAnsiTheme="minorHAnsi" w:cstheme="minorHAnsi"/>
        </w:rPr>
        <w:t xml:space="preserve"> As Barnes aptly notes,</w:t>
      </w:r>
    </w:p>
    <w:p w14:paraId="386EC8A6" w14:textId="77777777" w:rsidR="0069437F" w:rsidRPr="00C67A65" w:rsidRDefault="0069437F" w:rsidP="00EE662A">
      <w:pPr>
        <w:spacing w:after="0" w:line="240" w:lineRule="auto"/>
        <w:rPr>
          <w:rFonts w:asciiTheme="minorHAnsi" w:hAnsiTheme="minorHAnsi" w:cstheme="minorHAnsi"/>
        </w:rPr>
      </w:pPr>
    </w:p>
    <w:p w14:paraId="0172D274" w14:textId="77777777" w:rsidR="00C67A65" w:rsidRDefault="00C67A65" w:rsidP="00EE662A">
      <w:pPr>
        <w:spacing w:after="0" w:line="240" w:lineRule="auto"/>
        <w:ind w:left="720" w:right="720"/>
        <w:rPr>
          <w:rFonts w:asciiTheme="minorHAnsi" w:hAnsiTheme="minorHAnsi" w:cstheme="minorHAnsi"/>
        </w:rPr>
      </w:pPr>
      <w:r w:rsidRPr="00C67A65">
        <w:rPr>
          <w:rFonts w:asciiTheme="minorHAnsi" w:hAnsiTheme="minorHAnsi" w:cstheme="minorHAnsi"/>
        </w:rPr>
        <w:t xml:space="preserve"> All scientific knowledge is—and has always been—conditioned by social factors. Industrialization, urbanization, class conflict, religious piety and charity, bourgeois sexual morality, demographic stagnation, military defeat, and international rivalry all contributed to the peculiar shape of the French understanding of tuberculosis. Ultimately, to write the history of tuberculosis in nineteenth-century France, one must write a history of nineteenth-century French society.</w:t>
      </w:r>
    </w:p>
    <w:p w14:paraId="5F17B8DE" w14:textId="77777777" w:rsidR="0069437F" w:rsidRPr="00C67A65" w:rsidRDefault="0069437F" w:rsidP="00EE662A">
      <w:pPr>
        <w:spacing w:after="0" w:line="240" w:lineRule="auto"/>
        <w:ind w:left="720" w:right="720"/>
        <w:rPr>
          <w:rFonts w:asciiTheme="minorHAnsi" w:hAnsiTheme="minorHAnsi" w:cstheme="minorHAnsi"/>
        </w:rPr>
      </w:pPr>
    </w:p>
    <w:p w14:paraId="028F0002" w14:textId="382E963E" w:rsidR="00C67A65" w:rsidRPr="00C67A65" w:rsidRDefault="00C67A65" w:rsidP="00EE662A">
      <w:pPr>
        <w:spacing w:after="0" w:line="240" w:lineRule="auto"/>
        <w:rPr>
          <w:rFonts w:asciiTheme="minorHAnsi" w:hAnsiTheme="minorHAnsi" w:cstheme="minorHAnsi"/>
        </w:rPr>
      </w:pPr>
      <w:r w:rsidRPr="00C67A65">
        <w:rPr>
          <w:rFonts w:asciiTheme="minorHAnsi" w:hAnsiTheme="minorHAnsi" w:cstheme="minorHAnsi"/>
        </w:rPr>
        <w:t>Responses to disease, even among scientists, is also conditioned by these same social factors</w:t>
      </w:r>
      <w:r w:rsidR="00B11FC0">
        <w:rPr>
          <w:rFonts w:asciiTheme="minorHAnsi" w:hAnsiTheme="minorHAnsi" w:cstheme="minorHAnsi"/>
        </w:rPr>
        <w:t>, much in the same way that saints are created and recreated</w:t>
      </w:r>
      <w:r w:rsidR="00411969">
        <w:rPr>
          <w:rFonts w:asciiTheme="minorHAnsi" w:hAnsiTheme="minorHAnsi" w:cstheme="minorHAnsi"/>
        </w:rPr>
        <w:t xml:space="preserve"> based on communities’ social needs.</w:t>
      </w:r>
      <w:r w:rsidRPr="00C67A65">
        <w:rPr>
          <w:rFonts w:asciiTheme="minorHAnsi" w:hAnsiTheme="minorHAnsi" w:cstheme="minorHAnsi"/>
        </w:rPr>
        <w:t xml:space="preserve"> The choice of Radegund as an ally in Dr. </w:t>
      </w:r>
      <w:proofErr w:type="spellStart"/>
      <w:r w:rsidRPr="00C67A65">
        <w:rPr>
          <w:rFonts w:asciiTheme="minorHAnsi" w:hAnsiTheme="minorHAnsi" w:cstheme="minorHAnsi"/>
        </w:rPr>
        <w:t>Chaumier’s</w:t>
      </w:r>
      <w:proofErr w:type="spellEnd"/>
      <w:r w:rsidRPr="00C67A65">
        <w:rPr>
          <w:rFonts w:asciiTheme="minorHAnsi" w:hAnsiTheme="minorHAnsi" w:cstheme="minorHAnsi"/>
        </w:rPr>
        <w:t xml:space="preserve"> charitable efforts was a natural choice due to her role as titular saint of the Touraine tuberculosis sanitorium</w:t>
      </w:r>
      <w:r w:rsidR="00DE1BDB">
        <w:rPr>
          <w:rFonts w:asciiTheme="minorHAnsi" w:hAnsiTheme="minorHAnsi" w:cstheme="minorHAnsi"/>
        </w:rPr>
        <w:t>. B</w:t>
      </w:r>
      <w:r w:rsidRPr="00C67A65">
        <w:rPr>
          <w:rFonts w:asciiTheme="minorHAnsi" w:hAnsiTheme="minorHAnsi" w:cstheme="minorHAnsi"/>
        </w:rPr>
        <w:t xml:space="preserve">ut the belief in her success as a propaganda element for the charity’s prayer cards was driven by the deeper meanings Radegund had come to represent in French popular culture. On the one hand, we can see the continuous momentum at work of Radegund’s association with </w:t>
      </w:r>
      <w:proofErr w:type="spellStart"/>
      <w:r w:rsidRPr="00C67A65">
        <w:rPr>
          <w:rFonts w:asciiTheme="minorHAnsi" w:hAnsiTheme="minorHAnsi" w:cstheme="minorHAnsi"/>
        </w:rPr>
        <w:t>Frenchness</w:t>
      </w:r>
      <w:proofErr w:type="spellEnd"/>
      <w:r w:rsidRPr="00C67A65">
        <w:rPr>
          <w:rFonts w:asciiTheme="minorHAnsi" w:hAnsiTheme="minorHAnsi" w:cstheme="minorHAnsi"/>
        </w:rPr>
        <w:t>, nationalism, and patriotism in the charity’s manual, in the wording of the prayer card’s request for donations, and in the way Radegund is visually represented</w:t>
      </w:r>
      <w:r w:rsidR="000442CB">
        <w:rPr>
          <w:rFonts w:asciiTheme="minorHAnsi" w:hAnsiTheme="minorHAnsi" w:cstheme="minorHAnsi"/>
        </w:rPr>
        <w:t xml:space="preserve"> on the front of the card</w:t>
      </w:r>
      <w:r w:rsidRPr="00C67A65">
        <w:rPr>
          <w:rFonts w:asciiTheme="minorHAnsi" w:hAnsiTheme="minorHAnsi" w:cstheme="minorHAnsi"/>
        </w:rPr>
        <w:t xml:space="preserve">. But these qualities took on quite a different tone than before as they were mobilized for use during a public health crisis. And on the other hand, popular derision for elements of religious superstition, such as miraculous healing by saints and their relics, made Radegund the perfect choice for a charity that sponsored tuberculosis treatment. Even though Radegund, like any medieval saint, achieved fame thanks to her monastic foundation’s promotion of her relics’ </w:t>
      </w:r>
      <w:r w:rsidRPr="00C67A65">
        <w:rPr>
          <w:rFonts w:asciiTheme="minorHAnsi" w:hAnsiTheme="minorHAnsi" w:cstheme="minorHAnsi"/>
        </w:rPr>
        <w:lastRenderedPageBreak/>
        <w:t xml:space="preserve">curative powers, her historical role of providing free medical care to a poor population suffering from the most disgusting ailments corresponded well with the nineteenth-century understanding of tuberculosis as a disease of the unhygienic poor. </w:t>
      </w:r>
    </w:p>
    <w:p w14:paraId="3357F920" w14:textId="5DB57705" w:rsidR="00346B89" w:rsidRPr="00E14C15" w:rsidRDefault="00687B2E" w:rsidP="00EE662A">
      <w:pPr>
        <w:spacing w:after="0" w:line="240" w:lineRule="auto"/>
        <w:rPr>
          <w:rFonts w:asciiTheme="minorHAnsi" w:hAnsiTheme="minorHAnsi" w:cstheme="minorHAnsi"/>
        </w:rPr>
      </w:pPr>
      <w:r>
        <w:rPr>
          <w:rFonts w:asciiTheme="minorHAnsi" w:hAnsiTheme="minorHAnsi" w:cstheme="minorHAnsi"/>
        </w:rPr>
        <w:tab/>
      </w:r>
      <w:r w:rsidR="005731E3">
        <w:rPr>
          <w:rFonts w:asciiTheme="minorHAnsi" w:hAnsiTheme="minorHAnsi" w:cstheme="minorHAnsi"/>
        </w:rPr>
        <w:t>T</w:t>
      </w:r>
      <w:r w:rsidR="005731E3" w:rsidRPr="00E26FBE">
        <w:rPr>
          <w:rFonts w:asciiTheme="minorHAnsi" w:hAnsiTheme="minorHAnsi" w:cstheme="minorHAnsi"/>
        </w:rPr>
        <w:t xml:space="preserve">he text on the </w:t>
      </w:r>
      <w:r w:rsidR="007473D5">
        <w:rPr>
          <w:rFonts w:asciiTheme="minorHAnsi" w:hAnsiTheme="minorHAnsi" w:cstheme="minorHAnsi"/>
        </w:rPr>
        <w:t xml:space="preserve">sanatorium </w:t>
      </w:r>
      <w:r w:rsidR="00DF214C">
        <w:rPr>
          <w:rFonts w:asciiTheme="minorHAnsi" w:hAnsiTheme="minorHAnsi" w:cstheme="minorHAnsi"/>
        </w:rPr>
        <w:t xml:space="preserve">prayer </w:t>
      </w:r>
      <w:r w:rsidR="005731E3" w:rsidRPr="00E26FBE">
        <w:rPr>
          <w:rFonts w:asciiTheme="minorHAnsi" w:hAnsiTheme="minorHAnsi" w:cstheme="minorHAnsi"/>
        </w:rPr>
        <w:t xml:space="preserve">card’s reverse uses Radegund’s identity as a national saint to evoke a “national” idea of healthcare, despite the fact that </w:t>
      </w:r>
      <w:r w:rsidR="001274EA">
        <w:rPr>
          <w:rFonts w:asciiTheme="minorHAnsi" w:hAnsiTheme="minorHAnsi" w:cstheme="minorHAnsi"/>
        </w:rPr>
        <w:t>it was France’s lack of national response that</w:t>
      </w:r>
      <w:r w:rsidR="00322944">
        <w:rPr>
          <w:rFonts w:asciiTheme="minorHAnsi" w:hAnsiTheme="minorHAnsi" w:cstheme="minorHAnsi"/>
        </w:rPr>
        <w:t xml:space="preserve"> necessitated </w:t>
      </w:r>
      <w:proofErr w:type="spellStart"/>
      <w:r w:rsidR="00322944" w:rsidRPr="00322944">
        <w:rPr>
          <w:rFonts w:asciiTheme="minorHAnsi" w:hAnsiTheme="minorHAnsi" w:cstheme="minorHAnsi"/>
          <w:i/>
        </w:rPr>
        <w:t>L’Oeuvre</w:t>
      </w:r>
      <w:r w:rsidR="00322944">
        <w:rPr>
          <w:rFonts w:asciiTheme="minorHAnsi" w:hAnsiTheme="minorHAnsi" w:cstheme="minorHAnsi"/>
          <w:i/>
        </w:rPr>
        <w:t>’s</w:t>
      </w:r>
      <w:proofErr w:type="spellEnd"/>
      <w:r w:rsidR="00322944">
        <w:rPr>
          <w:rFonts w:asciiTheme="minorHAnsi" w:hAnsiTheme="minorHAnsi" w:cstheme="minorHAnsi"/>
          <w:i/>
        </w:rPr>
        <w:t xml:space="preserve"> </w:t>
      </w:r>
      <w:r w:rsidR="00322944">
        <w:rPr>
          <w:rFonts w:asciiTheme="minorHAnsi" w:hAnsiTheme="minorHAnsi" w:cstheme="minorHAnsi"/>
          <w:iCs/>
        </w:rPr>
        <w:t xml:space="preserve">establishment. </w:t>
      </w:r>
      <w:r w:rsidR="00C63B87" w:rsidRPr="008F37CB">
        <w:rPr>
          <w:rFonts w:asciiTheme="minorHAnsi" w:hAnsiTheme="minorHAnsi" w:cstheme="minorHAnsi"/>
          <w:iCs/>
        </w:rPr>
        <w:t>The Sanatorium of Sainte-Radegonde</w:t>
      </w:r>
      <w:r w:rsidR="00975CA4">
        <w:rPr>
          <w:rFonts w:asciiTheme="minorHAnsi" w:hAnsiTheme="minorHAnsi" w:cstheme="minorHAnsi"/>
          <w:iCs/>
        </w:rPr>
        <w:t>-</w:t>
      </w:r>
      <w:proofErr w:type="spellStart"/>
      <w:r w:rsidR="00C63B87" w:rsidRPr="008F37CB">
        <w:rPr>
          <w:rFonts w:asciiTheme="minorHAnsi" w:hAnsiTheme="minorHAnsi" w:cstheme="minorHAnsi"/>
          <w:iCs/>
        </w:rPr>
        <w:t>près</w:t>
      </w:r>
      <w:proofErr w:type="spellEnd"/>
      <w:r w:rsidR="00975CA4">
        <w:rPr>
          <w:rFonts w:asciiTheme="minorHAnsi" w:hAnsiTheme="minorHAnsi" w:cstheme="minorHAnsi"/>
          <w:iCs/>
        </w:rPr>
        <w:t>-</w:t>
      </w:r>
      <w:r w:rsidR="00C63B87" w:rsidRPr="008F37CB">
        <w:rPr>
          <w:rFonts w:asciiTheme="minorHAnsi" w:hAnsiTheme="minorHAnsi" w:cstheme="minorHAnsi"/>
          <w:iCs/>
        </w:rPr>
        <w:t xml:space="preserve">Tours “cares for and cures </w:t>
      </w:r>
      <w:r w:rsidR="00C63B87" w:rsidRPr="008F37CB">
        <w:rPr>
          <w:rFonts w:asciiTheme="minorHAnsi" w:hAnsiTheme="minorHAnsi" w:cstheme="minorHAnsi"/>
          <w:i/>
          <w:iCs/>
        </w:rPr>
        <w:t>all of France’s</w:t>
      </w:r>
      <w:r w:rsidR="00C63B87" w:rsidRPr="008F37CB">
        <w:rPr>
          <w:rFonts w:asciiTheme="minorHAnsi" w:hAnsiTheme="minorHAnsi" w:cstheme="minorHAnsi"/>
          <w:iCs/>
        </w:rPr>
        <w:t xml:space="preserve"> poor little consumptives.” Children are dying “</w:t>
      </w:r>
      <w:r w:rsidR="00C63B87" w:rsidRPr="008F37CB">
        <w:rPr>
          <w:rFonts w:asciiTheme="minorHAnsi" w:hAnsiTheme="minorHAnsi" w:cstheme="minorHAnsi"/>
          <w:i/>
          <w:iCs/>
        </w:rPr>
        <w:t>throughout all of France</w:t>
      </w:r>
      <w:r w:rsidR="00C63B87" w:rsidRPr="008F37CB">
        <w:rPr>
          <w:rFonts w:asciiTheme="minorHAnsi" w:hAnsiTheme="minorHAnsi" w:cstheme="minorHAnsi"/>
          <w:iCs/>
        </w:rPr>
        <w:t xml:space="preserve">” that the Sanatorium could be curing if only they had the necessary funding. </w:t>
      </w:r>
      <w:r w:rsidR="00180D3C">
        <w:rPr>
          <w:rFonts w:asciiTheme="minorHAnsi" w:hAnsiTheme="minorHAnsi" w:cstheme="minorHAnsi"/>
          <w:iCs/>
        </w:rPr>
        <w:t>B</w:t>
      </w:r>
      <w:r w:rsidR="00180D3C" w:rsidRPr="008F37CB">
        <w:rPr>
          <w:rFonts w:asciiTheme="minorHAnsi" w:hAnsiTheme="minorHAnsi" w:cstheme="minorHAnsi"/>
          <w:iCs/>
        </w:rPr>
        <w:t xml:space="preserve">ut whether </w:t>
      </w:r>
      <w:proofErr w:type="spellStart"/>
      <w:r w:rsidR="00180D3C" w:rsidRPr="008F37CB">
        <w:rPr>
          <w:rFonts w:asciiTheme="minorHAnsi" w:hAnsiTheme="minorHAnsi" w:cstheme="minorHAnsi"/>
          <w:i/>
          <w:iCs/>
        </w:rPr>
        <w:t>L’Oeuvre</w:t>
      </w:r>
      <w:proofErr w:type="spellEnd"/>
      <w:r w:rsidR="00180D3C" w:rsidRPr="008F37CB">
        <w:rPr>
          <w:rFonts w:asciiTheme="minorHAnsi" w:hAnsiTheme="minorHAnsi" w:cstheme="minorHAnsi"/>
          <w:i/>
          <w:iCs/>
        </w:rPr>
        <w:t xml:space="preserve"> </w:t>
      </w:r>
      <w:r w:rsidR="00180D3C" w:rsidRPr="008F37CB">
        <w:rPr>
          <w:rFonts w:asciiTheme="minorHAnsi" w:hAnsiTheme="minorHAnsi" w:cstheme="minorHAnsi"/>
          <w:iCs/>
        </w:rPr>
        <w:t xml:space="preserve">had the capacity to actually transport </w:t>
      </w:r>
      <w:r w:rsidR="0013786A">
        <w:rPr>
          <w:rFonts w:asciiTheme="minorHAnsi" w:hAnsiTheme="minorHAnsi" w:cstheme="minorHAnsi"/>
          <w:iCs/>
        </w:rPr>
        <w:t xml:space="preserve">these </w:t>
      </w:r>
      <w:r w:rsidR="00180D3C" w:rsidRPr="008F37CB">
        <w:rPr>
          <w:rFonts w:asciiTheme="minorHAnsi" w:hAnsiTheme="minorHAnsi" w:cstheme="minorHAnsi"/>
          <w:iCs/>
        </w:rPr>
        <w:t xml:space="preserve">impoverished children from all over France to their facility in Tours for treatment is unknown. Nevertheless, </w:t>
      </w:r>
      <w:proofErr w:type="spellStart"/>
      <w:r w:rsidR="00180D3C" w:rsidRPr="008F37CB">
        <w:rPr>
          <w:rFonts w:asciiTheme="minorHAnsi" w:hAnsiTheme="minorHAnsi" w:cstheme="minorHAnsi"/>
          <w:i/>
          <w:iCs/>
        </w:rPr>
        <w:t>L’Oeuvre</w:t>
      </w:r>
      <w:proofErr w:type="spellEnd"/>
      <w:r w:rsidR="00180D3C" w:rsidRPr="008F37CB">
        <w:rPr>
          <w:rFonts w:asciiTheme="minorHAnsi" w:hAnsiTheme="minorHAnsi" w:cstheme="minorHAnsi"/>
          <w:i/>
          <w:iCs/>
        </w:rPr>
        <w:t xml:space="preserve"> </w:t>
      </w:r>
      <w:r w:rsidR="00180D3C" w:rsidRPr="008F37CB">
        <w:rPr>
          <w:rFonts w:asciiTheme="minorHAnsi" w:hAnsiTheme="minorHAnsi" w:cstheme="minorHAnsi"/>
          <w:iCs/>
        </w:rPr>
        <w:t>conceived of its mission as a national one and they advertised Radegund as</w:t>
      </w:r>
      <w:r w:rsidR="003A3398">
        <w:rPr>
          <w:rFonts w:asciiTheme="minorHAnsi" w:hAnsiTheme="minorHAnsi" w:cstheme="minorHAnsi"/>
          <w:iCs/>
        </w:rPr>
        <w:t xml:space="preserve"> their patroness,</w:t>
      </w:r>
      <w:r w:rsidR="00180D3C" w:rsidRPr="008F37CB">
        <w:rPr>
          <w:rFonts w:asciiTheme="minorHAnsi" w:hAnsiTheme="minorHAnsi" w:cstheme="minorHAnsi"/>
          <w:iCs/>
        </w:rPr>
        <w:t xml:space="preserve"> “Queen of France” and “Patroness of Consumptives</w:t>
      </w:r>
      <w:r w:rsidR="003A3398">
        <w:rPr>
          <w:rFonts w:asciiTheme="minorHAnsi" w:hAnsiTheme="minorHAnsi" w:cstheme="minorHAnsi"/>
          <w:iCs/>
        </w:rPr>
        <w:t>,</w:t>
      </w:r>
      <w:r w:rsidR="00180D3C" w:rsidRPr="008F37CB">
        <w:rPr>
          <w:rFonts w:asciiTheme="minorHAnsi" w:hAnsiTheme="minorHAnsi" w:cstheme="minorHAnsi"/>
          <w:iCs/>
        </w:rPr>
        <w:t xml:space="preserve">” on a national level. </w:t>
      </w:r>
      <w:r w:rsidR="00214A6E" w:rsidRPr="008F37CB">
        <w:rPr>
          <w:rFonts w:asciiTheme="minorHAnsi" w:hAnsiTheme="minorHAnsi" w:cstheme="minorHAnsi"/>
          <w:iCs/>
        </w:rPr>
        <w:t xml:space="preserve">The founding members were all </w:t>
      </w:r>
      <w:proofErr w:type="spellStart"/>
      <w:r w:rsidR="00214A6E" w:rsidRPr="008F37CB">
        <w:rPr>
          <w:rFonts w:asciiTheme="minorHAnsi" w:hAnsiTheme="minorHAnsi" w:cstheme="minorHAnsi"/>
          <w:iCs/>
        </w:rPr>
        <w:t>Tourainians</w:t>
      </w:r>
      <w:proofErr w:type="spellEnd"/>
      <w:r w:rsidR="00214A6E" w:rsidRPr="008F37CB">
        <w:rPr>
          <w:rFonts w:asciiTheme="minorHAnsi" w:hAnsiTheme="minorHAnsi" w:cstheme="minorHAnsi"/>
          <w:iCs/>
        </w:rPr>
        <w:t xml:space="preserve"> and </w:t>
      </w:r>
      <w:proofErr w:type="spellStart"/>
      <w:r w:rsidR="00214A6E" w:rsidRPr="008F37CB">
        <w:rPr>
          <w:rFonts w:asciiTheme="minorHAnsi" w:hAnsiTheme="minorHAnsi" w:cstheme="minorHAnsi"/>
          <w:i/>
          <w:iCs/>
        </w:rPr>
        <w:t>L’Oeuvre’s</w:t>
      </w:r>
      <w:proofErr w:type="spellEnd"/>
      <w:r w:rsidR="00214A6E" w:rsidRPr="008F37CB">
        <w:rPr>
          <w:rFonts w:asciiTheme="minorHAnsi" w:hAnsiTheme="minorHAnsi" w:cstheme="minorHAnsi"/>
          <w:iCs/>
        </w:rPr>
        <w:t xml:space="preserve"> headquarters was based in Tours,</w:t>
      </w:r>
      <w:r w:rsidR="00214A6E">
        <w:rPr>
          <w:rFonts w:asciiTheme="minorHAnsi" w:hAnsiTheme="minorHAnsi" w:cstheme="minorHAnsi"/>
          <w:iCs/>
        </w:rPr>
        <w:t xml:space="preserve"> but t</w:t>
      </w:r>
      <w:r w:rsidR="00214A6E" w:rsidRPr="008F37CB">
        <w:rPr>
          <w:rFonts w:asciiTheme="minorHAnsi" w:hAnsiTheme="minorHAnsi" w:cstheme="minorHAnsi"/>
          <w:iCs/>
        </w:rPr>
        <w:t>he medical committee was composed of doctors located as far as Paris and Lyon</w:t>
      </w:r>
      <w:r w:rsidR="00214A6E">
        <w:rPr>
          <w:rFonts w:asciiTheme="minorHAnsi" w:hAnsiTheme="minorHAnsi" w:cstheme="minorHAnsi"/>
          <w:iCs/>
        </w:rPr>
        <w:t>.</w:t>
      </w:r>
      <w:r w:rsidR="00346B89">
        <w:rPr>
          <w:rFonts w:asciiTheme="minorHAnsi" w:hAnsiTheme="minorHAnsi" w:cstheme="minorHAnsi"/>
          <w:iCs/>
        </w:rPr>
        <w:t xml:space="preserve"> </w:t>
      </w:r>
      <w:r w:rsidR="00770D5D">
        <w:rPr>
          <w:rFonts w:asciiTheme="minorHAnsi" w:hAnsiTheme="minorHAnsi" w:cstheme="minorHAnsi"/>
          <w:iCs/>
        </w:rPr>
        <w:t>Associating this national saint</w:t>
      </w:r>
      <w:r w:rsidR="003C20A4">
        <w:rPr>
          <w:rFonts w:asciiTheme="minorHAnsi" w:hAnsiTheme="minorHAnsi" w:cstheme="minorHAnsi"/>
          <w:iCs/>
        </w:rPr>
        <w:t xml:space="preserve"> with the </w:t>
      </w:r>
      <w:r w:rsidR="00346B89">
        <w:rPr>
          <w:rFonts w:asciiTheme="minorHAnsi" w:hAnsiTheme="minorHAnsi" w:cstheme="minorHAnsi"/>
          <w:iCs/>
        </w:rPr>
        <w:t>national scope</w:t>
      </w:r>
      <w:r w:rsidR="003C20A4">
        <w:rPr>
          <w:rFonts w:asciiTheme="minorHAnsi" w:hAnsiTheme="minorHAnsi" w:cstheme="minorHAnsi"/>
          <w:iCs/>
        </w:rPr>
        <w:t xml:space="preserve"> of their mission made the Sanatorium </w:t>
      </w:r>
      <w:r w:rsidR="00E14C15">
        <w:rPr>
          <w:rFonts w:asciiTheme="minorHAnsi" w:hAnsiTheme="minorHAnsi" w:cstheme="minorHAnsi"/>
          <w:iCs/>
        </w:rPr>
        <w:t xml:space="preserve">seem more effective and implied that the donations </w:t>
      </w:r>
      <w:proofErr w:type="spellStart"/>
      <w:r w:rsidR="00E14C15" w:rsidRPr="00E14C15">
        <w:rPr>
          <w:rFonts w:asciiTheme="minorHAnsi" w:hAnsiTheme="minorHAnsi" w:cstheme="minorHAnsi"/>
          <w:i/>
          <w:iCs/>
        </w:rPr>
        <w:t>L’Oeuvre</w:t>
      </w:r>
      <w:proofErr w:type="spellEnd"/>
      <w:r w:rsidR="00E14C15">
        <w:rPr>
          <w:rFonts w:asciiTheme="minorHAnsi" w:hAnsiTheme="minorHAnsi" w:cstheme="minorHAnsi"/>
          <w:i/>
          <w:iCs/>
        </w:rPr>
        <w:t xml:space="preserve"> </w:t>
      </w:r>
      <w:r w:rsidR="00E14C15">
        <w:rPr>
          <w:rFonts w:asciiTheme="minorHAnsi" w:hAnsiTheme="minorHAnsi" w:cstheme="minorHAnsi"/>
        </w:rPr>
        <w:t xml:space="preserve">received </w:t>
      </w:r>
      <w:r w:rsidR="00486FDF">
        <w:rPr>
          <w:rFonts w:asciiTheme="minorHAnsi" w:hAnsiTheme="minorHAnsi" w:cstheme="minorHAnsi"/>
        </w:rPr>
        <w:t xml:space="preserve">would support </w:t>
      </w:r>
      <w:proofErr w:type="spellStart"/>
      <w:r w:rsidR="00486FDF" w:rsidRPr="00486FDF">
        <w:rPr>
          <w:rFonts w:asciiTheme="minorHAnsi" w:hAnsiTheme="minorHAnsi" w:cstheme="minorHAnsi"/>
          <w:i/>
          <w:iCs/>
        </w:rPr>
        <w:t>tuberculeux</w:t>
      </w:r>
      <w:proofErr w:type="spellEnd"/>
      <w:r w:rsidR="00486FDF">
        <w:rPr>
          <w:rFonts w:asciiTheme="minorHAnsi" w:hAnsiTheme="minorHAnsi" w:cstheme="minorHAnsi"/>
        </w:rPr>
        <w:t xml:space="preserve"> all over France</w:t>
      </w:r>
      <w:r w:rsidR="0097097B">
        <w:rPr>
          <w:rFonts w:asciiTheme="minorHAnsi" w:hAnsiTheme="minorHAnsi" w:cstheme="minorHAnsi"/>
        </w:rPr>
        <w:t xml:space="preserve"> and</w:t>
      </w:r>
      <w:r w:rsidR="00486FDF">
        <w:rPr>
          <w:rFonts w:asciiTheme="minorHAnsi" w:hAnsiTheme="minorHAnsi" w:cstheme="minorHAnsi"/>
        </w:rPr>
        <w:t xml:space="preserve"> not just </w:t>
      </w:r>
      <w:r w:rsidR="000C51F9">
        <w:rPr>
          <w:rFonts w:asciiTheme="minorHAnsi" w:hAnsiTheme="minorHAnsi" w:cstheme="minorHAnsi"/>
        </w:rPr>
        <w:t>from</w:t>
      </w:r>
      <w:r w:rsidR="00486FDF">
        <w:rPr>
          <w:rFonts w:asciiTheme="minorHAnsi" w:hAnsiTheme="minorHAnsi" w:cstheme="minorHAnsi"/>
        </w:rPr>
        <w:t xml:space="preserve"> Tours.</w:t>
      </w:r>
    </w:p>
    <w:p w14:paraId="16A80020" w14:textId="4649EBB7" w:rsidR="00320DA8" w:rsidRDefault="0097097B" w:rsidP="00EE662A">
      <w:pPr>
        <w:spacing w:after="0" w:line="240" w:lineRule="auto"/>
        <w:rPr>
          <w:rFonts w:asciiTheme="minorHAnsi" w:hAnsiTheme="minorHAnsi" w:cstheme="minorHAnsi"/>
        </w:rPr>
      </w:pPr>
      <w:r>
        <w:rPr>
          <w:rFonts w:asciiTheme="minorHAnsi" w:hAnsiTheme="minorHAnsi" w:cstheme="minorHAnsi"/>
        </w:rPr>
        <w:tab/>
      </w:r>
      <w:r w:rsidR="002B67D6" w:rsidRPr="00A055DA">
        <w:rPr>
          <w:rFonts w:asciiTheme="minorHAnsi" w:hAnsiTheme="minorHAnsi" w:cstheme="minorHAnsi"/>
        </w:rPr>
        <w:t xml:space="preserve">We can </w:t>
      </w:r>
      <w:r w:rsidR="002B67D6">
        <w:rPr>
          <w:rFonts w:asciiTheme="minorHAnsi" w:hAnsiTheme="minorHAnsi" w:cstheme="minorHAnsi"/>
        </w:rPr>
        <w:t xml:space="preserve">also </w:t>
      </w:r>
      <w:r w:rsidR="002B67D6" w:rsidRPr="00A055DA">
        <w:rPr>
          <w:rFonts w:asciiTheme="minorHAnsi" w:hAnsiTheme="minorHAnsi" w:cstheme="minorHAnsi"/>
        </w:rPr>
        <w:t xml:space="preserve">see the deployment of Radegund’s identity as a national saint to promote the idea that charitable contributions to the Sanatorium de </w:t>
      </w:r>
      <w:proofErr w:type="spellStart"/>
      <w:r w:rsidR="002B67D6" w:rsidRPr="00A055DA">
        <w:rPr>
          <w:rFonts w:asciiTheme="minorHAnsi" w:hAnsiTheme="minorHAnsi" w:cstheme="minorHAnsi"/>
        </w:rPr>
        <w:t>Sainte</w:t>
      </w:r>
      <w:proofErr w:type="spellEnd"/>
      <w:r w:rsidR="002B67D6" w:rsidRPr="00A055DA">
        <w:rPr>
          <w:rFonts w:asciiTheme="minorHAnsi" w:hAnsiTheme="minorHAnsi" w:cstheme="minorHAnsi"/>
        </w:rPr>
        <w:t xml:space="preserve">-Radegonde </w:t>
      </w:r>
      <w:r w:rsidR="00064EFC">
        <w:rPr>
          <w:rFonts w:asciiTheme="minorHAnsi" w:hAnsiTheme="minorHAnsi" w:cstheme="minorHAnsi"/>
        </w:rPr>
        <w:t>were</w:t>
      </w:r>
      <w:r w:rsidR="002B67D6" w:rsidRPr="00A055DA">
        <w:rPr>
          <w:rFonts w:asciiTheme="minorHAnsi" w:hAnsiTheme="minorHAnsi" w:cstheme="minorHAnsi"/>
        </w:rPr>
        <w:t xml:space="preserve"> an act of patriotism. </w:t>
      </w:r>
      <w:r w:rsidRPr="00A636E4">
        <w:rPr>
          <w:rFonts w:asciiTheme="minorHAnsi" w:hAnsiTheme="minorHAnsi" w:cstheme="minorHAnsi"/>
        </w:rPr>
        <w:t xml:space="preserve">As </w:t>
      </w:r>
      <w:proofErr w:type="spellStart"/>
      <w:r w:rsidRPr="00A636E4">
        <w:rPr>
          <w:rFonts w:asciiTheme="minorHAnsi" w:hAnsiTheme="minorHAnsi" w:cstheme="minorHAnsi"/>
        </w:rPr>
        <w:t>Chaumier</w:t>
      </w:r>
      <w:proofErr w:type="spellEnd"/>
      <w:r w:rsidRPr="00A636E4">
        <w:rPr>
          <w:rFonts w:asciiTheme="minorHAnsi" w:hAnsiTheme="minorHAnsi" w:cstheme="minorHAnsi"/>
        </w:rPr>
        <w:t xml:space="preserve"> relates in an address to the members of </w:t>
      </w:r>
      <w:proofErr w:type="spellStart"/>
      <w:r w:rsidRPr="00A636E4">
        <w:rPr>
          <w:rFonts w:asciiTheme="minorHAnsi" w:hAnsiTheme="minorHAnsi" w:cstheme="minorHAnsi"/>
          <w:i/>
        </w:rPr>
        <w:t>L’Oeuvre</w:t>
      </w:r>
      <w:proofErr w:type="spellEnd"/>
      <w:r w:rsidRPr="00A636E4">
        <w:rPr>
          <w:rFonts w:asciiTheme="minorHAnsi" w:hAnsiTheme="minorHAnsi" w:cstheme="minorHAnsi"/>
        </w:rPr>
        <w:t>, “Until the day when our dream will become a reality, it will be necessary to propagandize more actively; it will be necessary for you to bring everyone together to recruit new members and to collect larger sums, knowing that you are doing your Christian and patriotic duty.”</w:t>
      </w:r>
      <w:r w:rsidRPr="00A636E4">
        <w:rPr>
          <w:rFonts w:asciiTheme="minorHAnsi" w:hAnsiTheme="minorHAnsi" w:cstheme="minorHAnsi"/>
          <w:vertAlign w:val="superscript"/>
        </w:rPr>
        <w:footnoteReference w:id="109"/>
      </w:r>
      <w:r w:rsidR="00FC51BB" w:rsidRPr="00FC51BB">
        <w:rPr>
          <w:rFonts w:asciiTheme="minorHAnsi" w:hAnsiTheme="minorHAnsi" w:cstheme="minorHAnsi"/>
          <w:iCs/>
        </w:rPr>
        <w:t xml:space="preserve"> </w:t>
      </w:r>
      <w:r w:rsidR="00FC51BB" w:rsidRPr="008F37CB">
        <w:rPr>
          <w:rFonts w:asciiTheme="minorHAnsi" w:hAnsiTheme="minorHAnsi" w:cstheme="minorHAnsi"/>
          <w:iCs/>
        </w:rPr>
        <w:t xml:space="preserve">Dr. </w:t>
      </w:r>
      <w:proofErr w:type="spellStart"/>
      <w:r w:rsidR="00FC51BB" w:rsidRPr="008F37CB">
        <w:rPr>
          <w:rFonts w:asciiTheme="minorHAnsi" w:hAnsiTheme="minorHAnsi" w:cstheme="minorHAnsi"/>
          <w:iCs/>
        </w:rPr>
        <w:t>Chaumier</w:t>
      </w:r>
      <w:r w:rsidR="009B4D92">
        <w:rPr>
          <w:rFonts w:asciiTheme="minorHAnsi" w:hAnsiTheme="minorHAnsi" w:cstheme="minorHAnsi"/>
          <w:iCs/>
        </w:rPr>
        <w:t>’s</w:t>
      </w:r>
      <w:proofErr w:type="spellEnd"/>
      <w:r w:rsidR="009B4D92">
        <w:rPr>
          <w:rFonts w:asciiTheme="minorHAnsi" w:hAnsiTheme="minorHAnsi" w:cstheme="minorHAnsi"/>
          <w:iCs/>
        </w:rPr>
        <w:t xml:space="preserve"> association </w:t>
      </w:r>
      <w:r w:rsidR="006F6404">
        <w:rPr>
          <w:rFonts w:asciiTheme="minorHAnsi" w:hAnsiTheme="minorHAnsi" w:cstheme="minorHAnsi"/>
          <w:iCs/>
        </w:rPr>
        <w:t>of patriotism and Christian duty</w:t>
      </w:r>
      <w:r w:rsidR="007C2BB9">
        <w:rPr>
          <w:rFonts w:asciiTheme="minorHAnsi" w:hAnsiTheme="minorHAnsi" w:cstheme="minorHAnsi"/>
          <w:iCs/>
        </w:rPr>
        <w:t xml:space="preserve"> with raising funds for </w:t>
      </w:r>
      <w:r w:rsidR="002946B1">
        <w:rPr>
          <w:rFonts w:asciiTheme="minorHAnsi" w:hAnsiTheme="minorHAnsi" w:cstheme="minorHAnsi"/>
        </w:rPr>
        <w:t xml:space="preserve">tuberculosis care </w:t>
      </w:r>
      <w:r w:rsidR="00186621">
        <w:rPr>
          <w:rFonts w:asciiTheme="minorHAnsi" w:hAnsiTheme="minorHAnsi" w:cstheme="minorHAnsi"/>
        </w:rPr>
        <w:t xml:space="preserve">again references the </w:t>
      </w:r>
      <w:r w:rsidR="005B7DEF">
        <w:rPr>
          <w:rFonts w:asciiTheme="minorHAnsi" w:hAnsiTheme="minorHAnsi" w:cstheme="minorHAnsi"/>
        </w:rPr>
        <w:t xml:space="preserve">country-wide scope of the charity’s mission. </w:t>
      </w:r>
      <w:r w:rsidR="003032BB">
        <w:rPr>
          <w:rFonts w:asciiTheme="minorHAnsi" w:hAnsiTheme="minorHAnsi" w:cstheme="minorHAnsi"/>
        </w:rPr>
        <w:t xml:space="preserve">It </w:t>
      </w:r>
      <w:r w:rsidR="00D22078">
        <w:rPr>
          <w:rFonts w:asciiTheme="minorHAnsi" w:hAnsiTheme="minorHAnsi" w:cstheme="minorHAnsi"/>
        </w:rPr>
        <w:t xml:space="preserve">also </w:t>
      </w:r>
      <w:r w:rsidR="003032BB">
        <w:rPr>
          <w:rFonts w:asciiTheme="minorHAnsi" w:hAnsiTheme="minorHAnsi" w:cstheme="minorHAnsi"/>
        </w:rPr>
        <w:t xml:space="preserve">seems highly likely that </w:t>
      </w:r>
      <w:r w:rsidR="00063217" w:rsidRPr="00063217">
        <w:rPr>
          <w:rFonts w:asciiTheme="minorHAnsi" w:hAnsiTheme="minorHAnsi" w:cstheme="minorHAnsi"/>
          <w:iCs/>
        </w:rPr>
        <w:t>Radegund’s recent notoriety from both</w:t>
      </w:r>
      <w:r w:rsidR="00184012">
        <w:rPr>
          <w:rFonts w:asciiTheme="minorHAnsi" w:hAnsiTheme="minorHAnsi" w:cstheme="minorHAnsi"/>
          <w:iCs/>
        </w:rPr>
        <w:t xml:space="preserve"> the</w:t>
      </w:r>
      <w:r w:rsidR="00063217" w:rsidRPr="00063217">
        <w:rPr>
          <w:rFonts w:asciiTheme="minorHAnsi" w:hAnsiTheme="minorHAnsi" w:cstheme="minorHAnsi"/>
          <w:iCs/>
        </w:rPr>
        <w:t xml:space="preserve"> Left and </w:t>
      </w:r>
      <w:r w:rsidR="00184012">
        <w:rPr>
          <w:rFonts w:asciiTheme="minorHAnsi" w:hAnsiTheme="minorHAnsi" w:cstheme="minorHAnsi"/>
          <w:iCs/>
        </w:rPr>
        <w:t xml:space="preserve">the </w:t>
      </w:r>
      <w:r w:rsidR="00063217" w:rsidRPr="00063217">
        <w:rPr>
          <w:rFonts w:asciiTheme="minorHAnsi" w:hAnsiTheme="minorHAnsi" w:cstheme="minorHAnsi"/>
          <w:iCs/>
        </w:rPr>
        <w:t xml:space="preserve">Right as the great civilizer of </w:t>
      </w:r>
      <w:r w:rsidR="00CD5D02">
        <w:rPr>
          <w:rFonts w:asciiTheme="minorHAnsi" w:hAnsiTheme="minorHAnsi" w:cstheme="minorHAnsi"/>
          <w:iCs/>
        </w:rPr>
        <w:t xml:space="preserve">the </w:t>
      </w:r>
      <w:r w:rsidR="00063217" w:rsidRPr="00063217">
        <w:rPr>
          <w:rFonts w:asciiTheme="minorHAnsi" w:hAnsiTheme="minorHAnsi" w:cstheme="minorHAnsi"/>
          <w:iCs/>
        </w:rPr>
        <w:t xml:space="preserve">barbarian </w:t>
      </w:r>
      <w:r w:rsidR="00CD5D02">
        <w:rPr>
          <w:rFonts w:asciiTheme="minorHAnsi" w:hAnsiTheme="minorHAnsi" w:cstheme="minorHAnsi"/>
          <w:iCs/>
        </w:rPr>
        <w:t>world</w:t>
      </w:r>
      <w:r w:rsidR="00184012">
        <w:rPr>
          <w:rFonts w:asciiTheme="minorHAnsi" w:hAnsiTheme="minorHAnsi" w:cstheme="minorHAnsi"/>
          <w:iCs/>
        </w:rPr>
        <w:t xml:space="preserve"> </w:t>
      </w:r>
      <w:r w:rsidR="003032BB">
        <w:rPr>
          <w:rFonts w:asciiTheme="minorHAnsi" w:hAnsiTheme="minorHAnsi" w:cstheme="minorHAnsi"/>
          <w:iCs/>
        </w:rPr>
        <w:t>also played a significant part in</w:t>
      </w:r>
      <w:r w:rsidR="00E1286A">
        <w:rPr>
          <w:rFonts w:asciiTheme="minorHAnsi" w:hAnsiTheme="minorHAnsi" w:cstheme="minorHAnsi"/>
          <w:iCs/>
        </w:rPr>
        <w:t xml:space="preserve"> her </w:t>
      </w:r>
      <w:r w:rsidR="009C272F">
        <w:rPr>
          <w:rFonts w:asciiTheme="minorHAnsi" w:hAnsiTheme="minorHAnsi" w:cstheme="minorHAnsi"/>
          <w:iCs/>
        </w:rPr>
        <w:t>suitability as Patroness of Consumptives</w:t>
      </w:r>
      <w:r w:rsidR="00CD5D02">
        <w:rPr>
          <w:rFonts w:asciiTheme="minorHAnsi" w:hAnsiTheme="minorHAnsi" w:cstheme="minorHAnsi"/>
          <w:iCs/>
        </w:rPr>
        <w:t>.</w:t>
      </w:r>
      <w:r w:rsidR="002655C7">
        <w:rPr>
          <w:rFonts w:asciiTheme="minorHAnsi" w:hAnsiTheme="minorHAnsi" w:cstheme="minorHAnsi"/>
          <w:iCs/>
        </w:rPr>
        <w:t xml:space="preserve"> </w:t>
      </w:r>
      <w:r w:rsidR="00492AFB">
        <w:rPr>
          <w:rFonts w:asciiTheme="minorHAnsi" w:hAnsiTheme="minorHAnsi" w:cstheme="minorHAnsi"/>
          <w:iCs/>
        </w:rPr>
        <w:t xml:space="preserve">Scholars of the tuberculosis epidemic concur </w:t>
      </w:r>
      <w:proofErr w:type="gramStart"/>
      <w:r w:rsidR="00492AFB">
        <w:rPr>
          <w:rFonts w:asciiTheme="minorHAnsi" w:hAnsiTheme="minorHAnsi" w:cstheme="minorHAnsi"/>
          <w:iCs/>
        </w:rPr>
        <w:t xml:space="preserve">that </w:t>
      </w:r>
      <w:r w:rsidR="003D5736">
        <w:rPr>
          <w:rFonts w:asciiTheme="minorHAnsi" w:hAnsiTheme="minorHAnsi" w:cstheme="minorHAnsi"/>
          <w:iCs/>
        </w:rPr>
        <w:t>French doctors</w:t>
      </w:r>
      <w:proofErr w:type="gramEnd"/>
      <w:r w:rsidR="003D5736">
        <w:rPr>
          <w:rFonts w:asciiTheme="minorHAnsi" w:hAnsiTheme="minorHAnsi" w:cstheme="minorHAnsi"/>
          <w:iCs/>
        </w:rPr>
        <w:t xml:space="preserve"> and policy-makers </w:t>
      </w:r>
      <w:r w:rsidR="009A25E8">
        <w:rPr>
          <w:rFonts w:asciiTheme="minorHAnsi" w:hAnsiTheme="minorHAnsi" w:cstheme="minorHAnsi"/>
          <w:iCs/>
        </w:rPr>
        <w:t xml:space="preserve">were in constant competition with </w:t>
      </w:r>
      <w:r w:rsidR="00030587">
        <w:rPr>
          <w:rFonts w:asciiTheme="minorHAnsi" w:hAnsiTheme="minorHAnsi" w:cstheme="minorHAnsi"/>
          <w:iCs/>
        </w:rPr>
        <w:t xml:space="preserve">the </w:t>
      </w:r>
      <w:r w:rsidR="009A25E8">
        <w:rPr>
          <w:rFonts w:asciiTheme="minorHAnsi" w:hAnsiTheme="minorHAnsi" w:cstheme="minorHAnsi"/>
          <w:iCs/>
        </w:rPr>
        <w:t>German</w:t>
      </w:r>
      <w:r w:rsidR="00030587">
        <w:rPr>
          <w:rFonts w:asciiTheme="minorHAnsi" w:hAnsiTheme="minorHAnsi" w:cstheme="minorHAnsi"/>
          <w:iCs/>
        </w:rPr>
        <w:t>s</w:t>
      </w:r>
      <w:r w:rsidR="009A0B27">
        <w:rPr>
          <w:rFonts w:asciiTheme="minorHAnsi" w:hAnsiTheme="minorHAnsi" w:cstheme="minorHAnsi"/>
          <w:iCs/>
        </w:rPr>
        <w:t>, who</w:t>
      </w:r>
      <w:r w:rsidR="00BE6742">
        <w:rPr>
          <w:rFonts w:asciiTheme="minorHAnsi" w:hAnsiTheme="minorHAnsi" w:cstheme="minorHAnsi"/>
          <w:iCs/>
        </w:rPr>
        <w:t xml:space="preserve"> were perceived as barbarian invaders after the 1871 defeat.</w:t>
      </w:r>
      <w:r w:rsidR="00264DF9">
        <w:rPr>
          <w:rFonts w:asciiTheme="minorHAnsi" w:hAnsiTheme="minorHAnsi" w:cstheme="minorHAnsi"/>
          <w:iCs/>
        </w:rPr>
        <w:t xml:space="preserve"> </w:t>
      </w:r>
      <w:r w:rsidR="002655C7">
        <w:rPr>
          <w:rFonts w:asciiTheme="minorHAnsi" w:hAnsiTheme="minorHAnsi" w:cstheme="minorHAnsi"/>
          <w:iCs/>
        </w:rPr>
        <w:t>The loo</w:t>
      </w:r>
      <w:r w:rsidR="00063217" w:rsidRPr="00063217">
        <w:rPr>
          <w:rFonts w:asciiTheme="minorHAnsi" w:hAnsiTheme="minorHAnsi" w:cstheme="minorHAnsi"/>
          <w:iCs/>
        </w:rPr>
        <w:t>ming reality of Germany’s success</w:t>
      </w:r>
      <w:r w:rsidR="00264DF9">
        <w:rPr>
          <w:rFonts w:asciiTheme="minorHAnsi" w:hAnsiTheme="minorHAnsi" w:cstheme="minorHAnsi"/>
          <w:iCs/>
        </w:rPr>
        <w:t xml:space="preserve"> in mobilizing resources to combat the disease </w:t>
      </w:r>
      <w:r w:rsidR="008E1022">
        <w:rPr>
          <w:rFonts w:asciiTheme="minorHAnsi" w:hAnsiTheme="minorHAnsi" w:cstheme="minorHAnsi"/>
          <w:iCs/>
        </w:rPr>
        <w:t>sat badly with the French, who were reluctant to</w:t>
      </w:r>
      <w:r w:rsidR="00063217" w:rsidRPr="00063217">
        <w:rPr>
          <w:rFonts w:asciiTheme="minorHAnsi" w:hAnsiTheme="minorHAnsi" w:cstheme="minorHAnsi"/>
          <w:iCs/>
        </w:rPr>
        <w:t xml:space="preserve"> adopt "a servile imitation" </w:t>
      </w:r>
      <w:r w:rsidR="008E1022">
        <w:rPr>
          <w:rFonts w:asciiTheme="minorHAnsi" w:hAnsiTheme="minorHAnsi" w:cstheme="minorHAnsi"/>
          <w:iCs/>
        </w:rPr>
        <w:t xml:space="preserve">of their enemy’s </w:t>
      </w:r>
      <w:r w:rsidR="00DF1B60">
        <w:rPr>
          <w:rFonts w:asciiTheme="minorHAnsi" w:hAnsiTheme="minorHAnsi" w:cstheme="minorHAnsi"/>
          <w:iCs/>
        </w:rPr>
        <w:t>public health measures</w:t>
      </w:r>
      <w:r w:rsidR="0023681D">
        <w:rPr>
          <w:rFonts w:asciiTheme="minorHAnsi" w:hAnsiTheme="minorHAnsi" w:cstheme="minorHAnsi"/>
          <w:iCs/>
        </w:rPr>
        <w:t xml:space="preserve">, as the leader of the French temperance movement, </w:t>
      </w:r>
      <w:r w:rsidR="0023681D" w:rsidRPr="0023681D">
        <w:rPr>
          <w:rFonts w:asciiTheme="minorHAnsi" w:hAnsiTheme="minorHAnsi" w:cstheme="minorHAnsi"/>
          <w:iCs/>
        </w:rPr>
        <w:t xml:space="preserve">Emile </w:t>
      </w:r>
      <w:proofErr w:type="spellStart"/>
      <w:r w:rsidR="0023681D" w:rsidRPr="0023681D">
        <w:rPr>
          <w:rFonts w:asciiTheme="minorHAnsi" w:hAnsiTheme="minorHAnsi" w:cstheme="minorHAnsi"/>
          <w:iCs/>
        </w:rPr>
        <w:t>Cheysson</w:t>
      </w:r>
      <w:proofErr w:type="spellEnd"/>
      <w:r w:rsidR="0023681D">
        <w:rPr>
          <w:rFonts w:asciiTheme="minorHAnsi" w:hAnsiTheme="minorHAnsi" w:cstheme="minorHAnsi"/>
          <w:iCs/>
        </w:rPr>
        <w:t>, put it</w:t>
      </w:r>
      <w:r w:rsidR="0023681D" w:rsidRPr="0023681D">
        <w:rPr>
          <w:rFonts w:asciiTheme="minorHAnsi" w:hAnsiTheme="minorHAnsi" w:cstheme="minorHAnsi"/>
          <w:iCs/>
        </w:rPr>
        <w:t>.</w:t>
      </w:r>
      <w:r w:rsidR="00DF1B60">
        <w:rPr>
          <w:rStyle w:val="FootnoteReference"/>
          <w:rFonts w:asciiTheme="minorHAnsi" w:hAnsiTheme="minorHAnsi" w:cstheme="minorHAnsi"/>
          <w:iCs/>
        </w:rPr>
        <w:footnoteReference w:id="110"/>
      </w:r>
      <w:r w:rsidR="00DF1B60">
        <w:rPr>
          <w:rFonts w:asciiTheme="minorHAnsi" w:hAnsiTheme="minorHAnsi" w:cstheme="minorHAnsi"/>
          <w:iCs/>
        </w:rPr>
        <w:t xml:space="preserve"> </w:t>
      </w:r>
      <w:r w:rsidR="00752B58" w:rsidRPr="007626F6">
        <w:rPr>
          <w:rFonts w:asciiTheme="minorHAnsi" w:hAnsiTheme="minorHAnsi" w:cstheme="minorHAnsi"/>
          <w:iCs/>
        </w:rPr>
        <w:t xml:space="preserve"> </w:t>
      </w:r>
      <w:r w:rsidR="00752B58" w:rsidRPr="00383E60">
        <w:rPr>
          <w:rFonts w:asciiTheme="minorHAnsi" w:hAnsiTheme="minorHAnsi" w:cstheme="minorHAnsi"/>
          <w:iCs/>
        </w:rPr>
        <w:t xml:space="preserve">In a similar vein, </w:t>
      </w:r>
      <w:r w:rsidR="0086560D" w:rsidRPr="00383E60">
        <w:rPr>
          <w:rFonts w:asciiTheme="minorHAnsi" w:hAnsiTheme="minorHAnsi" w:cstheme="minorHAnsi"/>
          <w:iCs/>
        </w:rPr>
        <w:t xml:space="preserve">Dr. Camille </w:t>
      </w:r>
      <w:proofErr w:type="spellStart"/>
      <w:r w:rsidR="0086560D" w:rsidRPr="00383E60">
        <w:rPr>
          <w:rFonts w:asciiTheme="minorHAnsi" w:hAnsiTheme="minorHAnsi" w:cstheme="minorHAnsi"/>
          <w:iCs/>
        </w:rPr>
        <w:t>Savoire</w:t>
      </w:r>
      <w:proofErr w:type="spellEnd"/>
      <w:r w:rsidR="007626F6" w:rsidRPr="00383E60">
        <w:rPr>
          <w:rFonts w:asciiTheme="minorHAnsi" w:hAnsiTheme="minorHAnsi" w:cstheme="minorHAnsi"/>
          <w:iCs/>
        </w:rPr>
        <w:t>, who was sent to investigate German</w:t>
      </w:r>
      <w:r w:rsidR="00383E60" w:rsidRPr="00383E60">
        <w:rPr>
          <w:rFonts w:asciiTheme="minorHAnsi" w:hAnsiTheme="minorHAnsi" w:cstheme="minorHAnsi"/>
          <w:iCs/>
        </w:rPr>
        <w:t xml:space="preserve"> sanatoria by</w:t>
      </w:r>
      <w:r w:rsidR="00383E60">
        <w:rPr>
          <w:rFonts w:asciiTheme="minorHAnsi" w:hAnsiTheme="minorHAnsi" w:cstheme="minorHAnsi"/>
          <w:iCs/>
        </w:rPr>
        <w:t xml:space="preserve"> the Ministry of Commerce, reported that there was much to admire about</w:t>
      </w:r>
      <w:r w:rsidR="000A7FD7">
        <w:rPr>
          <w:rFonts w:asciiTheme="minorHAnsi" w:hAnsiTheme="minorHAnsi" w:cstheme="minorHAnsi"/>
          <w:iCs/>
        </w:rPr>
        <w:t xml:space="preserve"> Germany’s public health measures, but that their methods </w:t>
      </w:r>
      <w:r w:rsidR="007F2C01">
        <w:rPr>
          <w:rFonts w:asciiTheme="minorHAnsi" w:hAnsiTheme="minorHAnsi" w:cstheme="minorHAnsi"/>
          <w:iCs/>
        </w:rPr>
        <w:t>were “</w:t>
      </w:r>
      <w:r w:rsidR="00A4528E" w:rsidRPr="00A4528E">
        <w:rPr>
          <w:rFonts w:asciiTheme="minorHAnsi" w:hAnsiTheme="minorHAnsi" w:cstheme="minorHAnsi"/>
          <w:iCs/>
        </w:rPr>
        <w:t>attainable only through an authoritarian structure that</w:t>
      </w:r>
      <w:r w:rsidR="007F2C01">
        <w:rPr>
          <w:rFonts w:asciiTheme="minorHAnsi" w:hAnsiTheme="minorHAnsi" w:cstheme="minorHAnsi"/>
          <w:iCs/>
        </w:rPr>
        <w:t xml:space="preserve"> </w:t>
      </w:r>
      <w:r w:rsidR="00A4528E" w:rsidRPr="00A4528E">
        <w:rPr>
          <w:rFonts w:asciiTheme="minorHAnsi" w:hAnsiTheme="minorHAnsi" w:cstheme="minorHAnsi"/>
          <w:iCs/>
        </w:rPr>
        <w:t>rested on an autocratic government and a military spirit among</w:t>
      </w:r>
      <w:r w:rsidR="007F2C01">
        <w:rPr>
          <w:rFonts w:asciiTheme="minorHAnsi" w:hAnsiTheme="minorHAnsi" w:cstheme="minorHAnsi"/>
          <w:iCs/>
        </w:rPr>
        <w:t xml:space="preserve"> </w:t>
      </w:r>
      <w:r w:rsidR="00A4528E" w:rsidRPr="00A4528E">
        <w:rPr>
          <w:rFonts w:asciiTheme="minorHAnsi" w:hAnsiTheme="minorHAnsi" w:cstheme="minorHAnsi"/>
          <w:iCs/>
        </w:rPr>
        <w:t>the people.</w:t>
      </w:r>
      <w:r w:rsidR="007F2C01">
        <w:rPr>
          <w:rFonts w:asciiTheme="minorHAnsi" w:hAnsiTheme="minorHAnsi" w:cstheme="minorHAnsi"/>
          <w:iCs/>
        </w:rPr>
        <w:t>”</w:t>
      </w:r>
      <w:r w:rsidR="007F2C01">
        <w:rPr>
          <w:rStyle w:val="FootnoteReference"/>
          <w:rFonts w:asciiTheme="minorHAnsi" w:hAnsiTheme="minorHAnsi" w:cstheme="minorHAnsi"/>
          <w:iCs/>
        </w:rPr>
        <w:footnoteReference w:id="111"/>
      </w:r>
      <w:r w:rsidR="00657755">
        <w:rPr>
          <w:rFonts w:asciiTheme="minorHAnsi" w:hAnsiTheme="minorHAnsi" w:cstheme="minorHAnsi"/>
          <w:iCs/>
        </w:rPr>
        <w:t xml:space="preserve"> In other words, </w:t>
      </w:r>
      <w:r w:rsidR="002A45D4">
        <w:rPr>
          <w:rFonts w:asciiTheme="minorHAnsi" w:hAnsiTheme="minorHAnsi" w:cstheme="minorHAnsi"/>
          <w:iCs/>
        </w:rPr>
        <w:t xml:space="preserve">what might work for a barbaric nation such as Germany </w:t>
      </w:r>
      <w:r w:rsidR="006F49C9">
        <w:rPr>
          <w:rFonts w:asciiTheme="minorHAnsi" w:hAnsiTheme="minorHAnsi" w:cstheme="minorHAnsi"/>
          <w:iCs/>
        </w:rPr>
        <w:t xml:space="preserve">just wasn’t appropriate for France’s more civilized population. </w:t>
      </w:r>
      <w:r w:rsidR="0018425B">
        <w:rPr>
          <w:rFonts w:asciiTheme="minorHAnsi" w:hAnsiTheme="minorHAnsi" w:cstheme="minorHAnsi"/>
          <w:iCs/>
        </w:rPr>
        <w:t xml:space="preserve">Despite the </w:t>
      </w:r>
      <w:r w:rsidR="00292F60">
        <w:rPr>
          <w:rFonts w:asciiTheme="minorHAnsi" w:hAnsiTheme="minorHAnsi" w:cstheme="minorHAnsi"/>
          <w:iCs/>
        </w:rPr>
        <w:t xml:space="preserve">various controversial uses of Radegund </w:t>
      </w:r>
      <w:r w:rsidR="00A61C4A">
        <w:rPr>
          <w:rFonts w:asciiTheme="minorHAnsi" w:hAnsiTheme="minorHAnsi" w:cstheme="minorHAnsi"/>
          <w:iCs/>
        </w:rPr>
        <w:t xml:space="preserve">over the recent decades, she </w:t>
      </w:r>
      <w:r w:rsidR="003D2726">
        <w:rPr>
          <w:rFonts w:asciiTheme="minorHAnsi" w:hAnsiTheme="minorHAnsi" w:cstheme="minorHAnsi"/>
          <w:iCs/>
        </w:rPr>
        <w:t>was still</w:t>
      </w:r>
      <w:r w:rsidR="005E39DF">
        <w:rPr>
          <w:rFonts w:asciiTheme="minorHAnsi" w:hAnsiTheme="minorHAnsi" w:cstheme="minorHAnsi"/>
          <w:iCs/>
        </w:rPr>
        <w:t xml:space="preserve"> France’s </w:t>
      </w:r>
      <w:r w:rsidR="002F53CE">
        <w:rPr>
          <w:rFonts w:asciiTheme="minorHAnsi" w:hAnsiTheme="minorHAnsi" w:cstheme="minorHAnsi"/>
          <w:iCs/>
        </w:rPr>
        <w:t>most famous</w:t>
      </w:r>
      <w:r w:rsidR="008B4A9E">
        <w:rPr>
          <w:rFonts w:asciiTheme="minorHAnsi" w:hAnsiTheme="minorHAnsi" w:cstheme="minorHAnsi"/>
          <w:iCs/>
        </w:rPr>
        <w:t xml:space="preserve"> Merovingian queen</w:t>
      </w:r>
      <w:r w:rsidR="00E67910">
        <w:rPr>
          <w:rFonts w:asciiTheme="minorHAnsi" w:hAnsiTheme="minorHAnsi" w:cstheme="minorHAnsi"/>
          <w:iCs/>
        </w:rPr>
        <w:t xml:space="preserve"> and </w:t>
      </w:r>
      <w:r w:rsidR="00927E45">
        <w:rPr>
          <w:rFonts w:asciiTheme="minorHAnsi" w:hAnsiTheme="minorHAnsi" w:cstheme="minorHAnsi"/>
          <w:iCs/>
        </w:rPr>
        <w:lastRenderedPageBreak/>
        <w:t xml:space="preserve">her now firmly established </w:t>
      </w:r>
      <w:proofErr w:type="spellStart"/>
      <w:r w:rsidR="00927E45">
        <w:rPr>
          <w:rFonts w:asciiTheme="minorHAnsi" w:hAnsiTheme="minorHAnsi" w:cstheme="minorHAnsi"/>
          <w:iCs/>
        </w:rPr>
        <w:t>Frenchness</w:t>
      </w:r>
      <w:proofErr w:type="spellEnd"/>
      <w:r w:rsidR="00230CDB">
        <w:rPr>
          <w:rFonts w:asciiTheme="minorHAnsi" w:hAnsiTheme="minorHAnsi" w:cstheme="minorHAnsi"/>
          <w:iCs/>
        </w:rPr>
        <w:t xml:space="preserve"> and </w:t>
      </w:r>
      <w:r w:rsidR="00E82C54">
        <w:rPr>
          <w:rFonts w:asciiTheme="minorHAnsi" w:hAnsiTheme="minorHAnsi" w:cstheme="minorHAnsi"/>
          <w:iCs/>
        </w:rPr>
        <w:t xml:space="preserve">role as </w:t>
      </w:r>
      <w:r w:rsidR="00230CDB">
        <w:rPr>
          <w:rFonts w:asciiTheme="minorHAnsi" w:hAnsiTheme="minorHAnsi" w:cstheme="minorHAnsi"/>
          <w:iCs/>
        </w:rPr>
        <w:t xml:space="preserve">preserver of French </w:t>
      </w:r>
      <w:r w:rsidR="00E82C54">
        <w:rPr>
          <w:rFonts w:asciiTheme="minorHAnsi" w:hAnsiTheme="minorHAnsi" w:cstheme="minorHAnsi"/>
          <w:iCs/>
        </w:rPr>
        <w:t>patrimony</w:t>
      </w:r>
      <w:r w:rsidR="00A61C4A">
        <w:rPr>
          <w:rFonts w:asciiTheme="minorHAnsi" w:hAnsiTheme="minorHAnsi" w:cstheme="minorHAnsi"/>
          <w:iCs/>
        </w:rPr>
        <w:t xml:space="preserve"> </w:t>
      </w:r>
      <w:r w:rsidR="001B2E80">
        <w:rPr>
          <w:rFonts w:asciiTheme="minorHAnsi" w:hAnsiTheme="minorHAnsi" w:cstheme="minorHAnsi"/>
        </w:rPr>
        <w:t>ma</w:t>
      </w:r>
      <w:r w:rsidR="00063217">
        <w:rPr>
          <w:rFonts w:asciiTheme="minorHAnsi" w:hAnsiTheme="minorHAnsi" w:cstheme="minorHAnsi"/>
        </w:rPr>
        <w:t>de</w:t>
      </w:r>
      <w:r w:rsidR="001B2E80">
        <w:rPr>
          <w:rFonts w:asciiTheme="minorHAnsi" w:hAnsiTheme="minorHAnsi" w:cstheme="minorHAnsi"/>
        </w:rPr>
        <w:t xml:space="preserve"> her a desirable choice for a foundation</w:t>
      </w:r>
      <w:r w:rsidR="00FC0F2C">
        <w:rPr>
          <w:rFonts w:asciiTheme="minorHAnsi" w:hAnsiTheme="minorHAnsi" w:cstheme="minorHAnsi"/>
        </w:rPr>
        <w:t xml:space="preserve"> seeking to </w:t>
      </w:r>
      <w:r w:rsidR="004521F3">
        <w:rPr>
          <w:rFonts w:asciiTheme="minorHAnsi" w:hAnsiTheme="minorHAnsi" w:cstheme="minorHAnsi"/>
        </w:rPr>
        <w:t>employ</w:t>
      </w:r>
      <w:r w:rsidR="00FC0F2C">
        <w:rPr>
          <w:rFonts w:asciiTheme="minorHAnsi" w:hAnsiTheme="minorHAnsi" w:cstheme="minorHAnsi"/>
        </w:rPr>
        <w:t xml:space="preserve"> the concepts of both patriotism and </w:t>
      </w:r>
      <w:r w:rsidR="00FB0764">
        <w:rPr>
          <w:rFonts w:asciiTheme="minorHAnsi" w:hAnsiTheme="minorHAnsi" w:cstheme="minorHAnsi"/>
        </w:rPr>
        <w:t>Christian charity to</w:t>
      </w:r>
      <w:r w:rsidR="0052324B">
        <w:rPr>
          <w:rFonts w:asciiTheme="minorHAnsi" w:hAnsiTheme="minorHAnsi" w:cstheme="minorHAnsi"/>
        </w:rPr>
        <w:t xml:space="preserve"> garner </w:t>
      </w:r>
      <w:r w:rsidR="00C0607E">
        <w:rPr>
          <w:rFonts w:asciiTheme="minorHAnsi" w:hAnsiTheme="minorHAnsi" w:cstheme="minorHAnsi"/>
        </w:rPr>
        <w:t xml:space="preserve">financial </w:t>
      </w:r>
      <w:r w:rsidR="0052324B">
        <w:rPr>
          <w:rFonts w:asciiTheme="minorHAnsi" w:hAnsiTheme="minorHAnsi" w:cstheme="minorHAnsi"/>
        </w:rPr>
        <w:t>support.</w:t>
      </w:r>
      <w:r w:rsidR="0027630C">
        <w:rPr>
          <w:rFonts w:asciiTheme="minorHAnsi" w:hAnsiTheme="minorHAnsi" w:cstheme="minorHAnsi"/>
        </w:rPr>
        <w:t xml:space="preserve"> </w:t>
      </w:r>
    </w:p>
    <w:p w14:paraId="48C21E88" w14:textId="564FC9B6" w:rsidR="0091151E" w:rsidRDefault="0053694E" w:rsidP="00EE662A">
      <w:pPr>
        <w:spacing w:after="0" w:line="240" w:lineRule="auto"/>
        <w:rPr>
          <w:rFonts w:asciiTheme="minorHAnsi" w:eastAsia="Calibri" w:hAnsiTheme="minorHAnsi" w:cstheme="minorHAnsi"/>
          <w:color w:val="000000"/>
        </w:rPr>
      </w:pPr>
      <w:r>
        <w:rPr>
          <w:rFonts w:asciiTheme="minorHAnsi" w:hAnsiTheme="minorHAnsi" w:cstheme="minorHAnsi"/>
        </w:rPr>
        <w:tab/>
      </w:r>
      <w:r w:rsidR="00FA0A1E">
        <w:rPr>
          <w:rFonts w:asciiTheme="minorHAnsi" w:hAnsiTheme="minorHAnsi" w:cstheme="minorHAnsi"/>
        </w:rPr>
        <w:t xml:space="preserve">The pervasive </w:t>
      </w:r>
      <w:r w:rsidR="002E4F51">
        <w:rPr>
          <w:rFonts w:asciiTheme="minorHAnsi" w:hAnsiTheme="minorHAnsi" w:cstheme="minorHAnsi"/>
        </w:rPr>
        <w:t xml:space="preserve">belief </w:t>
      </w:r>
      <w:r w:rsidR="00897D04">
        <w:rPr>
          <w:rFonts w:asciiTheme="minorHAnsi" w:hAnsiTheme="minorHAnsi" w:cstheme="minorHAnsi"/>
        </w:rPr>
        <w:t xml:space="preserve">in France </w:t>
      </w:r>
      <w:r w:rsidR="002E4F51">
        <w:rPr>
          <w:rFonts w:asciiTheme="minorHAnsi" w:hAnsiTheme="minorHAnsi" w:cstheme="minorHAnsi"/>
        </w:rPr>
        <w:t>that tuberculosis was a disease of poverty</w:t>
      </w:r>
      <w:r w:rsidR="00530F11">
        <w:rPr>
          <w:rFonts w:asciiTheme="minorHAnsi" w:hAnsiTheme="minorHAnsi" w:cstheme="minorHAnsi"/>
        </w:rPr>
        <w:t xml:space="preserve"> – and of moral deficiency</w:t>
      </w:r>
      <w:r w:rsidR="00033B24">
        <w:rPr>
          <w:rFonts w:asciiTheme="minorHAnsi" w:hAnsiTheme="minorHAnsi" w:cstheme="minorHAnsi"/>
        </w:rPr>
        <w:t xml:space="preserve"> –</w:t>
      </w:r>
      <w:r w:rsidR="004354DA">
        <w:rPr>
          <w:rFonts w:asciiTheme="minorHAnsi" w:hAnsiTheme="minorHAnsi" w:cstheme="minorHAnsi"/>
        </w:rPr>
        <w:t xml:space="preserve"> </w:t>
      </w:r>
      <w:r w:rsidR="000D3F57">
        <w:rPr>
          <w:rFonts w:asciiTheme="minorHAnsi" w:hAnsiTheme="minorHAnsi" w:cstheme="minorHAnsi"/>
        </w:rPr>
        <w:t>similarly made Radegund</w:t>
      </w:r>
      <w:r w:rsidR="004E35DF">
        <w:rPr>
          <w:rFonts w:asciiTheme="minorHAnsi" w:hAnsiTheme="minorHAnsi" w:cstheme="minorHAnsi"/>
        </w:rPr>
        <w:t xml:space="preserve"> a</w:t>
      </w:r>
      <w:r w:rsidR="00306E5B">
        <w:rPr>
          <w:rFonts w:asciiTheme="minorHAnsi" w:hAnsiTheme="minorHAnsi" w:cstheme="minorHAnsi"/>
        </w:rPr>
        <w:t>n effective tool for the Sanatorium</w:t>
      </w:r>
      <w:r>
        <w:rPr>
          <w:rFonts w:asciiTheme="minorHAnsi" w:hAnsiTheme="minorHAnsi" w:cstheme="minorHAnsi"/>
        </w:rPr>
        <w:t xml:space="preserve">’s fundraising campaign. </w:t>
      </w:r>
      <w:r w:rsidR="008C3E57">
        <w:rPr>
          <w:rFonts w:asciiTheme="minorHAnsi" w:hAnsiTheme="minorHAnsi" w:cstheme="minorHAnsi"/>
        </w:rPr>
        <w:t xml:space="preserve">While Germany’s </w:t>
      </w:r>
      <w:r w:rsidR="007F3EB3">
        <w:rPr>
          <w:rFonts w:asciiTheme="minorHAnsi" w:hAnsiTheme="minorHAnsi" w:cstheme="minorHAnsi"/>
        </w:rPr>
        <w:t xml:space="preserve">public health efforts were </w:t>
      </w:r>
      <w:r w:rsidR="0089301F">
        <w:rPr>
          <w:rFonts w:asciiTheme="minorHAnsi" w:hAnsiTheme="minorHAnsi" w:cstheme="minorHAnsi"/>
        </w:rPr>
        <w:t xml:space="preserve">shaped by its medical </w:t>
      </w:r>
      <w:r w:rsidR="00F1495B">
        <w:rPr>
          <w:rFonts w:asciiTheme="minorHAnsi" w:hAnsiTheme="minorHAnsi" w:cstheme="minorHAnsi"/>
        </w:rPr>
        <w:t>community’s</w:t>
      </w:r>
      <w:r w:rsidR="0089301F">
        <w:rPr>
          <w:rFonts w:asciiTheme="minorHAnsi" w:hAnsiTheme="minorHAnsi" w:cstheme="minorHAnsi"/>
        </w:rPr>
        <w:t xml:space="preserve"> </w:t>
      </w:r>
      <w:r w:rsidR="00F1495B">
        <w:rPr>
          <w:rFonts w:asciiTheme="minorHAnsi" w:hAnsiTheme="minorHAnsi" w:cstheme="minorHAnsi"/>
        </w:rPr>
        <w:t>consensus</w:t>
      </w:r>
      <w:r w:rsidR="00737AFE">
        <w:rPr>
          <w:rFonts w:asciiTheme="minorHAnsi" w:hAnsiTheme="minorHAnsi" w:cstheme="minorHAnsi"/>
        </w:rPr>
        <w:t xml:space="preserve"> regarding </w:t>
      </w:r>
      <w:r w:rsidR="00F1495B">
        <w:rPr>
          <w:rFonts w:asciiTheme="minorHAnsi" w:hAnsiTheme="minorHAnsi" w:cstheme="minorHAnsi"/>
        </w:rPr>
        <w:t>the disease’s transmission via the</w:t>
      </w:r>
      <w:r w:rsidR="00ED4137">
        <w:rPr>
          <w:rFonts w:asciiTheme="minorHAnsi" w:hAnsiTheme="minorHAnsi" w:cstheme="minorHAnsi"/>
        </w:rPr>
        <w:t xml:space="preserve"> Koch bacillus, a</w:t>
      </w:r>
      <w:r w:rsidR="005C7B94">
        <w:rPr>
          <w:rFonts w:asciiTheme="minorHAnsi" w:hAnsiTheme="minorHAnsi" w:cstheme="minorHAnsi"/>
        </w:rPr>
        <w:t xml:space="preserve"> significant factor in France’s lack of coordinated state response</w:t>
      </w:r>
      <w:r w:rsidR="00EB407E">
        <w:rPr>
          <w:rFonts w:asciiTheme="minorHAnsi" w:hAnsiTheme="minorHAnsi" w:cstheme="minorHAnsi"/>
        </w:rPr>
        <w:t xml:space="preserve"> to the tuberculosis epidemic was the </w:t>
      </w:r>
      <w:r w:rsidR="00527E6E">
        <w:rPr>
          <w:rFonts w:asciiTheme="minorHAnsi" w:hAnsiTheme="minorHAnsi" w:cstheme="minorHAnsi"/>
        </w:rPr>
        <w:t xml:space="preserve">misdirection of attention and resources towards </w:t>
      </w:r>
      <w:r w:rsidR="006C60B1">
        <w:rPr>
          <w:rFonts w:asciiTheme="minorHAnsi" w:hAnsiTheme="minorHAnsi" w:cstheme="minorHAnsi"/>
        </w:rPr>
        <w:t xml:space="preserve">surveilling and </w:t>
      </w:r>
      <w:r w:rsidR="007B29E4">
        <w:rPr>
          <w:rFonts w:asciiTheme="minorHAnsi" w:hAnsiTheme="minorHAnsi" w:cstheme="minorHAnsi"/>
        </w:rPr>
        <w:t>com</w:t>
      </w:r>
      <w:r w:rsidR="006C60B1">
        <w:rPr>
          <w:rFonts w:asciiTheme="minorHAnsi" w:hAnsiTheme="minorHAnsi" w:cstheme="minorHAnsi"/>
        </w:rPr>
        <w:t xml:space="preserve">batting </w:t>
      </w:r>
      <w:r w:rsidR="0080657A">
        <w:rPr>
          <w:rFonts w:asciiTheme="minorHAnsi" w:hAnsiTheme="minorHAnsi" w:cstheme="minorHAnsi"/>
        </w:rPr>
        <w:t>the social evils of alcoholism</w:t>
      </w:r>
      <w:r w:rsidR="00E62D08">
        <w:rPr>
          <w:rFonts w:asciiTheme="minorHAnsi" w:hAnsiTheme="minorHAnsi" w:cstheme="minorHAnsi"/>
        </w:rPr>
        <w:t xml:space="preserve">, </w:t>
      </w:r>
      <w:r w:rsidR="00255FE1">
        <w:rPr>
          <w:rFonts w:asciiTheme="minorHAnsi" w:hAnsiTheme="minorHAnsi" w:cstheme="minorHAnsi"/>
        </w:rPr>
        <w:t>prostitution</w:t>
      </w:r>
      <w:r w:rsidR="00E62D08">
        <w:rPr>
          <w:rFonts w:asciiTheme="minorHAnsi" w:hAnsiTheme="minorHAnsi" w:cstheme="minorHAnsi"/>
        </w:rPr>
        <w:t>, and slovenly living conditions</w:t>
      </w:r>
      <w:r w:rsidR="00255FE1">
        <w:rPr>
          <w:rFonts w:asciiTheme="minorHAnsi" w:hAnsiTheme="minorHAnsi" w:cstheme="minorHAnsi"/>
        </w:rPr>
        <w:t>.</w:t>
      </w:r>
      <w:r w:rsidR="00EF770D">
        <w:rPr>
          <w:rStyle w:val="FootnoteReference"/>
          <w:rFonts w:asciiTheme="minorHAnsi" w:hAnsiTheme="minorHAnsi" w:cstheme="minorHAnsi"/>
        </w:rPr>
        <w:footnoteReference w:id="112"/>
      </w:r>
      <w:r w:rsidR="00255FE1">
        <w:rPr>
          <w:rFonts w:asciiTheme="minorHAnsi" w:hAnsiTheme="minorHAnsi" w:cstheme="minorHAnsi"/>
        </w:rPr>
        <w:t xml:space="preserve"> </w:t>
      </w:r>
      <w:r w:rsidR="00051DD4">
        <w:rPr>
          <w:rFonts w:asciiTheme="minorHAnsi" w:hAnsiTheme="minorHAnsi" w:cstheme="minorHAnsi"/>
        </w:rPr>
        <w:t xml:space="preserve">This </w:t>
      </w:r>
      <w:r w:rsidR="00CD11A9">
        <w:rPr>
          <w:rFonts w:asciiTheme="minorHAnsi" w:hAnsiTheme="minorHAnsi" w:cstheme="minorHAnsi"/>
        </w:rPr>
        <w:t xml:space="preserve">stigmatization of the lower classes </w:t>
      </w:r>
      <w:r w:rsidR="00EA6C73">
        <w:rPr>
          <w:rFonts w:asciiTheme="minorHAnsi" w:hAnsiTheme="minorHAnsi" w:cstheme="minorHAnsi"/>
        </w:rPr>
        <w:t xml:space="preserve">and their </w:t>
      </w:r>
      <w:r w:rsidR="0032110E">
        <w:rPr>
          <w:rFonts w:asciiTheme="minorHAnsi" w:hAnsiTheme="minorHAnsi" w:cstheme="minorHAnsi"/>
        </w:rPr>
        <w:t>dangerous</w:t>
      </w:r>
      <w:r w:rsidR="00E62D08">
        <w:rPr>
          <w:rFonts w:asciiTheme="minorHAnsi" w:hAnsiTheme="minorHAnsi" w:cstheme="minorHAnsi"/>
        </w:rPr>
        <w:t>ly filthy habits</w:t>
      </w:r>
      <w:r w:rsidR="006C797B">
        <w:rPr>
          <w:rFonts w:asciiTheme="minorHAnsi" w:hAnsiTheme="minorHAnsi" w:cstheme="minorHAnsi"/>
        </w:rPr>
        <w:t xml:space="preserve"> </w:t>
      </w:r>
      <w:r w:rsidR="00224D5A">
        <w:rPr>
          <w:rFonts w:asciiTheme="minorHAnsi" w:hAnsiTheme="minorHAnsi" w:cstheme="minorHAnsi"/>
        </w:rPr>
        <w:t>coincided with</w:t>
      </w:r>
      <w:r w:rsidR="00F52AD7">
        <w:rPr>
          <w:rFonts w:asciiTheme="minorHAnsi" w:hAnsiTheme="minorHAnsi" w:cstheme="minorHAnsi"/>
        </w:rPr>
        <w:t xml:space="preserve"> the revival of</w:t>
      </w:r>
      <w:r w:rsidR="001B5952">
        <w:rPr>
          <w:rFonts w:asciiTheme="minorHAnsi" w:hAnsiTheme="minorHAnsi" w:cstheme="minorHAnsi"/>
        </w:rPr>
        <w:t xml:space="preserve"> Radegund’s </w:t>
      </w:r>
      <w:r w:rsidR="00376DE3">
        <w:rPr>
          <w:rFonts w:asciiTheme="minorHAnsi" w:hAnsiTheme="minorHAnsi" w:cstheme="minorHAnsi"/>
        </w:rPr>
        <w:t xml:space="preserve">identity as a </w:t>
      </w:r>
      <w:r w:rsidR="00FD5A1B">
        <w:rPr>
          <w:rFonts w:asciiTheme="minorHAnsi" w:hAnsiTheme="minorHAnsi" w:cstheme="minorHAnsi"/>
        </w:rPr>
        <w:t>medical caregiver</w:t>
      </w:r>
      <w:r w:rsidR="00C679C4">
        <w:rPr>
          <w:rFonts w:asciiTheme="minorHAnsi" w:hAnsiTheme="minorHAnsi" w:cstheme="minorHAnsi"/>
        </w:rPr>
        <w:t xml:space="preserve"> and promoter of hygiene</w:t>
      </w:r>
      <w:r w:rsidR="00274717">
        <w:rPr>
          <w:rFonts w:asciiTheme="minorHAnsi" w:hAnsiTheme="minorHAnsi" w:cstheme="minorHAnsi"/>
        </w:rPr>
        <w:t>, which we will see to an even greater extent in the next section on</w:t>
      </w:r>
      <w:r w:rsidR="00FE75D1">
        <w:rPr>
          <w:rFonts w:asciiTheme="minorHAnsi" w:hAnsiTheme="minorHAnsi" w:cstheme="minorHAnsi"/>
        </w:rPr>
        <w:t xml:space="preserve"> nursing recruitment.</w:t>
      </w:r>
      <w:r w:rsidR="00255D9E">
        <w:rPr>
          <w:rFonts w:asciiTheme="minorHAnsi" w:hAnsiTheme="minorHAnsi" w:cstheme="minorHAnsi"/>
        </w:rPr>
        <w:t xml:space="preserve"> </w:t>
      </w:r>
      <w:r w:rsidR="0091151E">
        <w:rPr>
          <w:rFonts w:asciiTheme="minorHAnsi" w:eastAsia="Calibri" w:hAnsiTheme="minorHAnsi" w:cstheme="minorHAnsi"/>
          <w:color w:val="000000"/>
        </w:rPr>
        <w:t>The historical Radegund was a great healer of the poor</w:t>
      </w:r>
      <w:r w:rsidR="00F2541E">
        <w:rPr>
          <w:rFonts w:asciiTheme="minorHAnsi" w:eastAsia="Calibri" w:hAnsiTheme="minorHAnsi" w:cstheme="minorHAnsi"/>
          <w:color w:val="000000"/>
        </w:rPr>
        <w:t>,</w:t>
      </w:r>
      <w:r w:rsidR="001626F8">
        <w:rPr>
          <w:rFonts w:asciiTheme="minorHAnsi" w:eastAsia="Calibri" w:hAnsiTheme="minorHAnsi" w:cstheme="minorHAnsi"/>
          <w:color w:val="000000"/>
        </w:rPr>
        <w:t xml:space="preserve"> and lepers in particular</w:t>
      </w:r>
      <w:r w:rsidR="00F2541E">
        <w:rPr>
          <w:rFonts w:asciiTheme="minorHAnsi" w:eastAsia="Calibri" w:hAnsiTheme="minorHAnsi" w:cstheme="minorHAnsi"/>
          <w:color w:val="000000"/>
        </w:rPr>
        <w:t>,</w:t>
      </w:r>
      <w:r w:rsidR="0091151E">
        <w:rPr>
          <w:rFonts w:asciiTheme="minorHAnsi" w:eastAsia="Calibri" w:hAnsiTheme="minorHAnsi" w:cstheme="minorHAnsi"/>
          <w:color w:val="000000"/>
        </w:rPr>
        <w:t xml:space="preserve"> an aspect of her saintliness particularly emphasized in the </w:t>
      </w:r>
      <w:r w:rsidR="00E4013F">
        <w:rPr>
          <w:rFonts w:asciiTheme="minorHAnsi" w:eastAsia="Calibri" w:hAnsiTheme="minorHAnsi" w:cstheme="minorHAnsi"/>
          <w:color w:val="000000"/>
        </w:rPr>
        <w:t xml:space="preserve">sixth-century </w:t>
      </w:r>
      <w:r w:rsidR="0091151E">
        <w:rPr>
          <w:rFonts w:asciiTheme="minorHAnsi" w:eastAsia="Calibri" w:hAnsiTheme="minorHAnsi" w:cstheme="minorHAnsi"/>
          <w:color w:val="000000"/>
        </w:rPr>
        <w:t xml:space="preserve">account of Venantius Fortunatus. </w:t>
      </w:r>
      <w:r w:rsidR="000B209A">
        <w:rPr>
          <w:rFonts w:asciiTheme="minorHAnsi" w:eastAsia="Calibri" w:hAnsiTheme="minorHAnsi" w:cstheme="minorHAnsi"/>
          <w:color w:val="000000"/>
        </w:rPr>
        <w:t xml:space="preserve">As he relates, </w:t>
      </w:r>
      <w:r w:rsidR="0091151E">
        <w:rPr>
          <w:rFonts w:asciiTheme="minorHAnsi" w:eastAsia="Calibri" w:hAnsiTheme="minorHAnsi" w:cstheme="minorHAnsi"/>
          <w:color w:val="000000"/>
        </w:rPr>
        <w:t xml:space="preserve">she established a hospital at </w:t>
      </w:r>
      <w:proofErr w:type="spellStart"/>
      <w:r w:rsidR="0091151E">
        <w:rPr>
          <w:rFonts w:asciiTheme="minorHAnsi" w:eastAsia="Calibri" w:hAnsiTheme="minorHAnsi" w:cstheme="minorHAnsi"/>
          <w:color w:val="000000"/>
        </w:rPr>
        <w:t>Athies</w:t>
      </w:r>
      <w:proofErr w:type="spellEnd"/>
      <w:r w:rsidR="0091151E">
        <w:rPr>
          <w:rFonts w:asciiTheme="minorHAnsi" w:eastAsia="Calibri" w:hAnsiTheme="minorHAnsi" w:cstheme="minorHAnsi"/>
          <w:color w:val="000000"/>
        </w:rPr>
        <w:t xml:space="preserve">,  </w:t>
      </w:r>
    </w:p>
    <w:p w14:paraId="47F14967" w14:textId="77777777" w:rsidR="0069437F" w:rsidRDefault="0069437F" w:rsidP="00EE662A">
      <w:pPr>
        <w:spacing w:after="0" w:line="240" w:lineRule="auto"/>
        <w:rPr>
          <w:rFonts w:asciiTheme="minorHAnsi" w:eastAsia="Calibri" w:hAnsiTheme="minorHAnsi" w:cstheme="minorHAnsi"/>
          <w:color w:val="000000"/>
        </w:rPr>
      </w:pPr>
    </w:p>
    <w:p w14:paraId="37D07BAE" w14:textId="77777777" w:rsidR="0091151E" w:rsidRDefault="0091151E" w:rsidP="00EE662A">
      <w:pPr>
        <w:pStyle w:val="ListParagraph"/>
        <w:spacing w:after="0"/>
        <w:ind w:right="720"/>
        <w:rPr>
          <w:rFonts w:asciiTheme="minorHAnsi" w:eastAsia="Calibri" w:hAnsiTheme="minorHAnsi" w:cstheme="minorHAnsi"/>
          <w:color w:val="000000"/>
        </w:rPr>
      </w:pPr>
      <w:r w:rsidRPr="007A44AC">
        <w:rPr>
          <w:rFonts w:asciiTheme="minorHAnsi" w:eastAsia="Calibri" w:hAnsiTheme="minorHAnsi" w:cstheme="minorHAnsi"/>
          <w:color w:val="000000"/>
        </w:rPr>
        <w:t>where beds were elegantly made up fo</w:t>
      </w:r>
      <w:r>
        <w:rPr>
          <w:rFonts w:asciiTheme="minorHAnsi" w:eastAsia="Calibri" w:hAnsiTheme="minorHAnsi" w:cstheme="minorHAnsi"/>
          <w:color w:val="000000"/>
        </w:rPr>
        <w:t xml:space="preserve">r needy women gathered there. </w:t>
      </w:r>
      <w:r w:rsidRPr="007A44AC">
        <w:rPr>
          <w:rFonts w:asciiTheme="minorHAnsi" w:eastAsia="Calibri" w:hAnsiTheme="minorHAnsi" w:cstheme="minorHAnsi"/>
          <w:color w:val="000000"/>
        </w:rPr>
        <w:t>She would wash them herself in warm baths, tending to the putrescence of their diseases. She washed the heads of men, acting like a servant. And before she washed them, she would mix a potion with her own hands to revive those who were weak from sweating.</w:t>
      </w:r>
    </w:p>
    <w:p w14:paraId="2AF9E017" w14:textId="77777777" w:rsidR="003B2102" w:rsidRDefault="003B2102" w:rsidP="00EE662A">
      <w:pPr>
        <w:pStyle w:val="ListParagraph"/>
        <w:spacing w:after="0"/>
        <w:ind w:left="0"/>
        <w:rPr>
          <w:rFonts w:asciiTheme="minorHAnsi" w:eastAsia="Calibri" w:hAnsiTheme="minorHAnsi" w:cstheme="minorHAnsi"/>
          <w:color w:val="000000"/>
        </w:rPr>
      </w:pPr>
    </w:p>
    <w:p w14:paraId="40877FEA" w14:textId="7FD1B42B" w:rsidR="0091151E" w:rsidRDefault="0091151E" w:rsidP="00EE662A">
      <w:pPr>
        <w:pStyle w:val="ListParagraph"/>
        <w:spacing w:after="0"/>
        <w:ind w:left="0"/>
        <w:rPr>
          <w:rFonts w:asciiTheme="minorHAnsi" w:eastAsia="Calibri" w:hAnsiTheme="minorHAnsi" w:cstheme="minorHAnsi"/>
          <w:color w:val="000000"/>
        </w:rPr>
      </w:pPr>
      <w:r>
        <w:rPr>
          <w:rFonts w:asciiTheme="minorHAnsi" w:eastAsia="Calibri" w:hAnsiTheme="minorHAnsi" w:cstheme="minorHAnsi"/>
          <w:color w:val="000000"/>
        </w:rPr>
        <w:t xml:space="preserve">And later at </w:t>
      </w:r>
      <w:proofErr w:type="spellStart"/>
      <w:r>
        <w:rPr>
          <w:rFonts w:asciiTheme="minorHAnsi" w:eastAsia="Calibri" w:hAnsiTheme="minorHAnsi" w:cstheme="minorHAnsi"/>
          <w:color w:val="000000"/>
        </w:rPr>
        <w:t>Saix</w:t>
      </w:r>
      <w:proofErr w:type="spellEnd"/>
      <w:r>
        <w:rPr>
          <w:rFonts w:asciiTheme="minorHAnsi" w:eastAsia="Calibri" w:hAnsiTheme="minorHAnsi" w:cstheme="minorHAnsi"/>
          <w:color w:val="000000"/>
        </w:rPr>
        <w:t>, she continued her ministrations,</w:t>
      </w:r>
    </w:p>
    <w:p w14:paraId="29430934" w14:textId="77777777" w:rsidR="0091151E" w:rsidRDefault="0091151E" w:rsidP="00EE662A">
      <w:pPr>
        <w:pStyle w:val="ListParagraph"/>
        <w:spacing w:after="0"/>
        <w:ind w:left="0"/>
        <w:rPr>
          <w:rFonts w:asciiTheme="minorHAnsi" w:eastAsia="Calibri" w:hAnsiTheme="minorHAnsi" w:cstheme="minorHAnsi"/>
          <w:color w:val="000000"/>
        </w:rPr>
      </w:pPr>
    </w:p>
    <w:p w14:paraId="0BC4D787" w14:textId="77777777" w:rsidR="0091151E" w:rsidRDefault="0091151E" w:rsidP="00EE662A">
      <w:pPr>
        <w:pStyle w:val="ListParagraph"/>
        <w:spacing w:after="0"/>
        <w:ind w:right="720"/>
        <w:rPr>
          <w:rFonts w:asciiTheme="minorHAnsi" w:eastAsia="Calibri" w:hAnsiTheme="minorHAnsi" w:cstheme="minorHAnsi"/>
          <w:color w:val="000000"/>
        </w:rPr>
      </w:pPr>
      <w:r w:rsidRPr="007A44AC">
        <w:rPr>
          <w:rFonts w:asciiTheme="minorHAnsi" w:eastAsia="Calibri" w:hAnsiTheme="minorHAnsi" w:cstheme="minorHAnsi"/>
          <w:color w:val="000000"/>
        </w:rPr>
        <w:t xml:space="preserve">Girding herself with a cloth, she washed the heads of the needy, scrubbing away whatever she found there. Not shrinking from scurf scabs, </w:t>
      </w:r>
      <w:proofErr w:type="gramStart"/>
      <w:r w:rsidRPr="007A44AC">
        <w:rPr>
          <w:rFonts w:asciiTheme="minorHAnsi" w:eastAsia="Calibri" w:hAnsiTheme="minorHAnsi" w:cstheme="minorHAnsi"/>
          <w:color w:val="000000"/>
        </w:rPr>
        <w:t>lice</w:t>
      </w:r>
      <w:proofErr w:type="gramEnd"/>
      <w:r w:rsidRPr="007A44AC">
        <w:rPr>
          <w:rFonts w:asciiTheme="minorHAnsi" w:eastAsia="Calibri" w:hAnsiTheme="minorHAnsi" w:cstheme="minorHAnsi"/>
          <w:color w:val="000000"/>
        </w:rPr>
        <w:t xml:space="preserve"> or pus, she plucked off the worms and scrubbed away the putrid flesh. Then she herself combed the hair on every head she had washed. As in the gospel, she applied oil to their ulcerous sores that had opened when the skin softened or that scratching had irritated, reducing the spread of infection.</w:t>
      </w:r>
    </w:p>
    <w:p w14:paraId="3B31C6AE" w14:textId="77777777" w:rsidR="0069437F" w:rsidRDefault="0069437F" w:rsidP="00EE662A">
      <w:pPr>
        <w:pStyle w:val="ListParagraph"/>
        <w:spacing w:after="0"/>
        <w:ind w:right="720"/>
        <w:rPr>
          <w:rFonts w:asciiTheme="minorHAnsi" w:eastAsia="Calibri" w:hAnsiTheme="minorHAnsi" w:cstheme="minorHAnsi"/>
          <w:color w:val="000000"/>
        </w:rPr>
      </w:pPr>
    </w:p>
    <w:p w14:paraId="076A1D75" w14:textId="77777777" w:rsidR="0014631C" w:rsidRDefault="00696FF8" w:rsidP="00EE662A">
      <w:pPr>
        <w:spacing w:after="0" w:line="240" w:lineRule="auto"/>
        <w:rPr>
          <w:rFonts w:asciiTheme="minorHAnsi" w:hAnsiTheme="minorHAnsi" w:cstheme="minorHAnsi"/>
        </w:rPr>
      </w:pPr>
      <w:r>
        <w:rPr>
          <w:rFonts w:asciiTheme="minorHAnsi" w:hAnsiTheme="minorHAnsi" w:cstheme="minorHAnsi"/>
        </w:rPr>
        <w:t xml:space="preserve">Accounts of her </w:t>
      </w:r>
      <w:r w:rsidR="00A33107" w:rsidRPr="00A33107">
        <w:rPr>
          <w:rFonts w:asciiTheme="minorHAnsi" w:hAnsiTheme="minorHAnsi" w:cstheme="minorHAnsi"/>
        </w:rPr>
        <w:t xml:space="preserve">ministrations were distinct from most medieval saints, both because of the lengthy descriptions of the </w:t>
      </w:r>
      <w:r w:rsidR="00841688">
        <w:rPr>
          <w:rFonts w:asciiTheme="minorHAnsi" w:hAnsiTheme="minorHAnsi" w:cstheme="minorHAnsi"/>
        </w:rPr>
        <w:t>lepers’</w:t>
      </w:r>
      <w:r w:rsidR="00A33107" w:rsidRPr="00A33107">
        <w:rPr>
          <w:rFonts w:asciiTheme="minorHAnsi" w:hAnsiTheme="minorHAnsi" w:cstheme="minorHAnsi"/>
        </w:rPr>
        <w:t xml:space="preserve"> truly </w:t>
      </w:r>
      <w:r w:rsidR="00591CE8">
        <w:rPr>
          <w:rFonts w:asciiTheme="minorHAnsi" w:hAnsiTheme="minorHAnsi" w:cstheme="minorHAnsi"/>
        </w:rPr>
        <w:t>repulsive</w:t>
      </w:r>
      <w:r w:rsidR="00A33107" w:rsidRPr="00A33107">
        <w:rPr>
          <w:rFonts w:asciiTheme="minorHAnsi" w:hAnsiTheme="minorHAnsi" w:cstheme="minorHAnsi"/>
        </w:rPr>
        <w:t xml:space="preserve"> </w:t>
      </w:r>
      <w:r w:rsidR="00DC6441">
        <w:rPr>
          <w:rFonts w:asciiTheme="minorHAnsi" w:hAnsiTheme="minorHAnsi" w:cstheme="minorHAnsi"/>
        </w:rPr>
        <w:t>infirmities</w:t>
      </w:r>
      <w:r w:rsidR="00A33107" w:rsidRPr="00A33107">
        <w:rPr>
          <w:rFonts w:asciiTheme="minorHAnsi" w:hAnsiTheme="minorHAnsi" w:cstheme="minorHAnsi"/>
        </w:rPr>
        <w:t xml:space="preserve"> and because of the focus on her use of medicine and basic hygienic efforts.</w:t>
      </w:r>
      <w:r w:rsidR="008D643E">
        <w:rPr>
          <w:rStyle w:val="FootnoteReference"/>
          <w:rFonts w:asciiTheme="minorHAnsi" w:hAnsiTheme="minorHAnsi" w:cstheme="minorHAnsi"/>
        </w:rPr>
        <w:footnoteReference w:id="113"/>
      </w:r>
      <w:r w:rsidR="000B209A" w:rsidRPr="000B209A">
        <w:rPr>
          <w:rFonts w:asciiTheme="minorHAnsi" w:hAnsiTheme="minorHAnsi" w:cstheme="minorHAnsi"/>
        </w:rPr>
        <w:t xml:space="preserve"> </w:t>
      </w:r>
    </w:p>
    <w:p w14:paraId="24108552" w14:textId="59BA96BD" w:rsidR="00FC644A" w:rsidRDefault="0014631C" w:rsidP="00EE662A">
      <w:pPr>
        <w:spacing w:after="0" w:line="240" w:lineRule="auto"/>
        <w:rPr>
          <w:rFonts w:asciiTheme="minorHAnsi" w:hAnsiTheme="minorHAnsi" w:cstheme="minorHAnsi"/>
        </w:rPr>
      </w:pPr>
      <w:r>
        <w:rPr>
          <w:rFonts w:asciiTheme="minorHAnsi" w:hAnsiTheme="minorHAnsi" w:cstheme="minorHAnsi"/>
        </w:rPr>
        <w:tab/>
      </w:r>
      <w:r w:rsidR="00C53C9E">
        <w:rPr>
          <w:rFonts w:asciiTheme="minorHAnsi" w:hAnsiTheme="minorHAnsi" w:cstheme="minorHAnsi"/>
        </w:rPr>
        <w:t xml:space="preserve">In many ways, </w:t>
      </w:r>
      <w:r w:rsidR="001A7742">
        <w:rPr>
          <w:rFonts w:asciiTheme="minorHAnsi" w:hAnsiTheme="minorHAnsi" w:cstheme="minorHAnsi"/>
        </w:rPr>
        <w:t>Radegund</w:t>
      </w:r>
      <w:r w:rsidR="00E1568C">
        <w:rPr>
          <w:rFonts w:asciiTheme="minorHAnsi" w:hAnsiTheme="minorHAnsi" w:cstheme="minorHAnsi"/>
        </w:rPr>
        <w:t xml:space="preserve">’s </w:t>
      </w:r>
      <w:r w:rsidR="002570C9">
        <w:rPr>
          <w:rFonts w:asciiTheme="minorHAnsi" w:hAnsiTheme="minorHAnsi" w:cstheme="minorHAnsi"/>
        </w:rPr>
        <w:t xml:space="preserve">association with </w:t>
      </w:r>
      <w:r w:rsidR="00CB7E0C">
        <w:rPr>
          <w:rFonts w:asciiTheme="minorHAnsi" w:hAnsiTheme="minorHAnsi" w:cstheme="minorHAnsi"/>
        </w:rPr>
        <w:t>leprosy</w:t>
      </w:r>
      <w:r w:rsidR="00DA32DF">
        <w:rPr>
          <w:rFonts w:asciiTheme="minorHAnsi" w:hAnsiTheme="minorHAnsi" w:cstheme="minorHAnsi"/>
        </w:rPr>
        <w:t xml:space="preserve"> fit well with her</w:t>
      </w:r>
      <w:r w:rsidR="00221760">
        <w:rPr>
          <w:rFonts w:asciiTheme="minorHAnsi" w:hAnsiTheme="minorHAnsi" w:cstheme="minorHAnsi"/>
        </w:rPr>
        <w:t xml:space="preserve"> new role as Patroness of Consumptives. In the Middle Ages, the idea that leprosy was </w:t>
      </w:r>
      <w:r w:rsidR="00F55855">
        <w:rPr>
          <w:rFonts w:asciiTheme="minorHAnsi" w:hAnsiTheme="minorHAnsi" w:cstheme="minorHAnsi"/>
        </w:rPr>
        <w:t>God’s</w:t>
      </w:r>
      <w:r w:rsidR="00587009">
        <w:rPr>
          <w:rFonts w:asciiTheme="minorHAnsi" w:hAnsiTheme="minorHAnsi" w:cstheme="minorHAnsi"/>
        </w:rPr>
        <w:t xml:space="preserve"> punishment for</w:t>
      </w:r>
      <w:r w:rsidR="00221760">
        <w:rPr>
          <w:rFonts w:asciiTheme="minorHAnsi" w:hAnsiTheme="minorHAnsi" w:cstheme="minorHAnsi"/>
        </w:rPr>
        <w:t xml:space="preserve"> the sins of the sufferer was prevalent, leading to the stigmatization of lepers, not just for fear of </w:t>
      </w:r>
      <w:r w:rsidR="00221760">
        <w:rPr>
          <w:rFonts w:asciiTheme="minorHAnsi" w:hAnsiTheme="minorHAnsi" w:cstheme="minorHAnsi"/>
        </w:rPr>
        <w:lastRenderedPageBreak/>
        <w:t>contagion, but for their dangerously sinful nature.</w:t>
      </w:r>
      <w:r w:rsidR="00221760">
        <w:rPr>
          <w:rStyle w:val="FootnoteReference"/>
          <w:rFonts w:asciiTheme="minorHAnsi" w:hAnsiTheme="minorHAnsi" w:cstheme="minorHAnsi"/>
        </w:rPr>
        <w:footnoteReference w:id="114"/>
      </w:r>
      <w:r w:rsidR="001A17D0">
        <w:rPr>
          <w:rFonts w:asciiTheme="minorHAnsi" w:hAnsiTheme="minorHAnsi" w:cstheme="minorHAnsi"/>
        </w:rPr>
        <w:t xml:space="preserve"> </w:t>
      </w:r>
      <w:r w:rsidR="00F55855">
        <w:rPr>
          <w:rFonts w:asciiTheme="minorHAnsi" w:hAnsiTheme="minorHAnsi" w:cstheme="minorHAnsi"/>
        </w:rPr>
        <w:t>Radegund’s</w:t>
      </w:r>
      <w:r w:rsidR="003867F6">
        <w:rPr>
          <w:rFonts w:asciiTheme="minorHAnsi" w:hAnsiTheme="minorHAnsi" w:cstheme="minorHAnsi"/>
        </w:rPr>
        <w:t xml:space="preserve"> </w:t>
      </w:r>
      <w:r w:rsidR="00E1568C">
        <w:rPr>
          <w:rFonts w:asciiTheme="minorHAnsi" w:hAnsiTheme="minorHAnsi" w:cstheme="minorHAnsi"/>
        </w:rPr>
        <w:t>treatment of lepers</w:t>
      </w:r>
      <w:r w:rsidR="0039282A">
        <w:rPr>
          <w:rFonts w:asciiTheme="minorHAnsi" w:hAnsiTheme="minorHAnsi" w:cstheme="minorHAnsi"/>
        </w:rPr>
        <w:t xml:space="preserve"> with healing potions, medicinal oils, and </w:t>
      </w:r>
      <w:r w:rsidR="00FF7901">
        <w:rPr>
          <w:rFonts w:asciiTheme="minorHAnsi" w:hAnsiTheme="minorHAnsi" w:cstheme="minorHAnsi"/>
        </w:rPr>
        <w:t xml:space="preserve">especially </w:t>
      </w:r>
      <w:r w:rsidR="00C34DB0">
        <w:rPr>
          <w:rFonts w:asciiTheme="minorHAnsi" w:hAnsiTheme="minorHAnsi" w:cstheme="minorHAnsi"/>
        </w:rPr>
        <w:t>cleansing</w:t>
      </w:r>
      <w:r w:rsidR="0039282A">
        <w:rPr>
          <w:rFonts w:asciiTheme="minorHAnsi" w:hAnsiTheme="minorHAnsi" w:cstheme="minorHAnsi"/>
        </w:rPr>
        <w:t xml:space="preserve"> baths</w:t>
      </w:r>
      <w:r w:rsidR="00572EC1">
        <w:rPr>
          <w:rFonts w:asciiTheme="minorHAnsi" w:hAnsiTheme="minorHAnsi" w:cstheme="minorHAnsi"/>
        </w:rPr>
        <w:t xml:space="preserve"> </w:t>
      </w:r>
      <w:r w:rsidR="00EC1541">
        <w:rPr>
          <w:rFonts w:asciiTheme="minorHAnsi" w:hAnsiTheme="minorHAnsi" w:cstheme="minorHAnsi"/>
        </w:rPr>
        <w:t xml:space="preserve">coincided with the nineteenth-century attitude that </w:t>
      </w:r>
      <w:r w:rsidR="00B4511F">
        <w:rPr>
          <w:rFonts w:asciiTheme="minorHAnsi" w:hAnsiTheme="minorHAnsi" w:cstheme="minorHAnsi"/>
        </w:rPr>
        <w:t xml:space="preserve">tuberculosis </w:t>
      </w:r>
      <w:r w:rsidR="00ED1401">
        <w:rPr>
          <w:rFonts w:asciiTheme="minorHAnsi" w:hAnsiTheme="minorHAnsi" w:cstheme="minorHAnsi"/>
        </w:rPr>
        <w:t xml:space="preserve">was caused by </w:t>
      </w:r>
      <w:r w:rsidR="001E333F">
        <w:rPr>
          <w:rFonts w:asciiTheme="minorHAnsi" w:hAnsiTheme="minorHAnsi" w:cstheme="minorHAnsi"/>
        </w:rPr>
        <w:t>unhygienic</w:t>
      </w:r>
      <w:r w:rsidR="00545D5F">
        <w:rPr>
          <w:rFonts w:asciiTheme="minorHAnsi" w:hAnsiTheme="minorHAnsi" w:cstheme="minorHAnsi"/>
        </w:rPr>
        <w:t xml:space="preserve"> and immoral</w:t>
      </w:r>
      <w:r w:rsidR="00ED1401">
        <w:rPr>
          <w:rFonts w:asciiTheme="minorHAnsi" w:hAnsiTheme="minorHAnsi" w:cstheme="minorHAnsi"/>
        </w:rPr>
        <w:t xml:space="preserve"> living</w:t>
      </w:r>
      <w:r w:rsidR="005C549A">
        <w:rPr>
          <w:rFonts w:asciiTheme="minorHAnsi" w:hAnsiTheme="minorHAnsi" w:cstheme="minorHAnsi"/>
        </w:rPr>
        <w:t xml:space="preserve">, and that its prevention </w:t>
      </w:r>
      <w:r w:rsidR="00B84C92">
        <w:rPr>
          <w:rFonts w:asciiTheme="minorHAnsi" w:hAnsiTheme="minorHAnsi" w:cstheme="minorHAnsi"/>
        </w:rPr>
        <w:t xml:space="preserve">lie in </w:t>
      </w:r>
      <w:r w:rsidR="00EE4F58">
        <w:rPr>
          <w:rFonts w:asciiTheme="minorHAnsi" w:hAnsiTheme="minorHAnsi" w:cstheme="minorHAnsi"/>
        </w:rPr>
        <w:t xml:space="preserve">cleanliness and </w:t>
      </w:r>
      <w:r w:rsidR="002532DD">
        <w:rPr>
          <w:rFonts w:asciiTheme="minorHAnsi" w:hAnsiTheme="minorHAnsi" w:cstheme="minorHAnsi"/>
        </w:rPr>
        <w:t>personal virtue.</w:t>
      </w:r>
      <w:r w:rsidR="00580F3F">
        <w:rPr>
          <w:rFonts w:asciiTheme="minorHAnsi" w:hAnsiTheme="minorHAnsi" w:cstheme="minorHAnsi"/>
        </w:rPr>
        <w:t xml:space="preserve"> </w:t>
      </w:r>
      <w:r w:rsidR="00221BAC">
        <w:rPr>
          <w:rFonts w:asciiTheme="minorHAnsi" w:hAnsiTheme="minorHAnsi" w:cstheme="minorHAnsi"/>
        </w:rPr>
        <w:t xml:space="preserve">Furthermore, </w:t>
      </w:r>
      <w:r w:rsidR="00E719B6">
        <w:rPr>
          <w:rFonts w:asciiTheme="minorHAnsi" w:hAnsiTheme="minorHAnsi" w:cstheme="minorHAnsi"/>
        </w:rPr>
        <w:t xml:space="preserve">Radegund’s medieval and early modern </w:t>
      </w:r>
      <w:r w:rsidR="00DD3446">
        <w:rPr>
          <w:rFonts w:asciiTheme="minorHAnsi" w:hAnsiTheme="minorHAnsi" w:cstheme="minorHAnsi"/>
        </w:rPr>
        <w:t>renown as</w:t>
      </w:r>
      <w:r w:rsidR="004F6B2F">
        <w:rPr>
          <w:rFonts w:asciiTheme="minorHAnsi" w:hAnsiTheme="minorHAnsi" w:cstheme="minorHAnsi"/>
        </w:rPr>
        <w:t xml:space="preserve"> a healer of skin</w:t>
      </w:r>
      <w:r w:rsidR="00DD3446">
        <w:rPr>
          <w:rFonts w:asciiTheme="minorHAnsi" w:hAnsiTheme="minorHAnsi" w:cstheme="minorHAnsi"/>
        </w:rPr>
        <w:t xml:space="preserve"> </w:t>
      </w:r>
      <w:r w:rsidR="004F6B2F">
        <w:rPr>
          <w:rFonts w:asciiTheme="minorHAnsi" w:hAnsiTheme="minorHAnsi" w:cstheme="minorHAnsi"/>
        </w:rPr>
        <w:t>disorders provides another link</w:t>
      </w:r>
      <w:r w:rsidR="00C71F14">
        <w:rPr>
          <w:rFonts w:asciiTheme="minorHAnsi" w:hAnsiTheme="minorHAnsi" w:cstheme="minorHAnsi"/>
        </w:rPr>
        <w:t xml:space="preserve"> to her association with tuberculosis. </w:t>
      </w:r>
      <w:r w:rsidR="0009300E">
        <w:rPr>
          <w:rFonts w:asciiTheme="minorHAnsi" w:hAnsiTheme="minorHAnsi" w:cstheme="minorHAnsi"/>
        </w:rPr>
        <w:t>Tuberculosis occasionally presented as</w:t>
      </w:r>
      <w:r w:rsidR="00EC53E2">
        <w:rPr>
          <w:rFonts w:asciiTheme="minorHAnsi" w:hAnsiTheme="minorHAnsi" w:cstheme="minorHAnsi"/>
        </w:rPr>
        <w:t xml:space="preserve"> ulcerous lesion</w:t>
      </w:r>
      <w:r w:rsidR="003A2629">
        <w:rPr>
          <w:rFonts w:asciiTheme="minorHAnsi" w:hAnsiTheme="minorHAnsi" w:cstheme="minorHAnsi"/>
        </w:rPr>
        <w:t>s</w:t>
      </w:r>
      <w:r w:rsidR="00EC53E2">
        <w:rPr>
          <w:rFonts w:asciiTheme="minorHAnsi" w:hAnsiTheme="minorHAnsi" w:cstheme="minorHAnsi"/>
        </w:rPr>
        <w:t>, a condition called scrofula</w:t>
      </w:r>
      <w:r w:rsidR="00ED0DE6">
        <w:rPr>
          <w:rFonts w:asciiTheme="minorHAnsi" w:hAnsiTheme="minorHAnsi" w:cstheme="minorHAnsi"/>
        </w:rPr>
        <w:t xml:space="preserve">, which </w:t>
      </w:r>
      <w:r w:rsidR="00F663CC">
        <w:rPr>
          <w:rFonts w:asciiTheme="minorHAnsi" w:hAnsiTheme="minorHAnsi" w:cstheme="minorHAnsi"/>
        </w:rPr>
        <w:t xml:space="preserve">was </w:t>
      </w:r>
      <w:r w:rsidR="00FC644A">
        <w:rPr>
          <w:rFonts w:asciiTheme="minorHAnsi" w:hAnsiTheme="minorHAnsi" w:cstheme="minorHAnsi"/>
        </w:rPr>
        <w:t xml:space="preserve">known as </w:t>
      </w:r>
      <w:r w:rsidR="00FC644A" w:rsidRPr="007E2666">
        <w:rPr>
          <w:rFonts w:asciiTheme="minorHAnsi" w:hAnsiTheme="minorHAnsi" w:cstheme="minorHAnsi"/>
        </w:rPr>
        <w:t>“the King’s-</w:t>
      </w:r>
      <w:proofErr w:type="spellStart"/>
      <w:r w:rsidR="00FC644A" w:rsidRPr="007E2666">
        <w:rPr>
          <w:rFonts w:asciiTheme="minorHAnsi" w:hAnsiTheme="minorHAnsi" w:cstheme="minorHAnsi"/>
        </w:rPr>
        <w:t>Evill</w:t>
      </w:r>
      <w:proofErr w:type="spellEnd"/>
      <w:r w:rsidR="00FC644A" w:rsidRPr="007E2666">
        <w:rPr>
          <w:rFonts w:asciiTheme="minorHAnsi" w:hAnsiTheme="minorHAnsi" w:cstheme="minorHAnsi"/>
        </w:rPr>
        <w:t>”</w:t>
      </w:r>
      <w:r w:rsidR="00FC644A">
        <w:rPr>
          <w:rFonts w:asciiTheme="minorHAnsi" w:hAnsiTheme="minorHAnsi" w:cstheme="minorHAnsi"/>
        </w:rPr>
        <w:t xml:space="preserve"> </w:t>
      </w:r>
      <w:r w:rsidR="00316129">
        <w:rPr>
          <w:rFonts w:asciiTheme="minorHAnsi" w:hAnsiTheme="minorHAnsi" w:cstheme="minorHAnsi"/>
        </w:rPr>
        <w:t>in the Middle Ages</w:t>
      </w:r>
      <w:r w:rsidR="00FC644A">
        <w:rPr>
          <w:rFonts w:asciiTheme="minorHAnsi" w:hAnsiTheme="minorHAnsi" w:cstheme="minorHAnsi"/>
        </w:rPr>
        <w:t xml:space="preserve"> because it was believed that the king’s touch had the miraculous power of curing this disease.</w:t>
      </w:r>
      <w:r w:rsidR="009B62C3">
        <w:rPr>
          <w:rStyle w:val="FootnoteReference"/>
          <w:rFonts w:asciiTheme="minorHAnsi" w:hAnsiTheme="minorHAnsi" w:cstheme="minorHAnsi"/>
        </w:rPr>
        <w:footnoteReference w:id="115"/>
      </w:r>
      <w:r w:rsidR="00FC644A">
        <w:rPr>
          <w:rFonts w:asciiTheme="minorHAnsi" w:hAnsiTheme="minorHAnsi" w:cstheme="minorHAnsi"/>
        </w:rPr>
        <w:t xml:space="preserve"> As </w:t>
      </w:r>
      <w:r w:rsidR="00214CA8">
        <w:rPr>
          <w:rFonts w:asciiTheme="minorHAnsi" w:hAnsiTheme="minorHAnsi" w:cstheme="minorHAnsi"/>
        </w:rPr>
        <w:t xml:space="preserve">John </w:t>
      </w:r>
      <w:r w:rsidR="00FC644A">
        <w:rPr>
          <w:rFonts w:asciiTheme="minorHAnsi" w:hAnsiTheme="minorHAnsi" w:cstheme="minorHAnsi"/>
        </w:rPr>
        <w:t>Frith relates</w:t>
      </w:r>
      <w:r w:rsidR="00214CA8">
        <w:rPr>
          <w:rFonts w:asciiTheme="minorHAnsi" w:hAnsiTheme="minorHAnsi" w:cstheme="minorHAnsi"/>
        </w:rPr>
        <w:t xml:space="preserve"> in his</w:t>
      </w:r>
      <w:r w:rsidR="00DA4514">
        <w:rPr>
          <w:rFonts w:asciiTheme="minorHAnsi" w:hAnsiTheme="minorHAnsi" w:cstheme="minorHAnsi"/>
        </w:rPr>
        <w:t xml:space="preserve"> history of tuberculosis</w:t>
      </w:r>
      <w:r w:rsidR="00FC644A">
        <w:rPr>
          <w:rFonts w:asciiTheme="minorHAnsi" w:hAnsiTheme="minorHAnsi" w:cstheme="minorHAnsi"/>
        </w:rPr>
        <w:t>, “</w:t>
      </w:r>
      <w:r w:rsidR="00FC644A" w:rsidRPr="007E2666">
        <w:rPr>
          <w:rFonts w:asciiTheme="minorHAnsi" w:hAnsiTheme="minorHAnsi" w:cstheme="minorHAnsi"/>
        </w:rPr>
        <w:t>The belief that disease could be cured by a king’s touch has its origins with Clovis of France (487-511), and later other European monarchs such as Robert the Pious, Edward the Confessor and P</w:t>
      </w:r>
      <w:r w:rsidR="00FC644A">
        <w:rPr>
          <w:rFonts w:asciiTheme="minorHAnsi" w:hAnsiTheme="minorHAnsi" w:cstheme="minorHAnsi"/>
        </w:rPr>
        <w:t xml:space="preserve">hilip I of France. </w:t>
      </w:r>
      <w:r w:rsidR="00FC644A" w:rsidRPr="007E2666">
        <w:rPr>
          <w:rFonts w:asciiTheme="minorHAnsi" w:hAnsiTheme="minorHAnsi" w:cstheme="minorHAnsi"/>
        </w:rPr>
        <w:t>The cure of scrofula by the King’s</w:t>
      </w:r>
      <w:r w:rsidR="00FC644A">
        <w:rPr>
          <w:rFonts w:asciiTheme="minorHAnsi" w:hAnsiTheme="minorHAnsi" w:cstheme="minorHAnsi"/>
        </w:rPr>
        <w:t xml:space="preserve"> touch was common after the </w:t>
      </w:r>
      <w:r w:rsidR="0075443C">
        <w:rPr>
          <w:rFonts w:asciiTheme="minorHAnsi" w:hAnsiTheme="minorHAnsi" w:cstheme="minorHAnsi"/>
        </w:rPr>
        <w:t>thirteenth</w:t>
      </w:r>
      <w:r w:rsidR="00FC644A">
        <w:rPr>
          <w:rFonts w:asciiTheme="minorHAnsi" w:hAnsiTheme="minorHAnsi" w:cstheme="minorHAnsi"/>
        </w:rPr>
        <w:t xml:space="preserve"> </w:t>
      </w:r>
      <w:r w:rsidR="00FC644A" w:rsidRPr="007E2666">
        <w:rPr>
          <w:rFonts w:asciiTheme="minorHAnsi" w:hAnsiTheme="minorHAnsi" w:cstheme="minorHAnsi"/>
        </w:rPr>
        <w:t>century and performed by English and French monarchs such as King Charles II, who during his 25 year reign</w:t>
      </w:r>
      <w:r w:rsidR="00FC644A">
        <w:rPr>
          <w:rFonts w:asciiTheme="minorHAnsi" w:hAnsiTheme="minorHAnsi" w:cstheme="minorHAnsi"/>
        </w:rPr>
        <w:t xml:space="preserve"> touched 92,102 subjects.”</w:t>
      </w:r>
      <w:r w:rsidR="00FC644A">
        <w:rPr>
          <w:rStyle w:val="FootnoteReference"/>
          <w:rFonts w:asciiTheme="minorHAnsi" w:hAnsiTheme="minorHAnsi" w:cstheme="minorHAnsi"/>
        </w:rPr>
        <w:footnoteReference w:id="116"/>
      </w:r>
      <w:r w:rsidR="00FC644A">
        <w:rPr>
          <w:rFonts w:asciiTheme="minorHAnsi" w:hAnsiTheme="minorHAnsi" w:cstheme="minorHAnsi"/>
        </w:rPr>
        <w:t xml:space="preserve"> Thus for </w:t>
      </w:r>
      <w:r w:rsidR="002824A6">
        <w:rPr>
          <w:rFonts w:asciiTheme="minorHAnsi" w:hAnsiTheme="minorHAnsi" w:cstheme="minorHAnsi"/>
        </w:rPr>
        <w:t xml:space="preserve">“Saint </w:t>
      </w:r>
      <w:r w:rsidR="00FC644A">
        <w:rPr>
          <w:rFonts w:asciiTheme="minorHAnsi" w:hAnsiTheme="minorHAnsi" w:cstheme="minorHAnsi"/>
        </w:rPr>
        <w:t xml:space="preserve">Radegund Queen </w:t>
      </w:r>
      <w:r w:rsidR="002824A6">
        <w:rPr>
          <w:rFonts w:asciiTheme="minorHAnsi" w:hAnsiTheme="minorHAnsi" w:cstheme="minorHAnsi"/>
        </w:rPr>
        <w:t xml:space="preserve">of France,” as she is labeled on the sanatorium prayer card, </w:t>
      </w:r>
      <w:r w:rsidR="00FC644A">
        <w:rPr>
          <w:rFonts w:asciiTheme="minorHAnsi" w:hAnsiTheme="minorHAnsi" w:cstheme="minorHAnsi"/>
        </w:rPr>
        <w:t xml:space="preserve">to be associated with this disease as the </w:t>
      </w:r>
      <w:r w:rsidR="00DA4514">
        <w:rPr>
          <w:rFonts w:asciiTheme="minorHAnsi" w:hAnsiTheme="minorHAnsi" w:cstheme="minorHAnsi"/>
        </w:rPr>
        <w:t>P</w:t>
      </w:r>
      <w:r w:rsidR="00FC644A">
        <w:rPr>
          <w:rFonts w:asciiTheme="minorHAnsi" w:hAnsiTheme="minorHAnsi" w:cstheme="minorHAnsi"/>
        </w:rPr>
        <w:t xml:space="preserve">atroness of </w:t>
      </w:r>
      <w:r w:rsidR="00DA4514">
        <w:rPr>
          <w:rFonts w:asciiTheme="minorHAnsi" w:hAnsiTheme="minorHAnsi" w:cstheme="minorHAnsi"/>
        </w:rPr>
        <w:t>C</w:t>
      </w:r>
      <w:r w:rsidR="00FC644A">
        <w:rPr>
          <w:rFonts w:asciiTheme="minorHAnsi" w:hAnsiTheme="minorHAnsi" w:cstheme="minorHAnsi"/>
        </w:rPr>
        <w:t xml:space="preserve">onsumptives was the result of several different but complimentary ideas about Radegund and royalty which coalesced in </w:t>
      </w:r>
      <w:r w:rsidR="00FD40BA">
        <w:rPr>
          <w:rFonts w:asciiTheme="minorHAnsi" w:hAnsiTheme="minorHAnsi" w:cstheme="minorHAnsi"/>
        </w:rPr>
        <w:t>response</w:t>
      </w:r>
      <w:r w:rsidR="00FC644A">
        <w:rPr>
          <w:rFonts w:asciiTheme="minorHAnsi" w:hAnsiTheme="minorHAnsi" w:cstheme="minorHAnsi"/>
        </w:rPr>
        <w:t xml:space="preserve"> to </w:t>
      </w:r>
      <w:r w:rsidR="00FD40BA">
        <w:rPr>
          <w:rFonts w:asciiTheme="minorHAnsi" w:hAnsiTheme="minorHAnsi" w:cstheme="minorHAnsi"/>
        </w:rPr>
        <w:t>these new nineteenth-</w:t>
      </w:r>
      <w:r w:rsidR="00FC644A">
        <w:rPr>
          <w:rFonts w:asciiTheme="minorHAnsi" w:hAnsiTheme="minorHAnsi" w:cstheme="minorHAnsi"/>
        </w:rPr>
        <w:t xml:space="preserve">century needs. </w:t>
      </w:r>
      <w:r w:rsidR="00BF5D18">
        <w:rPr>
          <w:rFonts w:asciiTheme="minorHAnsi" w:hAnsiTheme="minorHAnsi" w:cstheme="minorHAnsi"/>
        </w:rPr>
        <w:t xml:space="preserve">This version of </w:t>
      </w:r>
      <w:r w:rsidR="00EE7BCA">
        <w:rPr>
          <w:rFonts w:asciiTheme="minorHAnsi" w:hAnsiTheme="minorHAnsi" w:cstheme="minorHAnsi"/>
        </w:rPr>
        <w:t>Radegund’s queenship</w:t>
      </w:r>
      <w:r w:rsidR="00AF4673">
        <w:rPr>
          <w:rFonts w:asciiTheme="minorHAnsi" w:hAnsiTheme="minorHAnsi" w:cstheme="minorHAnsi"/>
        </w:rPr>
        <w:t xml:space="preserve"> doesn’t seem to connote </w:t>
      </w:r>
      <w:r w:rsidR="00503DAA">
        <w:rPr>
          <w:rFonts w:asciiTheme="minorHAnsi" w:hAnsiTheme="minorHAnsi" w:cstheme="minorHAnsi"/>
        </w:rPr>
        <w:t>anti-republican sentiments, rather</w:t>
      </w:r>
      <w:r w:rsidR="006933F1">
        <w:rPr>
          <w:rFonts w:asciiTheme="minorHAnsi" w:hAnsiTheme="minorHAnsi" w:cstheme="minorHAnsi"/>
        </w:rPr>
        <w:t xml:space="preserve">, it </w:t>
      </w:r>
      <w:r w:rsidR="002D3A4D">
        <w:rPr>
          <w:rFonts w:asciiTheme="minorHAnsi" w:hAnsiTheme="minorHAnsi" w:cstheme="minorHAnsi"/>
        </w:rPr>
        <w:t xml:space="preserve">invites the audience to </w:t>
      </w:r>
      <w:r w:rsidR="00CA73D8">
        <w:rPr>
          <w:rFonts w:asciiTheme="minorHAnsi" w:hAnsiTheme="minorHAnsi" w:cstheme="minorHAnsi"/>
        </w:rPr>
        <w:t xml:space="preserve">associate </w:t>
      </w:r>
      <w:r w:rsidR="00C02FF4">
        <w:rPr>
          <w:rFonts w:asciiTheme="minorHAnsi" w:hAnsiTheme="minorHAnsi" w:cstheme="minorHAnsi"/>
        </w:rPr>
        <w:t>the sanatorium’s royal patroness with</w:t>
      </w:r>
      <w:r w:rsidR="007A31D2">
        <w:rPr>
          <w:rFonts w:asciiTheme="minorHAnsi" w:hAnsiTheme="minorHAnsi" w:cstheme="minorHAnsi"/>
        </w:rPr>
        <w:t xml:space="preserve"> the </w:t>
      </w:r>
      <w:r w:rsidR="00D90E34">
        <w:rPr>
          <w:rFonts w:asciiTheme="minorHAnsi" w:hAnsiTheme="minorHAnsi" w:cstheme="minorHAnsi"/>
        </w:rPr>
        <w:t>tradition</w:t>
      </w:r>
      <w:r w:rsidR="007A31D2">
        <w:rPr>
          <w:rFonts w:asciiTheme="minorHAnsi" w:hAnsiTheme="minorHAnsi" w:cstheme="minorHAnsi"/>
        </w:rPr>
        <w:t xml:space="preserve"> of </w:t>
      </w:r>
      <w:r w:rsidR="008A12CA">
        <w:rPr>
          <w:rFonts w:asciiTheme="minorHAnsi" w:hAnsiTheme="minorHAnsi" w:cstheme="minorHAnsi"/>
        </w:rPr>
        <w:t xml:space="preserve">curing this form of tuberculosis </w:t>
      </w:r>
      <w:r w:rsidR="00EE14B5">
        <w:rPr>
          <w:rFonts w:asciiTheme="minorHAnsi" w:hAnsiTheme="minorHAnsi" w:cstheme="minorHAnsi"/>
        </w:rPr>
        <w:t>by</w:t>
      </w:r>
      <w:r w:rsidR="000745C0">
        <w:rPr>
          <w:rFonts w:asciiTheme="minorHAnsi" w:hAnsiTheme="minorHAnsi" w:cstheme="minorHAnsi"/>
        </w:rPr>
        <w:t xml:space="preserve"> royal touch</w:t>
      </w:r>
      <w:r w:rsidR="008A12CA">
        <w:rPr>
          <w:rFonts w:asciiTheme="minorHAnsi" w:hAnsiTheme="minorHAnsi" w:cstheme="minorHAnsi"/>
        </w:rPr>
        <w:t xml:space="preserve">. </w:t>
      </w:r>
    </w:p>
    <w:p w14:paraId="3230B09A" w14:textId="2FE08CBA" w:rsidR="00F57C66" w:rsidRDefault="008A12CA" w:rsidP="00EE662A">
      <w:pPr>
        <w:spacing w:after="0" w:line="240" w:lineRule="auto"/>
        <w:rPr>
          <w:rFonts w:asciiTheme="minorHAnsi" w:eastAsia="Calibri" w:hAnsiTheme="minorHAnsi" w:cstheme="minorHAnsi"/>
          <w:color w:val="000000"/>
        </w:rPr>
      </w:pPr>
      <w:r>
        <w:rPr>
          <w:rFonts w:asciiTheme="minorHAnsi" w:hAnsiTheme="minorHAnsi" w:cstheme="minorHAnsi"/>
        </w:rPr>
        <w:tab/>
      </w:r>
      <w:r w:rsidR="00FB78AC">
        <w:rPr>
          <w:rFonts w:asciiTheme="minorHAnsi" w:hAnsiTheme="minorHAnsi" w:cstheme="minorHAnsi"/>
        </w:rPr>
        <w:t>To conclude this discussion of Radegund as Patroness of Consumptives</w:t>
      </w:r>
      <w:r>
        <w:rPr>
          <w:rFonts w:asciiTheme="minorHAnsi" w:hAnsiTheme="minorHAnsi" w:cstheme="minorHAnsi"/>
        </w:rPr>
        <w:t>,</w:t>
      </w:r>
      <w:r w:rsidR="00365942">
        <w:rPr>
          <w:rFonts w:asciiTheme="minorHAnsi" w:hAnsiTheme="minorHAnsi" w:cstheme="minorHAnsi"/>
        </w:rPr>
        <w:t xml:space="preserve"> it is </w:t>
      </w:r>
      <w:r w:rsidR="008F716D">
        <w:rPr>
          <w:rFonts w:asciiTheme="minorHAnsi" w:hAnsiTheme="minorHAnsi" w:cstheme="minorHAnsi"/>
        </w:rPr>
        <w:t>worthwhile to analyze the artistic choices</w:t>
      </w:r>
      <w:r w:rsidR="002621D6">
        <w:rPr>
          <w:rFonts w:asciiTheme="minorHAnsi" w:hAnsiTheme="minorHAnsi" w:cstheme="minorHAnsi"/>
        </w:rPr>
        <w:t xml:space="preserve"> </w:t>
      </w:r>
      <w:r w:rsidR="004250F3">
        <w:rPr>
          <w:rFonts w:asciiTheme="minorHAnsi" w:hAnsiTheme="minorHAnsi" w:cstheme="minorHAnsi"/>
        </w:rPr>
        <w:t>for the sanatorium card</w:t>
      </w:r>
      <w:r w:rsidR="00073934">
        <w:rPr>
          <w:rFonts w:asciiTheme="minorHAnsi" w:hAnsiTheme="minorHAnsi" w:cstheme="minorHAnsi"/>
        </w:rPr>
        <w:t xml:space="preserve"> which reveal </w:t>
      </w:r>
      <w:r w:rsidR="00D447E6">
        <w:rPr>
          <w:rFonts w:asciiTheme="minorHAnsi" w:hAnsiTheme="minorHAnsi" w:cstheme="minorHAnsi"/>
        </w:rPr>
        <w:t>much</w:t>
      </w:r>
      <w:r w:rsidR="00073934">
        <w:rPr>
          <w:rFonts w:asciiTheme="minorHAnsi" w:hAnsiTheme="minorHAnsi" w:cstheme="minorHAnsi"/>
        </w:rPr>
        <w:t xml:space="preserve"> about Radegund’s popular identity in the nineteenth century and </w:t>
      </w:r>
      <w:r w:rsidR="00EB5B9D" w:rsidRPr="003E2751">
        <w:rPr>
          <w:rFonts w:asciiTheme="minorHAnsi" w:hAnsiTheme="minorHAnsi" w:cstheme="minorHAnsi"/>
          <w:iCs/>
        </w:rPr>
        <w:t xml:space="preserve">reflect the perception of the salubrious </w:t>
      </w:r>
      <w:r w:rsidR="00EB5B9D">
        <w:rPr>
          <w:rFonts w:asciiTheme="minorHAnsi" w:hAnsiTheme="minorHAnsi" w:cstheme="minorHAnsi"/>
          <w:iCs/>
        </w:rPr>
        <w:t xml:space="preserve">effects of the </w:t>
      </w:r>
      <w:commentRangeStart w:id="9"/>
      <w:r w:rsidR="00EB5B9D" w:rsidRPr="003E2751">
        <w:rPr>
          <w:rFonts w:asciiTheme="minorHAnsi" w:hAnsiTheme="minorHAnsi" w:cstheme="minorHAnsi"/>
          <w:iCs/>
        </w:rPr>
        <w:t>countryside</w:t>
      </w:r>
      <w:commentRangeEnd w:id="9"/>
      <w:r w:rsidR="00F52EFB">
        <w:rPr>
          <w:rStyle w:val="CommentReference"/>
          <w:rFonts w:cs="Times New Roman"/>
        </w:rPr>
        <w:commentReference w:id="9"/>
      </w:r>
      <w:r w:rsidR="00EB5B9D">
        <w:rPr>
          <w:rFonts w:asciiTheme="minorHAnsi" w:hAnsiTheme="minorHAnsi" w:cstheme="minorHAnsi"/>
          <w:iCs/>
        </w:rPr>
        <w:t>.</w:t>
      </w:r>
      <w:r w:rsidR="001A42C2">
        <w:rPr>
          <w:rFonts w:asciiTheme="minorHAnsi" w:hAnsiTheme="minorHAnsi" w:cstheme="minorHAnsi"/>
          <w:iCs/>
        </w:rPr>
        <w:t xml:space="preserve"> </w:t>
      </w:r>
      <w:r w:rsidR="00932333" w:rsidRPr="00932333">
        <w:rPr>
          <w:rFonts w:asciiTheme="minorHAnsi" w:hAnsiTheme="minorHAnsi" w:cstheme="minorHAnsi"/>
        </w:rPr>
        <w:t>Th</w:t>
      </w:r>
      <w:r w:rsidR="00932333">
        <w:rPr>
          <w:rFonts w:asciiTheme="minorHAnsi" w:hAnsiTheme="minorHAnsi" w:cstheme="minorHAnsi"/>
        </w:rPr>
        <w:t>is</w:t>
      </w:r>
      <w:r w:rsidR="00932333" w:rsidRPr="00932333">
        <w:rPr>
          <w:rFonts w:asciiTheme="minorHAnsi" w:hAnsiTheme="minorHAnsi" w:cstheme="minorHAnsi"/>
        </w:rPr>
        <w:t xml:space="preserve"> image contains no allusions to Radegund’s monastic identity. She appears entirely as the sainted queen with a finely embroidered gown and cloak, jeweled belt, crown, and </w:t>
      </w:r>
      <w:r w:rsidR="00A10C50">
        <w:rPr>
          <w:rFonts w:asciiTheme="minorHAnsi" w:hAnsiTheme="minorHAnsi" w:cstheme="minorHAnsi"/>
        </w:rPr>
        <w:t xml:space="preserve">glowing </w:t>
      </w:r>
      <w:r w:rsidR="00932333" w:rsidRPr="00932333">
        <w:rPr>
          <w:rFonts w:asciiTheme="minorHAnsi" w:hAnsiTheme="minorHAnsi" w:cstheme="minorHAnsi"/>
        </w:rPr>
        <w:t>nimbus. With modestly downcast eyes, she stands in the graceful swaying contrapposto attitude so typical of Gothic figural sculpture and stained glass.</w:t>
      </w:r>
      <w:r w:rsidR="00932333" w:rsidRPr="00932333">
        <w:rPr>
          <w:rFonts w:asciiTheme="minorHAnsi" w:hAnsiTheme="minorHAnsi" w:cstheme="minorHAnsi"/>
          <w:vertAlign w:val="superscript"/>
        </w:rPr>
        <w:footnoteReference w:id="117"/>
      </w:r>
      <w:r w:rsidR="00932333" w:rsidRPr="00932333">
        <w:rPr>
          <w:rFonts w:asciiTheme="minorHAnsi" w:hAnsiTheme="minorHAnsi" w:cstheme="minorHAnsi"/>
        </w:rPr>
        <w:t xml:space="preserve"> In no way is this grace diminished by the fact that she stands upon the tilled soil of an oat field, </w:t>
      </w:r>
      <w:r w:rsidR="00F2557F">
        <w:rPr>
          <w:rFonts w:asciiTheme="minorHAnsi" w:hAnsiTheme="minorHAnsi" w:cstheme="minorHAnsi"/>
        </w:rPr>
        <w:t xml:space="preserve">which signals the </w:t>
      </w:r>
      <w:r w:rsidR="00012C80">
        <w:rPr>
          <w:rFonts w:asciiTheme="minorHAnsi" w:hAnsiTheme="minorHAnsi" w:cstheme="minorHAnsi"/>
        </w:rPr>
        <w:t xml:space="preserve">subject of the scene as the Miracle of the Oats. </w:t>
      </w:r>
      <w:r w:rsidR="00E27151">
        <w:rPr>
          <w:rFonts w:asciiTheme="minorHAnsi" w:hAnsiTheme="minorHAnsi" w:cstheme="minorHAnsi"/>
        </w:rPr>
        <w:t xml:space="preserve">This apocryphal </w:t>
      </w:r>
      <w:r w:rsidR="00326298">
        <w:rPr>
          <w:rFonts w:asciiTheme="minorHAnsi" w:hAnsiTheme="minorHAnsi" w:cstheme="minorHAnsi"/>
        </w:rPr>
        <w:t>story</w:t>
      </w:r>
      <w:r w:rsidR="00BA03D9">
        <w:rPr>
          <w:rFonts w:asciiTheme="minorHAnsi" w:hAnsiTheme="minorHAnsi" w:cstheme="minorHAnsi"/>
        </w:rPr>
        <w:t>, which</w:t>
      </w:r>
      <w:r w:rsidR="00857D06">
        <w:rPr>
          <w:rFonts w:asciiTheme="minorHAnsi" w:hAnsiTheme="minorHAnsi" w:cstheme="minorHAnsi"/>
        </w:rPr>
        <w:t xml:space="preserve"> developed as early</w:t>
      </w:r>
      <w:r w:rsidR="00BA03D9">
        <w:rPr>
          <w:rFonts w:asciiTheme="minorHAnsi" w:hAnsiTheme="minorHAnsi" w:cstheme="minorHAnsi"/>
        </w:rPr>
        <w:t xml:space="preserve"> as the fourteenth century, </w:t>
      </w:r>
      <w:r w:rsidR="00726407">
        <w:rPr>
          <w:rFonts w:asciiTheme="minorHAnsi" w:hAnsiTheme="minorHAnsi" w:cstheme="minorHAnsi"/>
        </w:rPr>
        <w:t xml:space="preserve">recounts Radegund’s harrowing escape from her husband, King Clothar, </w:t>
      </w:r>
      <w:r w:rsidR="00D4184E">
        <w:rPr>
          <w:rFonts w:asciiTheme="minorHAnsi" w:hAnsiTheme="minorHAnsi" w:cstheme="minorHAnsi"/>
        </w:rPr>
        <w:t xml:space="preserve">on her way to found the monastery of Sainte-Croix in Poitiers. </w:t>
      </w:r>
      <w:r w:rsidR="00AB35F4">
        <w:rPr>
          <w:rFonts w:asciiTheme="minorHAnsi" w:hAnsiTheme="minorHAnsi" w:cstheme="minorHAnsi"/>
        </w:rPr>
        <w:t xml:space="preserve">According to this legend, </w:t>
      </w:r>
      <w:r w:rsidR="00235A6F">
        <w:rPr>
          <w:rFonts w:asciiTheme="minorHAnsi" w:hAnsiTheme="minorHAnsi" w:cstheme="minorHAnsi"/>
        </w:rPr>
        <w:t>newly sown oats miraculously grew to full height</w:t>
      </w:r>
      <w:r w:rsidR="00F07F47">
        <w:rPr>
          <w:rFonts w:asciiTheme="minorHAnsi" w:hAnsiTheme="minorHAnsi" w:cstheme="minorHAnsi"/>
        </w:rPr>
        <w:t xml:space="preserve">, hiding Radegund from capture by Clothar and his soldiers. </w:t>
      </w:r>
      <w:r w:rsidR="00F71FF0">
        <w:rPr>
          <w:rFonts w:asciiTheme="minorHAnsi" w:hAnsiTheme="minorHAnsi" w:cstheme="minorHAnsi"/>
        </w:rPr>
        <w:t xml:space="preserve">Despite the fact that </w:t>
      </w:r>
      <w:r w:rsidR="006E3BE0">
        <w:rPr>
          <w:rFonts w:asciiTheme="minorHAnsi" w:hAnsiTheme="minorHAnsi" w:cstheme="minorHAnsi"/>
        </w:rPr>
        <w:t xml:space="preserve">this episode is absent from </w:t>
      </w:r>
      <w:r w:rsidR="0082222B">
        <w:rPr>
          <w:rFonts w:asciiTheme="minorHAnsi" w:hAnsiTheme="minorHAnsi" w:cstheme="minorHAnsi"/>
        </w:rPr>
        <w:t xml:space="preserve">all medieval Lives of Radegund, </w:t>
      </w:r>
      <w:r w:rsidR="00F07F47">
        <w:rPr>
          <w:rFonts w:asciiTheme="minorHAnsi" w:hAnsiTheme="minorHAnsi" w:cstheme="minorHAnsi"/>
        </w:rPr>
        <w:lastRenderedPageBreak/>
        <w:t>the Miracle of the Oats</w:t>
      </w:r>
      <w:r w:rsidR="0082222B">
        <w:rPr>
          <w:rFonts w:asciiTheme="minorHAnsi" w:hAnsiTheme="minorHAnsi" w:cstheme="minorHAnsi"/>
        </w:rPr>
        <w:t xml:space="preserve"> became </w:t>
      </w:r>
      <w:r w:rsidR="0085699A">
        <w:rPr>
          <w:rFonts w:asciiTheme="minorHAnsi" w:hAnsiTheme="minorHAnsi" w:cstheme="minorHAnsi"/>
        </w:rPr>
        <w:t>one of the most popular ways to depict Radegund</w:t>
      </w:r>
      <w:r w:rsidR="00E23BDC">
        <w:rPr>
          <w:rFonts w:asciiTheme="minorHAnsi" w:hAnsiTheme="minorHAnsi" w:cstheme="minorHAnsi"/>
        </w:rPr>
        <w:t xml:space="preserve"> in visual culture</w:t>
      </w:r>
      <w:r w:rsidR="0085699A">
        <w:rPr>
          <w:rFonts w:asciiTheme="minorHAnsi" w:hAnsiTheme="minorHAnsi" w:cstheme="minorHAnsi"/>
        </w:rPr>
        <w:t xml:space="preserve"> </w:t>
      </w:r>
      <w:r w:rsidR="0001370A">
        <w:rPr>
          <w:rFonts w:asciiTheme="minorHAnsi" w:hAnsiTheme="minorHAnsi" w:cstheme="minorHAnsi"/>
        </w:rPr>
        <w:t>from about the fifteenth century onwards</w:t>
      </w:r>
      <w:r w:rsidR="000E46FF">
        <w:rPr>
          <w:rFonts w:asciiTheme="minorHAnsi" w:hAnsiTheme="minorHAnsi" w:cstheme="minorHAnsi"/>
        </w:rPr>
        <w:t xml:space="preserve">. </w:t>
      </w:r>
      <w:r w:rsidR="00422159">
        <w:rPr>
          <w:rFonts w:asciiTheme="minorHAnsi" w:hAnsiTheme="minorHAnsi" w:cstheme="minorHAnsi"/>
        </w:rPr>
        <w:t xml:space="preserve">The use of this </w:t>
      </w:r>
      <w:proofErr w:type="spellStart"/>
      <w:r w:rsidR="00422159">
        <w:rPr>
          <w:rFonts w:asciiTheme="minorHAnsi" w:hAnsiTheme="minorHAnsi" w:cstheme="minorHAnsi"/>
        </w:rPr>
        <w:t>Radegundian</w:t>
      </w:r>
      <w:proofErr w:type="spellEnd"/>
      <w:r w:rsidR="00422159">
        <w:rPr>
          <w:rFonts w:asciiTheme="minorHAnsi" w:hAnsiTheme="minorHAnsi" w:cstheme="minorHAnsi"/>
        </w:rPr>
        <w:t xml:space="preserve"> tradition for </w:t>
      </w:r>
      <w:r w:rsidR="00212E06">
        <w:rPr>
          <w:rFonts w:asciiTheme="minorHAnsi" w:hAnsiTheme="minorHAnsi" w:cstheme="minorHAnsi"/>
        </w:rPr>
        <w:t>the sanatorium card demonstrates</w:t>
      </w:r>
      <w:r w:rsidR="00583DC1">
        <w:rPr>
          <w:rFonts w:asciiTheme="minorHAnsi" w:hAnsiTheme="minorHAnsi" w:cstheme="minorHAnsi"/>
        </w:rPr>
        <w:t xml:space="preserve"> </w:t>
      </w:r>
      <w:r w:rsidR="00DA06E1">
        <w:rPr>
          <w:rFonts w:asciiTheme="minorHAnsi" w:hAnsiTheme="minorHAnsi" w:cstheme="minorHAnsi"/>
        </w:rPr>
        <w:t xml:space="preserve">how recognizable this </w:t>
      </w:r>
      <w:r w:rsidR="00212E06">
        <w:rPr>
          <w:rFonts w:asciiTheme="minorHAnsi" w:hAnsiTheme="minorHAnsi" w:cstheme="minorHAnsi"/>
        </w:rPr>
        <w:t>version</w:t>
      </w:r>
      <w:r w:rsidR="00DA06E1">
        <w:rPr>
          <w:rFonts w:asciiTheme="minorHAnsi" w:hAnsiTheme="minorHAnsi" w:cstheme="minorHAnsi"/>
        </w:rPr>
        <w:t xml:space="preserve"> of R</w:t>
      </w:r>
      <w:r w:rsidR="00583DC1">
        <w:rPr>
          <w:rFonts w:asciiTheme="minorHAnsi" w:hAnsiTheme="minorHAnsi" w:cstheme="minorHAnsi"/>
        </w:rPr>
        <w:t>adegund</w:t>
      </w:r>
      <w:r w:rsidR="00DA06E1">
        <w:rPr>
          <w:rFonts w:asciiTheme="minorHAnsi" w:hAnsiTheme="minorHAnsi" w:cstheme="minorHAnsi"/>
        </w:rPr>
        <w:t xml:space="preserve"> was</w:t>
      </w:r>
      <w:r w:rsidR="00583DC1">
        <w:rPr>
          <w:rFonts w:asciiTheme="minorHAnsi" w:hAnsiTheme="minorHAnsi" w:cstheme="minorHAnsi"/>
        </w:rPr>
        <w:t xml:space="preserve"> </w:t>
      </w:r>
      <w:r w:rsidR="00443F64">
        <w:rPr>
          <w:rFonts w:asciiTheme="minorHAnsi" w:hAnsiTheme="minorHAnsi" w:cstheme="minorHAnsi"/>
        </w:rPr>
        <w:t xml:space="preserve">well </w:t>
      </w:r>
      <w:r w:rsidR="00583DC1">
        <w:rPr>
          <w:rFonts w:asciiTheme="minorHAnsi" w:hAnsiTheme="minorHAnsi" w:cstheme="minorHAnsi"/>
        </w:rPr>
        <w:t>in</w:t>
      </w:r>
      <w:r w:rsidR="001376CA">
        <w:rPr>
          <w:rFonts w:asciiTheme="minorHAnsi" w:hAnsiTheme="minorHAnsi" w:cstheme="minorHAnsi"/>
        </w:rPr>
        <w:t>to</w:t>
      </w:r>
      <w:r w:rsidR="00583DC1">
        <w:rPr>
          <w:rFonts w:asciiTheme="minorHAnsi" w:hAnsiTheme="minorHAnsi" w:cstheme="minorHAnsi"/>
        </w:rPr>
        <w:t xml:space="preserve"> the nineteenth century</w:t>
      </w:r>
      <w:r w:rsidR="0008478E">
        <w:rPr>
          <w:rFonts w:asciiTheme="minorHAnsi" w:hAnsiTheme="minorHAnsi" w:cstheme="minorHAnsi"/>
        </w:rPr>
        <w:t xml:space="preserve">. </w:t>
      </w:r>
      <w:r w:rsidR="001376CA">
        <w:rPr>
          <w:rFonts w:asciiTheme="minorHAnsi" w:hAnsiTheme="minorHAnsi" w:cstheme="minorHAnsi"/>
        </w:rPr>
        <w:t>But more importantly</w:t>
      </w:r>
      <w:r w:rsidR="00BE4379">
        <w:rPr>
          <w:rFonts w:asciiTheme="minorHAnsi" w:hAnsiTheme="minorHAnsi" w:cstheme="minorHAnsi"/>
        </w:rPr>
        <w:t>, the scene presents a “safe” Radegund</w:t>
      </w:r>
      <w:r w:rsidR="00103482">
        <w:rPr>
          <w:rFonts w:asciiTheme="minorHAnsi" w:hAnsiTheme="minorHAnsi" w:cstheme="minorHAnsi"/>
        </w:rPr>
        <w:t xml:space="preserve">. We see her crowned, but know that she has </w:t>
      </w:r>
      <w:r w:rsidR="00F94466">
        <w:rPr>
          <w:rFonts w:asciiTheme="minorHAnsi" w:hAnsiTheme="minorHAnsi" w:cstheme="minorHAnsi"/>
        </w:rPr>
        <w:t xml:space="preserve">just </w:t>
      </w:r>
      <w:r w:rsidR="00103482">
        <w:rPr>
          <w:rFonts w:asciiTheme="minorHAnsi" w:hAnsiTheme="minorHAnsi" w:cstheme="minorHAnsi"/>
        </w:rPr>
        <w:t>rejected her queenship</w:t>
      </w:r>
      <w:r w:rsidR="00F94466">
        <w:rPr>
          <w:rFonts w:asciiTheme="minorHAnsi" w:hAnsiTheme="minorHAnsi" w:cstheme="minorHAnsi"/>
        </w:rPr>
        <w:t xml:space="preserve">. </w:t>
      </w:r>
      <w:r w:rsidR="00F45486">
        <w:rPr>
          <w:rFonts w:asciiTheme="minorHAnsi" w:hAnsiTheme="minorHAnsi" w:cstheme="minorHAnsi"/>
        </w:rPr>
        <w:t xml:space="preserve">The absence of </w:t>
      </w:r>
      <w:r w:rsidR="00B94750">
        <w:rPr>
          <w:rFonts w:asciiTheme="minorHAnsi" w:hAnsiTheme="minorHAnsi" w:cstheme="minorHAnsi"/>
        </w:rPr>
        <w:t xml:space="preserve">her usual attributes – the nun’s habit and </w:t>
      </w:r>
      <w:r w:rsidR="009F5E49">
        <w:rPr>
          <w:rFonts w:asciiTheme="minorHAnsi" w:hAnsiTheme="minorHAnsi" w:cstheme="minorHAnsi"/>
        </w:rPr>
        <w:t>fl</w:t>
      </w:r>
      <w:r w:rsidR="00F45486">
        <w:rPr>
          <w:rFonts w:asciiTheme="minorHAnsi" w:hAnsiTheme="minorHAnsi" w:cstheme="minorHAnsi"/>
        </w:rPr>
        <w:t>eur-de-lys</w:t>
      </w:r>
      <w:r w:rsidR="00B94750">
        <w:rPr>
          <w:rFonts w:asciiTheme="minorHAnsi" w:hAnsiTheme="minorHAnsi" w:cstheme="minorHAnsi"/>
        </w:rPr>
        <w:t xml:space="preserve"> – serves to disassociate her from </w:t>
      </w:r>
      <w:r w:rsidR="00D45196">
        <w:rPr>
          <w:rFonts w:asciiTheme="minorHAnsi" w:hAnsiTheme="minorHAnsi" w:cstheme="minorHAnsi"/>
        </w:rPr>
        <w:t>any</w:t>
      </w:r>
      <w:r w:rsidR="00443F64">
        <w:rPr>
          <w:rFonts w:asciiTheme="minorHAnsi" w:hAnsiTheme="minorHAnsi" w:cstheme="minorHAnsi"/>
        </w:rPr>
        <w:t xml:space="preserve"> problematic </w:t>
      </w:r>
      <w:r w:rsidR="008C1ACE">
        <w:rPr>
          <w:rFonts w:asciiTheme="minorHAnsi" w:hAnsiTheme="minorHAnsi" w:cstheme="minorHAnsi"/>
        </w:rPr>
        <w:t>connotations of monasticism or monarchism.</w:t>
      </w:r>
      <w:r w:rsidR="00EC1481" w:rsidRPr="00EC1481">
        <w:rPr>
          <w:rStyle w:val="FootnoteReference"/>
          <w:rFonts w:asciiTheme="minorHAnsi" w:eastAsia="Calibri" w:hAnsiTheme="minorHAnsi" w:cstheme="minorHAnsi"/>
          <w:color w:val="000000"/>
        </w:rPr>
        <w:t xml:space="preserve"> </w:t>
      </w:r>
      <w:r w:rsidR="00EC1481" w:rsidRPr="00E87647">
        <w:rPr>
          <w:rStyle w:val="FootnoteReference"/>
          <w:rFonts w:asciiTheme="minorHAnsi" w:eastAsia="Calibri" w:hAnsiTheme="minorHAnsi" w:cstheme="minorHAnsi"/>
          <w:color w:val="000000"/>
        </w:rPr>
        <w:footnoteReference w:id="118"/>
      </w:r>
      <w:r w:rsidR="00EC1481" w:rsidRPr="00E87647">
        <w:rPr>
          <w:rFonts w:asciiTheme="minorHAnsi" w:eastAsia="Calibri" w:hAnsiTheme="minorHAnsi" w:cstheme="minorHAnsi"/>
          <w:color w:val="000000"/>
        </w:rPr>
        <w:t xml:space="preserve"> </w:t>
      </w:r>
      <w:r w:rsidR="008C1ACE">
        <w:rPr>
          <w:rFonts w:asciiTheme="minorHAnsi" w:hAnsiTheme="minorHAnsi" w:cstheme="minorHAnsi"/>
        </w:rPr>
        <w:t xml:space="preserve"> </w:t>
      </w:r>
      <w:r w:rsidR="00237BB6">
        <w:rPr>
          <w:rFonts w:asciiTheme="minorHAnsi" w:hAnsiTheme="minorHAnsi" w:cstheme="minorHAnsi"/>
        </w:rPr>
        <w:t xml:space="preserve">And finally, the </w:t>
      </w:r>
      <w:r w:rsidR="009B6E20">
        <w:rPr>
          <w:rFonts w:asciiTheme="minorHAnsi" w:hAnsiTheme="minorHAnsi" w:cstheme="minorHAnsi"/>
        </w:rPr>
        <w:t xml:space="preserve">setting of the </w:t>
      </w:r>
      <w:r w:rsidR="00C37974">
        <w:rPr>
          <w:rFonts w:asciiTheme="minorHAnsi" w:hAnsiTheme="minorHAnsi" w:cstheme="minorHAnsi"/>
        </w:rPr>
        <w:t xml:space="preserve">agricultural field </w:t>
      </w:r>
      <w:r w:rsidR="00AC25C6">
        <w:rPr>
          <w:rFonts w:asciiTheme="minorHAnsi" w:hAnsiTheme="minorHAnsi" w:cstheme="minorHAnsi"/>
        </w:rPr>
        <w:t xml:space="preserve">evokes </w:t>
      </w:r>
      <w:r w:rsidR="00FC02AC">
        <w:rPr>
          <w:rFonts w:asciiTheme="minorHAnsi" w:hAnsiTheme="minorHAnsi" w:cstheme="minorHAnsi"/>
        </w:rPr>
        <w:t xml:space="preserve">the cure by fresh air that the Sanatorium de </w:t>
      </w:r>
      <w:proofErr w:type="spellStart"/>
      <w:r w:rsidR="00FC02AC">
        <w:rPr>
          <w:rFonts w:asciiTheme="minorHAnsi" w:hAnsiTheme="minorHAnsi" w:cstheme="minorHAnsi"/>
        </w:rPr>
        <w:t>Sainte</w:t>
      </w:r>
      <w:proofErr w:type="spellEnd"/>
      <w:r w:rsidR="00FC02AC">
        <w:rPr>
          <w:rFonts w:asciiTheme="minorHAnsi" w:hAnsiTheme="minorHAnsi" w:cstheme="minorHAnsi"/>
        </w:rPr>
        <w:t xml:space="preserve">-Radegonde </w:t>
      </w:r>
      <w:r w:rsidR="005423F2">
        <w:rPr>
          <w:rFonts w:asciiTheme="minorHAnsi" w:hAnsiTheme="minorHAnsi" w:cstheme="minorHAnsi"/>
        </w:rPr>
        <w:t>offer</w:t>
      </w:r>
      <w:r w:rsidR="00B41D99">
        <w:rPr>
          <w:rFonts w:asciiTheme="minorHAnsi" w:hAnsiTheme="minorHAnsi" w:cstheme="minorHAnsi"/>
        </w:rPr>
        <w:t>ed</w:t>
      </w:r>
      <w:r w:rsidR="00C87046">
        <w:rPr>
          <w:rFonts w:asciiTheme="minorHAnsi" w:hAnsiTheme="minorHAnsi" w:cstheme="minorHAnsi"/>
        </w:rPr>
        <w:t xml:space="preserve"> </w:t>
      </w:r>
      <w:r w:rsidR="00A01C94" w:rsidRPr="00A01C94">
        <w:rPr>
          <w:rFonts w:asciiTheme="minorHAnsi" w:hAnsiTheme="minorHAnsi" w:cstheme="minorHAnsi"/>
          <w:iCs/>
        </w:rPr>
        <w:t xml:space="preserve">as </w:t>
      </w:r>
      <w:r w:rsidR="00C87046">
        <w:rPr>
          <w:rFonts w:asciiTheme="minorHAnsi" w:hAnsiTheme="minorHAnsi" w:cstheme="minorHAnsi"/>
          <w:iCs/>
        </w:rPr>
        <w:t xml:space="preserve">an antidote </w:t>
      </w:r>
      <w:r w:rsidR="00A01C94" w:rsidRPr="00A01C94">
        <w:rPr>
          <w:rFonts w:asciiTheme="minorHAnsi" w:hAnsiTheme="minorHAnsi" w:cstheme="minorHAnsi"/>
          <w:iCs/>
        </w:rPr>
        <w:t>to the dangerously overcrowded and unsanitary environment of the city</w:t>
      </w:r>
      <w:r w:rsidR="005423F2">
        <w:rPr>
          <w:rFonts w:asciiTheme="minorHAnsi" w:hAnsiTheme="minorHAnsi" w:cstheme="minorHAnsi"/>
        </w:rPr>
        <w:t>.</w:t>
      </w:r>
      <w:r w:rsidR="00C87046">
        <w:rPr>
          <w:rFonts w:asciiTheme="minorHAnsi" w:hAnsiTheme="minorHAnsi" w:cstheme="minorHAnsi"/>
        </w:rPr>
        <w:t xml:space="preserve"> </w:t>
      </w:r>
      <w:r w:rsidR="00A76BE4">
        <w:rPr>
          <w:rFonts w:asciiTheme="minorHAnsi" w:hAnsiTheme="minorHAnsi" w:cstheme="minorHAnsi"/>
        </w:rPr>
        <w:t xml:space="preserve">This sentiment is evoked by the careful positioning of Radegund’s </w:t>
      </w:r>
      <w:r w:rsidR="00A1269D">
        <w:rPr>
          <w:rFonts w:asciiTheme="minorHAnsi" w:hAnsiTheme="minorHAnsi" w:cstheme="minorHAnsi"/>
        </w:rPr>
        <w:t xml:space="preserve">hands: </w:t>
      </w:r>
      <w:r w:rsidR="00FD7BEC">
        <w:rPr>
          <w:rFonts w:asciiTheme="minorHAnsi" w:hAnsiTheme="minorHAnsi" w:cstheme="minorHAnsi"/>
        </w:rPr>
        <w:t>the left softly brushes</w:t>
      </w:r>
      <w:r w:rsidR="00A01C94" w:rsidRPr="00A01C94">
        <w:rPr>
          <w:rFonts w:asciiTheme="minorHAnsi" w:hAnsiTheme="minorHAnsi" w:cstheme="minorHAnsi"/>
          <w:iCs/>
        </w:rPr>
        <w:t xml:space="preserve"> the tops of the oat stalks, while her </w:t>
      </w:r>
      <w:r w:rsidR="009B0371">
        <w:rPr>
          <w:rFonts w:asciiTheme="minorHAnsi" w:hAnsiTheme="minorHAnsi" w:cstheme="minorHAnsi"/>
          <w:iCs/>
        </w:rPr>
        <w:t>right</w:t>
      </w:r>
      <w:r w:rsidR="00A01C94" w:rsidRPr="00A01C94">
        <w:rPr>
          <w:rFonts w:asciiTheme="minorHAnsi" w:hAnsiTheme="minorHAnsi" w:cstheme="minorHAnsi"/>
          <w:iCs/>
        </w:rPr>
        <w:t xml:space="preserve"> hand is raised to her breast, </w:t>
      </w:r>
      <w:r w:rsidR="009B0371">
        <w:rPr>
          <w:rFonts w:asciiTheme="minorHAnsi" w:hAnsiTheme="minorHAnsi" w:cstheme="minorHAnsi"/>
          <w:iCs/>
        </w:rPr>
        <w:t xml:space="preserve">a symbolic gesture referencing </w:t>
      </w:r>
      <w:r w:rsidR="00A01C94" w:rsidRPr="00A01C94">
        <w:rPr>
          <w:rFonts w:asciiTheme="minorHAnsi" w:hAnsiTheme="minorHAnsi" w:cstheme="minorHAnsi"/>
          <w:iCs/>
        </w:rPr>
        <w:t xml:space="preserve">her ability to heal the </w:t>
      </w:r>
      <w:r w:rsidR="00A01C94" w:rsidRPr="00A01C94">
        <w:rPr>
          <w:rFonts w:asciiTheme="minorHAnsi" w:hAnsiTheme="minorHAnsi" w:cstheme="minorHAnsi"/>
          <w:i/>
          <w:iCs/>
        </w:rPr>
        <w:t xml:space="preserve">poitrines </w:t>
      </w:r>
      <w:r w:rsidR="00A01C94" w:rsidRPr="00A01C94">
        <w:rPr>
          <w:rFonts w:asciiTheme="minorHAnsi" w:hAnsiTheme="minorHAnsi" w:cstheme="minorHAnsi"/>
          <w:iCs/>
        </w:rPr>
        <w:t xml:space="preserve">of the suffering </w:t>
      </w:r>
      <w:r w:rsidR="00A01C94" w:rsidRPr="00A01C94">
        <w:rPr>
          <w:rFonts w:asciiTheme="minorHAnsi" w:hAnsiTheme="minorHAnsi" w:cstheme="minorHAnsi"/>
          <w:i/>
          <w:iCs/>
        </w:rPr>
        <w:t>poitrinaires.</w:t>
      </w:r>
      <w:r w:rsidR="00F57C66">
        <w:rPr>
          <w:rStyle w:val="FootnoteReference"/>
          <w:rFonts w:asciiTheme="minorHAnsi" w:eastAsia="Calibri" w:hAnsiTheme="minorHAnsi" w:cstheme="minorHAnsi"/>
          <w:color w:val="000000"/>
        </w:rPr>
        <w:footnoteReference w:id="119"/>
      </w:r>
    </w:p>
    <w:p w14:paraId="2300ACE0" w14:textId="2E517741" w:rsidR="00BA2394" w:rsidRDefault="00BA2394" w:rsidP="00EE662A">
      <w:pPr>
        <w:pStyle w:val="ListParagraph"/>
        <w:spacing w:after="0"/>
        <w:ind w:left="0"/>
        <w:rPr>
          <w:rFonts w:asciiTheme="minorHAnsi" w:hAnsiTheme="minorHAnsi" w:cstheme="minorHAnsi"/>
          <w:u w:val="single"/>
        </w:rPr>
      </w:pPr>
    </w:p>
    <w:p w14:paraId="34472EE4" w14:textId="45CCB54F" w:rsidR="00A35754" w:rsidRDefault="00A35754" w:rsidP="00EE662A">
      <w:pPr>
        <w:pStyle w:val="Heading2"/>
        <w:spacing w:before="0"/>
      </w:pPr>
      <w:r>
        <w:t xml:space="preserve">Radegund the </w:t>
      </w:r>
      <w:r w:rsidR="00F16EEE">
        <w:t>Missionary</w:t>
      </w:r>
      <w:r w:rsidR="00FE5492">
        <w:t xml:space="preserve">: </w:t>
      </w:r>
      <w:r w:rsidR="00443865">
        <w:t>Reexamining</w:t>
      </w:r>
      <w:r w:rsidR="00FE5492">
        <w:t xml:space="preserve"> </w:t>
      </w:r>
      <w:r w:rsidR="00443865">
        <w:t>Radegund as the Great Civilizer</w:t>
      </w:r>
      <w:r w:rsidR="00B64209">
        <w:t xml:space="preserve"> within the Colonial Context</w:t>
      </w:r>
    </w:p>
    <w:p w14:paraId="75AA84B5" w14:textId="77777777" w:rsidR="00E75157" w:rsidRDefault="00E75157" w:rsidP="00EE662A">
      <w:pPr>
        <w:pStyle w:val="ListParagraph"/>
        <w:spacing w:after="0"/>
        <w:ind w:left="0"/>
        <w:rPr>
          <w:rFonts w:asciiTheme="minorHAnsi" w:hAnsiTheme="minorHAnsi" w:cstheme="minorHAnsi"/>
          <w:u w:val="single"/>
        </w:rPr>
      </w:pPr>
    </w:p>
    <w:p w14:paraId="3CDCD3E8" w14:textId="2372539E" w:rsidR="00E729AE" w:rsidRDefault="00183FE6" w:rsidP="00EE662A">
      <w:pPr>
        <w:pStyle w:val="ListParagraph"/>
        <w:spacing w:after="0"/>
        <w:ind w:left="0"/>
        <w:rPr>
          <w:rFonts w:asciiTheme="minorHAnsi" w:hAnsiTheme="minorHAnsi" w:cstheme="minorHAnsi"/>
        </w:rPr>
      </w:pPr>
      <w:r>
        <w:rPr>
          <w:rFonts w:asciiTheme="minorHAnsi" w:hAnsiTheme="minorHAnsi" w:cstheme="minorHAnsi"/>
        </w:rPr>
        <w:tab/>
        <w:t xml:space="preserve">In the </w:t>
      </w:r>
      <w:r w:rsidR="00A642C9">
        <w:rPr>
          <w:rFonts w:asciiTheme="minorHAnsi" w:hAnsiTheme="minorHAnsi" w:cstheme="minorHAnsi"/>
        </w:rPr>
        <w:t>spring</w:t>
      </w:r>
      <w:r>
        <w:rPr>
          <w:rFonts w:asciiTheme="minorHAnsi" w:hAnsiTheme="minorHAnsi" w:cstheme="minorHAnsi"/>
        </w:rPr>
        <w:t xml:space="preserve"> of 2014, </w:t>
      </w:r>
      <w:r w:rsidR="00D17DCB" w:rsidRPr="00D17DCB">
        <w:rPr>
          <w:rFonts w:asciiTheme="minorHAnsi" w:hAnsiTheme="minorHAnsi" w:cstheme="minorHAnsi"/>
        </w:rPr>
        <w:t xml:space="preserve">Monseigneur </w:t>
      </w:r>
      <w:proofErr w:type="spellStart"/>
      <w:r w:rsidR="00D17DCB" w:rsidRPr="00D17DCB">
        <w:rPr>
          <w:rFonts w:asciiTheme="minorHAnsi" w:hAnsiTheme="minorHAnsi" w:cstheme="minorHAnsi"/>
        </w:rPr>
        <w:t>Abagna</w:t>
      </w:r>
      <w:proofErr w:type="spellEnd"/>
      <w:r w:rsidR="00D17DCB" w:rsidRPr="00D17DCB">
        <w:rPr>
          <w:rFonts w:asciiTheme="minorHAnsi" w:hAnsiTheme="minorHAnsi" w:cstheme="minorHAnsi"/>
        </w:rPr>
        <w:t xml:space="preserve"> </w:t>
      </w:r>
      <w:proofErr w:type="spellStart"/>
      <w:r w:rsidR="00D17DCB" w:rsidRPr="00D17DCB">
        <w:rPr>
          <w:rFonts w:asciiTheme="minorHAnsi" w:hAnsiTheme="minorHAnsi" w:cstheme="minorHAnsi"/>
        </w:rPr>
        <w:t>Mossa</w:t>
      </w:r>
      <w:proofErr w:type="spellEnd"/>
      <w:r w:rsidR="00D17DCB" w:rsidRPr="00D17DCB">
        <w:rPr>
          <w:rFonts w:asciiTheme="minorHAnsi" w:hAnsiTheme="minorHAnsi" w:cstheme="minorHAnsi"/>
        </w:rPr>
        <w:t xml:space="preserve">, </w:t>
      </w:r>
      <w:r w:rsidR="00D17DCB">
        <w:rPr>
          <w:rFonts w:asciiTheme="minorHAnsi" w:hAnsiTheme="minorHAnsi" w:cstheme="minorHAnsi"/>
        </w:rPr>
        <w:t xml:space="preserve">bishop of </w:t>
      </w:r>
      <w:proofErr w:type="spellStart"/>
      <w:r w:rsidR="00D17DCB" w:rsidRPr="00D17DCB">
        <w:rPr>
          <w:rFonts w:asciiTheme="minorHAnsi" w:hAnsiTheme="minorHAnsi" w:cstheme="minorHAnsi"/>
        </w:rPr>
        <w:t>Owando</w:t>
      </w:r>
      <w:proofErr w:type="spellEnd"/>
      <w:r w:rsidR="00D17DCB">
        <w:rPr>
          <w:rFonts w:asciiTheme="minorHAnsi" w:hAnsiTheme="minorHAnsi" w:cstheme="minorHAnsi"/>
        </w:rPr>
        <w:t>,</w:t>
      </w:r>
      <w:r w:rsidR="00314C00">
        <w:rPr>
          <w:rFonts w:asciiTheme="minorHAnsi" w:hAnsiTheme="minorHAnsi" w:cstheme="minorHAnsi"/>
        </w:rPr>
        <w:t xml:space="preserve"> and </w:t>
      </w:r>
      <w:r w:rsidR="00CC5687">
        <w:rPr>
          <w:rFonts w:asciiTheme="minorHAnsi" w:hAnsiTheme="minorHAnsi" w:cstheme="minorHAnsi"/>
        </w:rPr>
        <w:t xml:space="preserve">the </w:t>
      </w:r>
      <w:r w:rsidR="00314C00">
        <w:rPr>
          <w:rFonts w:asciiTheme="minorHAnsi" w:hAnsiTheme="minorHAnsi" w:cstheme="minorHAnsi"/>
        </w:rPr>
        <w:t>minister of culture</w:t>
      </w:r>
      <w:r w:rsidR="00FF0AD5">
        <w:rPr>
          <w:rFonts w:asciiTheme="minorHAnsi" w:hAnsiTheme="minorHAnsi" w:cstheme="minorHAnsi"/>
        </w:rPr>
        <w:t xml:space="preserve">, Jean Claude </w:t>
      </w:r>
      <w:proofErr w:type="spellStart"/>
      <w:r w:rsidR="00042085">
        <w:rPr>
          <w:rFonts w:asciiTheme="minorHAnsi" w:hAnsiTheme="minorHAnsi" w:cstheme="minorHAnsi"/>
        </w:rPr>
        <w:t>Gakosso</w:t>
      </w:r>
      <w:proofErr w:type="spellEnd"/>
      <w:r w:rsidR="00647D1B">
        <w:rPr>
          <w:rFonts w:asciiTheme="minorHAnsi" w:hAnsiTheme="minorHAnsi" w:cstheme="minorHAnsi"/>
        </w:rPr>
        <w:t>,</w:t>
      </w:r>
      <w:r w:rsidR="00314C00">
        <w:rPr>
          <w:rFonts w:asciiTheme="minorHAnsi" w:hAnsiTheme="minorHAnsi" w:cstheme="minorHAnsi"/>
        </w:rPr>
        <w:t xml:space="preserve"> gathered </w:t>
      </w:r>
      <w:r w:rsidR="005A5585">
        <w:rPr>
          <w:rFonts w:asciiTheme="minorHAnsi" w:hAnsiTheme="minorHAnsi" w:cstheme="minorHAnsi"/>
        </w:rPr>
        <w:t xml:space="preserve">amidst civil and military authorities </w:t>
      </w:r>
      <w:r w:rsidR="002C43A9">
        <w:rPr>
          <w:rFonts w:asciiTheme="minorHAnsi" w:hAnsiTheme="minorHAnsi" w:cstheme="minorHAnsi"/>
        </w:rPr>
        <w:t xml:space="preserve">in </w:t>
      </w:r>
      <w:r w:rsidR="002C43A9" w:rsidRPr="002C43A9">
        <w:rPr>
          <w:rFonts w:asciiTheme="minorHAnsi" w:hAnsiTheme="minorHAnsi" w:cstheme="minorHAnsi"/>
        </w:rPr>
        <w:t>the parish of Notre-Dame-de-</w:t>
      </w:r>
      <w:proofErr w:type="spellStart"/>
      <w:r w:rsidR="002C43A9" w:rsidRPr="002C43A9">
        <w:rPr>
          <w:rFonts w:asciiTheme="minorHAnsi" w:hAnsiTheme="minorHAnsi" w:cstheme="minorHAnsi"/>
        </w:rPr>
        <w:t>l’Assomption</w:t>
      </w:r>
      <w:proofErr w:type="spellEnd"/>
      <w:r w:rsidR="002C43A9" w:rsidRPr="002C43A9">
        <w:rPr>
          <w:rFonts w:asciiTheme="minorHAnsi" w:hAnsiTheme="minorHAnsi" w:cstheme="minorHAnsi"/>
        </w:rPr>
        <w:t xml:space="preserve"> in the town of Oyo</w:t>
      </w:r>
      <w:r w:rsidR="005A5585">
        <w:rPr>
          <w:rFonts w:asciiTheme="minorHAnsi" w:hAnsiTheme="minorHAnsi" w:cstheme="minorHAnsi"/>
        </w:rPr>
        <w:t xml:space="preserve"> to </w:t>
      </w:r>
      <w:r w:rsidR="00357DA4">
        <w:rPr>
          <w:rFonts w:asciiTheme="minorHAnsi" w:hAnsiTheme="minorHAnsi" w:cstheme="minorHAnsi"/>
        </w:rPr>
        <w:t xml:space="preserve">celebrate the erection of a </w:t>
      </w:r>
      <w:r w:rsidR="00F0327C">
        <w:rPr>
          <w:rFonts w:asciiTheme="minorHAnsi" w:hAnsiTheme="minorHAnsi" w:cstheme="minorHAnsi"/>
        </w:rPr>
        <w:t xml:space="preserve">new monument. </w:t>
      </w:r>
      <w:r w:rsidR="00941255">
        <w:rPr>
          <w:rFonts w:asciiTheme="minorHAnsi" w:hAnsiTheme="minorHAnsi" w:cstheme="minorHAnsi"/>
        </w:rPr>
        <w:t xml:space="preserve"> </w:t>
      </w:r>
      <w:r w:rsidR="00E11071">
        <w:rPr>
          <w:rFonts w:asciiTheme="minorHAnsi" w:hAnsiTheme="minorHAnsi" w:cstheme="minorHAnsi"/>
        </w:rPr>
        <w:t xml:space="preserve">After cutting </w:t>
      </w:r>
      <w:r w:rsidR="00391982" w:rsidRPr="00391982">
        <w:rPr>
          <w:rFonts w:asciiTheme="minorHAnsi" w:hAnsiTheme="minorHAnsi" w:cstheme="minorHAnsi"/>
        </w:rPr>
        <w:t>the symbolic ribbon to inaugurate this statue of “</w:t>
      </w:r>
      <w:r w:rsidR="00E3229E">
        <w:rPr>
          <w:rFonts w:asciiTheme="minorHAnsi" w:hAnsiTheme="minorHAnsi" w:cstheme="minorHAnsi"/>
        </w:rPr>
        <w:t>Saint</w:t>
      </w:r>
      <w:r w:rsidR="00EA15EB">
        <w:rPr>
          <w:rFonts w:asciiTheme="minorHAnsi" w:hAnsiTheme="minorHAnsi" w:cstheme="minorHAnsi"/>
        </w:rPr>
        <w:t>e-</w:t>
      </w:r>
      <w:proofErr w:type="spellStart"/>
      <w:r w:rsidR="00391982" w:rsidRPr="00391982">
        <w:rPr>
          <w:rFonts w:asciiTheme="minorHAnsi" w:hAnsiTheme="minorHAnsi" w:cstheme="minorHAnsi"/>
        </w:rPr>
        <w:t>Radeg</w:t>
      </w:r>
      <w:r w:rsidR="00EA15EB">
        <w:rPr>
          <w:rFonts w:asciiTheme="minorHAnsi" w:hAnsiTheme="minorHAnsi" w:cstheme="minorHAnsi"/>
        </w:rPr>
        <w:t>o</w:t>
      </w:r>
      <w:r w:rsidR="00391982" w:rsidRPr="00391982">
        <w:rPr>
          <w:rFonts w:asciiTheme="minorHAnsi" w:hAnsiTheme="minorHAnsi" w:cstheme="minorHAnsi"/>
        </w:rPr>
        <w:t>nd</w:t>
      </w:r>
      <w:proofErr w:type="spellEnd"/>
      <w:r w:rsidR="00391982" w:rsidRPr="00391982">
        <w:rPr>
          <w:rFonts w:asciiTheme="minorHAnsi" w:hAnsiTheme="minorHAnsi" w:cstheme="minorHAnsi"/>
        </w:rPr>
        <w:t xml:space="preserve"> </w:t>
      </w:r>
      <w:r w:rsidR="00EA15EB">
        <w:rPr>
          <w:rFonts w:asciiTheme="minorHAnsi" w:hAnsiTheme="minorHAnsi" w:cstheme="minorHAnsi"/>
        </w:rPr>
        <w:t>de</w:t>
      </w:r>
      <w:r w:rsidR="00391982" w:rsidRPr="00391982">
        <w:rPr>
          <w:rFonts w:asciiTheme="minorHAnsi" w:hAnsiTheme="minorHAnsi" w:cstheme="minorHAnsi"/>
        </w:rPr>
        <w:t xml:space="preserve"> </w:t>
      </w:r>
      <w:proofErr w:type="spellStart"/>
      <w:r w:rsidR="00391982" w:rsidRPr="00391982">
        <w:rPr>
          <w:rFonts w:asciiTheme="minorHAnsi" w:hAnsiTheme="minorHAnsi" w:cstheme="minorHAnsi"/>
        </w:rPr>
        <w:t>Tsambitso</w:t>
      </w:r>
      <w:proofErr w:type="spellEnd"/>
      <w:r w:rsidR="00391982">
        <w:rPr>
          <w:rFonts w:asciiTheme="minorHAnsi" w:hAnsiTheme="minorHAnsi" w:cstheme="minorHAnsi"/>
        </w:rPr>
        <w:t>,</w:t>
      </w:r>
      <w:r w:rsidR="00391982" w:rsidRPr="00391982">
        <w:rPr>
          <w:rFonts w:asciiTheme="minorHAnsi" w:hAnsiTheme="minorHAnsi" w:cstheme="minorHAnsi"/>
        </w:rPr>
        <w:t>”</w:t>
      </w:r>
      <w:r w:rsidR="00FA01F8" w:rsidRPr="00FA01F8">
        <w:rPr>
          <w:rFonts w:asciiTheme="minorHAnsi" w:hAnsiTheme="minorHAnsi" w:cstheme="minorHAnsi"/>
          <w:szCs w:val="22"/>
        </w:rPr>
        <w:t xml:space="preserve"> </w:t>
      </w:r>
      <w:r w:rsidR="00FA01F8">
        <w:rPr>
          <w:rFonts w:asciiTheme="minorHAnsi" w:hAnsiTheme="minorHAnsi" w:cstheme="minorHAnsi"/>
        </w:rPr>
        <w:t>t</w:t>
      </w:r>
      <w:r w:rsidR="00FA01F8" w:rsidRPr="00FA01F8">
        <w:rPr>
          <w:rFonts w:asciiTheme="minorHAnsi" w:hAnsiTheme="minorHAnsi" w:cstheme="minorHAnsi"/>
        </w:rPr>
        <w:t xml:space="preserve">he </w:t>
      </w:r>
      <w:proofErr w:type="spellStart"/>
      <w:r w:rsidR="00FA01F8" w:rsidRPr="00FA01F8">
        <w:rPr>
          <w:rFonts w:asciiTheme="minorHAnsi" w:hAnsiTheme="minorHAnsi" w:cstheme="minorHAnsi"/>
        </w:rPr>
        <w:t>directeur</w:t>
      </w:r>
      <w:proofErr w:type="spellEnd"/>
      <w:r w:rsidR="00FA01F8" w:rsidRPr="00FA01F8">
        <w:rPr>
          <w:rFonts w:asciiTheme="minorHAnsi" w:hAnsiTheme="minorHAnsi" w:cstheme="minorHAnsi"/>
        </w:rPr>
        <w:t xml:space="preserve"> </w:t>
      </w:r>
      <w:proofErr w:type="spellStart"/>
      <w:r w:rsidR="00FA01F8" w:rsidRPr="00FA01F8">
        <w:rPr>
          <w:rFonts w:asciiTheme="minorHAnsi" w:hAnsiTheme="minorHAnsi" w:cstheme="minorHAnsi"/>
        </w:rPr>
        <w:t>général</w:t>
      </w:r>
      <w:proofErr w:type="spellEnd"/>
      <w:r w:rsidR="00FA01F8" w:rsidRPr="00FA01F8">
        <w:rPr>
          <w:rFonts w:asciiTheme="minorHAnsi" w:hAnsiTheme="minorHAnsi" w:cstheme="minorHAnsi"/>
        </w:rPr>
        <w:t xml:space="preserve"> of patrimony and archives for the Republic of the Congo, Samuel </w:t>
      </w:r>
      <w:proofErr w:type="spellStart"/>
      <w:r w:rsidR="00FA01F8" w:rsidRPr="00FA01F8">
        <w:rPr>
          <w:rFonts w:asciiTheme="minorHAnsi" w:hAnsiTheme="minorHAnsi" w:cstheme="minorHAnsi"/>
        </w:rPr>
        <w:t>Kidiba</w:t>
      </w:r>
      <w:proofErr w:type="spellEnd"/>
      <w:r w:rsidR="00FA01F8" w:rsidRPr="00FA01F8">
        <w:rPr>
          <w:rFonts w:asciiTheme="minorHAnsi" w:hAnsiTheme="minorHAnsi" w:cstheme="minorHAnsi"/>
        </w:rPr>
        <w:t>,</w:t>
      </w:r>
      <w:r w:rsidR="00FA01F8">
        <w:rPr>
          <w:rFonts w:asciiTheme="minorHAnsi" w:hAnsiTheme="minorHAnsi" w:cstheme="minorHAnsi"/>
        </w:rPr>
        <w:t xml:space="preserve"> </w:t>
      </w:r>
      <w:r w:rsidR="00FA01F8" w:rsidRPr="00FA01F8">
        <w:rPr>
          <w:rFonts w:asciiTheme="minorHAnsi" w:hAnsiTheme="minorHAnsi" w:cstheme="minorHAnsi"/>
        </w:rPr>
        <w:t xml:space="preserve">delivered a speech in which he recognized this </w:t>
      </w:r>
      <w:r w:rsidR="001E7FA6">
        <w:rPr>
          <w:rFonts w:asciiTheme="minorHAnsi" w:hAnsiTheme="minorHAnsi" w:cstheme="minorHAnsi"/>
        </w:rPr>
        <w:t>statue</w:t>
      </w:r>
      <w:r w:rsidR="00FA01F8" w:rsidRPr="00FA01F8">
        <w:rPr>
          <w:rFonts w:asciiTheme="minorHAnsi" w:hAnsiTheme="minorHAnsi" w:cstheme="minorHAnsi"/>
        </w:rPr>
        <w:t xml:space="preserve"> commemorating the 1899 French </w:t>
      </w:r>
      <w:r w:rsidR="001E7FA6">
        <w:rPr>
          <w:rFonts w:asciiTheme="minorHAnsi" w:hAnsiTheme="minorHAnsi" w:cstheme="minorHAnsi"/>
        </w:rPr>
        <w:t>M</w:t>
      </w:r>
      <w:r w:rsidR="00FA01F8" w:rsidRPr="00FA01F8">
        <w:rPr>
          <w:rFonts w:asciiTheme="minorHAnsi" w:hAnsiTheme="minorHAnsi" w:cstheme="minorHAnsi"/>
        </w:rPr>
        <w:t>ission</w:t>
      </w:r>
      <w:r w:rsidR="001E7FA6">
        <w:rPr>
          <w:rFonts w:asciiTheme="minorHAnsi" w:hAnsiTheme="minorHAnsi" w:cstheme="minorHAnsi"/>
        </w:rPr>
        <w:t xml:space="preserve"> </w:t>
      </w:r>
      <w:r w:rsidR="009E32B9">
        <w:rPr>
          <w:rFonts w:asciiTheme="minorHAnsi" w:hAnsiTheme="minorHAnsi" w:cstheme="minorHAnsi"/>
        </w:rPr>
        <w:t xml:space="preserve">de </w:t>
      </w:r>
      <w:proofErr w:type="spellStart"/>
      <w:r w:rsidR="001E7FA6">
        <w:rPr>
          <w:rFonts w:asciiTheme="minorHAnsi" w:hAnsiTheme="minorHAnsi" w:cstheme="minorHAnsi"/>
        </w:rPr>
        <w:t>Sainte</w:t>
      </w:r>
      <w:proofErr w:type="spellEnd"/>
      <w:r w:rsidR="001E7FA6">
        <w:rPr>
          <w:rFonts w:asciiTheme="minorHAnsi" w:hAnsiTheme="minorHAnsi" w:cstheme="minorHAnsi"/>
        </w:rPr>
        <w:t>-Radegonde</w:t>
      </w:r>
      <w:r w:rsidR="00FA01F8" w:rsidRPr="00FA01F8">
        <w:rPr>
          <w:rFonts w:asciiTheme="minorHAnsi" w:hAnsiTheme="minorHAnsi" w:cstheme="minorHAnsi"/>
        </w:rPr>
        <w:t xml:space="preserve"> to </w:t>
      </w:r>
      <w:proofErr w:type="spellStart"/>
      <w:r w:rsidR="00FA01F8" w:rsidRPr="00FA01F8">
        <w:rPr>
          <w:rFonts w:asciiTheme="minorHAnsi" w:hAnsiTheme="minorHAnsi" w:cstheme="minorHAnsi"/>
        </w:rPr>
        <w:t>Tsambitso</w:t>
      </w:r>
      <w:proofErr w:type="spellEnd"/>
      <w:r w:rsidR="00FA01F8" w:rsidRPr="00FA01F8">
        <w:rPr>
          <w:rFonts w:asciiTheme="minorHAnsi" w:hAnsiTheme="minorHAnsi" w:cstheme="minorHAnsi"/>
        </w:rPr>
        <w:t xml:space="preserve"> as the “crystallization of the past, of history and of the imagination of the past.”</w:t>
      </w:r>
      <w:r w:rsidR="00A3724F">
        <w:rPr>
          <w:rStyle w:val="FootnoteReference"/>
          <w:rFonts w:asciiTheme="minorHAnsi" w:hAnsiTheme="minorHAnsi" w:cstheme="minorHAnsi"/>
        </w:rPr>
        <w:footnoteReference w:id="120"/>
      </w:r>
      <w:r w:rsidR="00FA01F8" w:rsidRPr="00FA01F8">
        <w:rPr>
          <w:rFonts w:asciiTheme="minorHAnsi" w:hAnsiTheme="minorHAnsi" w:cstheme="minorHAnsi"/>
        </w:rPr>
        <w:t xml:space="preserve"> </w:t>
      </w:r>
      <w:proofErr w:type="spellStart"/>
      <w:r w:rsidR="00FA01F8" w:rsidRPr="00FA01F8">
        <w:rPr>
          <w:rFonts w:asciiTheme="minorHAnsi" w:hAnsiTheme="minorHAnsi" w:cstheme="minorHAnsi"/>
        </w:rPr>
        <w:t>Kidiba</w:t>
      </w:r>
      <w:proofErr w:type="spellEnd"/>
      <w:r w:rsidR="00FA01F8" w:rsidRPr="00FA01F8">
        <w:rPr>
          <w:rFonts w:asciiTheme="minorHAnsi" w:hAnsiTheme="minorHAnsi" w:cstheme="minorHAnsi"/>
        </w:rPr>
        <w:t xml:space="preserve"> stated that </w:t>
      </w:r>
      <w:r w:rsidR="00EA6D70" w:rsidRPr="00EA6D70">
        <w:rPr>
          <w:rFonts w:asciiTheme="minorHAnsi" w:hAnsiTheme="minorHAnsi" w:cstheme="minorHAnsi"/>
        </w:rPr>
        <w:t xml:space="preserve">this monument, like others set up in places of evangelization in the Congo, </w:t>
      </w:r>
      <w:r w:rsidR="00A06708">
        <w:rPr>
          <w:rFonts w:asciiTheme="minorHAnsi" w:hAnsiTheme="minorHAnsi" w:cstheme="minorHAnsi"/>
        </w:rPr>
        <w:t>wa</w:t>
      </w:r>
      <w:r w:rsidR="00EA6D70" w:rsidRPr="00EA6D70">
        <w:rPr>
          <w:rFonts w:asciiTheme="minorHAnsi" w:hAnsiTheme="minorHAnsi" w:cstheme="minorHAnsi"/>
        </w:rPr>
        <w:t>s a symbolic extension of the Holy Land and represent</w:t>
      </w:r>
      <w:r w:rsidR="00A06708">
        <w:rPr>
          <w:rFonts w:asciiTheme="minorHAnsi" w:hAnsiTheme="minorHAnsi" w:cstheme="minorHAnsi"/>
        </w:rPr>
        <w:t>ed</w:t>
      </w:r>
      <w:r w:rsidR="00EA6D70" w:rsidRPr="00EA6D70">
        <w:rPr>
          <w:rFonts w:asciiTheme="minorHAnsi" w:hAnsiTheme="minorHAnsi" w:cstheme="minorHAnsi"/>
        </w:rPr>
        <w:t xml:space="preserve"> the place “from which our people entered modern history</w:t>
      </w:r>
      <w:r w:rsidR="00A21729">
        <w:rPr>
          <w:rFonts w:asciiTheme="minorHAnsi" w:hAnsiTheme="minorHAnsi" w:cstheme="minorHAnsi"/>
        </w:rPr>
        <w:t>…</w:t>
      </w:r>
      <w:proofErr w:type="spellStart"/>
      <w:r w:rsidR="00A21729">
        <w:rPr>
          <w:rFonts w:asciiTheme="minorHAnsi" w:hAnsiTheme="minorHAnsi" w:cstheme="minorHAnsi"/>
        </w:rPr>
        <w:t>demonstrat</w:t>
      </w:r>
      <w:proofErr w:type="spellEnd"/>
      <w:r w:rsidR="00A21729">
        <w:rPr>
          <w:rFonts w:asciiTheme="minorHAnsi" w:hAnsiTheme="minorHAnsi" w:cstheme="minorHAnsi"/>
        </w:rPr>
        <w:t>[</w:t>
      </w:r>
      <w:proofErr w:type="spellStart"/>
      <w:r w:rsidR="00A21729">
        <w:rPr>
          <w:rFonts w:asciiTheme="minorHAnsi" w:hAnsiTheme="minorHAnsi" w:cstheme="minorHAnsi"/>
        </w:rPr>
        <w:t>ing</w:t>
      </w:r>
      <w:proofErr w:type="spellEnd"/>
      <w:r w:rsidR="00A21729">
        <w:rPr>
          <w:rFonts w:asciiTheme="minorHAnsi" w:hAnsiTheme="minorHAnsi" w:cstheme="minorHAnsi"/>
        </w:rPr>
        <w:t>]</w:t>
      </w:r>
      <w:r w:rsidR="008E31E1" w:rsidRPr="008E31E1">
        <w:rPr>
          <w:rFonts w:asciiTheme="minorHAnsi" w:hAnsiTheme="minorHAnsi" w:cstheme="minorHAnsi"/>
        </w:rPr>
        <w:t xml:space="preserve"> </w:t>
      </w:r>
      <w:r w:rsidR="008E31E1" w:rsidRPr="00FA01F8">
        <w:rPr>
          <w:rFonts w:asciiTheme="minorHAnsi" w:hAnsiTheme="minorHAnsi" w:cstheme="minorHAnsi"/>
        </w:rPr>
        <w:t xml:space="preserve">to future generations that </w:t>
      </w:r>
      <w:proofErr w:type="spellStart"/>
      <w:r w:rsidR="008E31E1" w:rsidRPr="00FA01F8">
        <w:rPr>
          <w:rFonts w:asciiTheme="minorHAnsi" w:hAnsiTheme="minorHAnsi" w:cstheme="minorHAnsi"/>
        </w:rPr>
        <w:t>Tsambitso</w:t>
      </w:r>
      <w:proofErr w:type="spellEnd"/>
      <w:r w:rsidR="008E31E1" w:rsidRPr="00FA01F8">
        <w:rPr>
          <w:rFonts w:asciiTheme="minorHAnsi" w:hAnsiTheme="minorHAnsi" w:cstheme="minorHAnsi"/>
        </w:rPr>
        <w:t xml:space="preserve"> , </w:t>
      </w:r>
      <w:proofErr w:type="spellStart"/>
      <w:r w:rsidR="008E31E1" w:rsidRPr="00FA01F8">
        <w:rPr>
          <w:rFonts w:asciiTheme="minorHAnsi" w:hAnsiTheme="minorHAnsi" w:cstheme="minorHAnsi"/>
        </w:rPr>
        <w:t>Loango</w:t>
      </w:r>
      <w:proofErr w:type="spellEnd"/>
      <w:r w:rsidR="008E31E1" w:rsidRPr="00FA01F8">
        <w:rPr>
          <w:rFonts w:asciiTheme="minorHAnsi" w:hAnsiTheme="minorHAnsi" w:cstheme="minorHAnsi"/>
        </w:rPr>
        <w:t xml:space="preserve">, and </w:t>
      </w:r>
      <w:proofErr w:type="spellStart"/>
      <w:r w:rsidR="008E31E1" w:rsidRPr="00FA01F8">
        <w:rPr>
          <w:rFonts w:asciiTheme="minorHAnsi" w:hAnsiTheme="minorHAnsi" w:cstheme="minorHAnsi"/>
        </w:rPr>
        <w:t>Louzolo</w:t>
      </w:r>
      <w:proofErr w:type="spellEnd"/>
      <w:r w:rsidR="008E31E1" w:rsidRPr="00FA01F8">
        <w:rPr>
          <w:rFonts w:asciiTheme="minorHAnsi" w:hAnsiTheme="minorHAnsi" w:cstheme="minorHAnsi"/>
        </w:rPr>
        <w:t xml:space="preserve"> really existed.”</w:t>
      </w:r>
      <w:r w:rsidR="008E31E1" w:rsidRPr="00FA01F8">
        <w:rPr>
          <w:rFonts w:asciiTheme="minorHAnsi" w:hAnsiTheme="minorHAnsi" w:cstheme="minorHAnsi"/>
          <w:vertAlign w:val="superscript"/>
        </w:rPr>
        <w:footnoteReference w:id="121"/>
      </w:r>
      <w:r w:rsidR="00F6011D">
        <w:rPr>
          <w:rFonts w:asciiTheme="minorHAnsi" w:hAnsiTheme="minorHAnsi" w:cstheme="minorHAnsi"/>
        </w:rPr>
        <w:t xml:space="preserve"> But whose</w:t>
      </w:r>
      <w:r w:rsidR="00262750">
        <w:rPr>
          <w:rFonts w:asciiTheme="minorHAnsi" w:hAnsiTheme="minorHAnsi" w:cstheme="minorHAnsi"/>
        </w:rPr>
        <w:t xml:space="preserve"> “history” is </w:t>
      </w:r>
      <w:proofErr w:type="spellStart"/>
      <w:r w:rsidR="00262750">
        <w:rPr>
          <w:rFonts w:asciiTheme="minorHAnsi" w:hAnsiTheme="minorHAnsi" w:cstheme="minorHAnsi"/>
        </w:rPr>
        <w:t>Kidiba</w:t>
      </w:r>
      <w:proofErr w:type="spellEnd"/>
      <w:r w:rsidR="00262750">
        <w:rPr>
          <w:rFonts w:asciiTheme="minorHAnsi" w:hAnsiTheme="minorHAnsi" w:cstheme="minorHAnsi"/>
        </w:rPr>
        <w:t xml:space="preserve"> referring to here</w:t>
      </w:r>
      <w:r w:rsidR="005F68BA">
        <w:rPr>
          <w:rFonts w:asciiTheme="minorHAnsi" w:hAnsiTheme="minorHAnsi" w:cstheme="minorHAnsi"/>
        </w:rPr>
        <w:t xml:space="preserve"> and </w:t>
      </w:r>
      <w:r w:rsidR="00EE2549">
        <w:rPr>
          <w:rFonts w:asciiTheme="minorHAnsi" w:hAnsiTheme="minorHAnsi" w:cstheme="minorHAnsi"/>
        </w:rPr>
        <w:t>how has Radegund</w:t>
      </w:r>
      <w:r w:rsidR="00E729AE">
        <w:rPr>
          <w:rFonts w:asciiTheme="minorHAnsi" w:hAnsiTheme="minorHAnsi" w:cstheme="minorHAnsi"/>
        </w:rPr>
        <w:t xml:space="preserve"> – with all her complex meanings – shaped</w:t>
      </w:r>
      <w:r w:rsidR="0001114C">
        <w:rPr>
          <w:rFonts w:asciiTheme="minorHAnsi" w:hAnsiTheme="minorHAnsi" w:cstheme="minorHAnsi"/>
        </w:rPr>
        <w:t>, and in turn, been shaped by that history?</w:t>
      </w:r>
    </w:p>
    <w:p w14:paraId="41C79680" w14:textId="6FA48003" w:rsidR="0025320A" w:rsidRDefault="006208AA" w:rsidP="00EE662A">
      <w:pPr>
        <w:pStyle w:val="ListParagraph"/>
        <w:spacing w:after="0"/>
        <w:ind w:left="0"/>
        <w:rPr>
          <w:rFonts w:asciiTheme="minorHAnsi" w:hAnsiTheme="minorHAnsi" w:cstheme="minorHAnsi"/>
        </w:rPr>
      </w:pPr>
      <w:r>
        <w:rPr>
          <w:rFonts w:asciiTheme="minorHAnsi" w:hAnsiTheme="minorHAnsi" w:cstheme="minorHAnsi"/>
        </w:rPr>
        <w:tab/>
      </w:r>
      <w:r w:rsidR="00FA01F8" w:rsidRPr="00FA01F8">
        <w:rPr>
          <w:rFonts w:asciiTheme="minorHAnsi" w:hAnsiTheme="minorHAnsi" w:cstheme="minorHAnsi"/>
        </w:rPr>
        <w:t xml:space="preserve">Radegund was the titular saint of France’s first evangelical mission to the </w:t>
      </w:r>
      <w:r w:rsidR="0001114C">
        <w:rPr>
          <w:rFonts w:asciiTheme="minorHAnsi" w:hAnsiTheme="minorHAnsi" w:cstheme="minorHAnsi"/>
        </w:rPr>
        <w:t xml:space="preserve">northern </w:t>
      </w:r>
      <w:r w:rsidR="00FA01F8" w:rsidRPr="00FA01F8">
        <w:rPr>
          <w:rFonts w:asciiTheme="minorHAnsi" w:hAnsiTheme="minorHAnsi" w:cstheme="minorHAnsi"/>
        </w:rPr>
        <w:t>Congo</w:t>
      </w:r>
      <w:r w:rsidR="00475DE4">
        <w:rPr>
          <w:rFonts w:asciiTheme="minorHAnsi" w:hAnsiTheme="minorHAnsi" w:cstheme="minorHAnsi"/>
        </w:rPr>
        <w:t xml:space="preserve">, which was </w:t>
      </w:r>
      <w:r w:rsidR="0001114C">
        <w:rPr>
          <w:rFonts w:asciiTheme="minorHAnsi" w:hAnsiTheme="minorHAnsi" w:cstheme="minorHAnsi"/>
        </w:rPr>
        <w:t>led</w:t>
      </w:r>
      <w:r w:rsidR="00475DE4">
        <w:rPr>
          <w:rFonts w:asciiTheme="minorHAnsi" w:hAnsiTheme="minorHAnsi" w:cstheme="minorHAnsi"/>
        </w:rPr>
        <w:t xml:space="preserve"> by </w:t>
      </w:r>
      <w:r w:rsidR="00475DE4" w:rsidRPr="00475DE4">
        <w:rPr>
          <w:rFonts w:asciiTheme="minorHAnsi" w:hAnsiTheme="minorHAnsi" w:cstheme="minorHAnsi"/>
        </w:rPr>
        <w:t xml:space="preserve">Monseigneur </w:t>
      </w:r>
      <w:proofErr w:type="spellStart"/>
      <w:r w:rsidR="00475DE4" w:rsidRPr="00475DE4">
        <w:rPr>
          <w:rFonts w:asciiTheme="minorHAnsi" w:hAnsiTheme="minorHAnsi" w:cstheme="minorHAnsi"/>
        </w:rPr>
        <w:t>Prospère</w:t>
      </w:r>
      <w:proofErr w:type="spellEnd"/>
      <w:r w:rsidR="00475DE4" w:rsidRPr="00475DE4">
        <w:rPr>
          <w:rFonts w:asciiTheme="minorHAnsi" w:hAnsiTheme="minorHAnsi" w:cstheme="minorHAnsi"/>
        </w:rPr>
        <w:t xml:space="preserve"> </w:t>
      </w:r>
      <w:proofErr w:type="spellStart"/>
      <w:r w:rsidR="00475DE4" w:rsidRPr="00475DE4">
        <w:rPr>
          <w:rFonts w:asciiTheme="minorHAnsi" w:hAnsiTheme="minorHAnsi" w:cstheme="minorHAnsi"/>
        </w:rPr>
        <w:t>Augouard</w:t>
      </w:r>
      <w:proofErr w:type="spellEnd"/>
      <w:r w:rsidR="00475DE4" w:rsidRPr="00475DE4">
        <w:rPr>
          <w:rFonts w:asciiTheme="minorHAnsi" w:hAnsiTheme="minorHAnsi" w:cstheme="minorHAnsi"/>
        </w:rPr>
        <w:t xml:space="preserve"> </w:t>
      </w:r>
      <w:r w:rsidR="00475DE4">
        <w:rPr>
          <w:rFonts w:asciiTheme="minorHAnsi" w:hAnsiTheme="minorHAnsi" w:cstheme="minorHAnsi"/>
        </w:rPr>
        <w:t xml:space="preserve">in </w:t>
      </w:r>
      <w:r w:rsidR="00475DE4" w:rsidRPr="00475DE4">
        <w:rPr>
          <w:rFonts w:asciiTheme="minorHAnsi" w:hAnsiTheme="minorHAnsi" w:cstheme="minorHAnsi"/>
        </w:rPr>
        <w:t>1899</w:t>
      </w:r>
      <w:r w:rsidR="00C37055">
        <w:rPr>
          <w:rFonts w:asciiTheme="minorHAnsi" w:hAnsiTheme="minorHAnsi" w:cstheme="minorHAnsi"/>
        </w:rPr>
        <w:t>.</w:t>
      </w:r>
      <w:r>
        <w:rPr>
          <w:rStyle w:val="FootnoteReference"/>
          <w:rFonts w:asciiTheme="minorHAnsi" w:hAnsiTheme="minorHAnsi" w:cstheme="minorHAnsi"/>
        </w:rPr>
        <w:footnoteReference w:id="122"/>
      </w:r>
      <w:r w:rsidR="00B07B80">
        <w:rPr>
          <w:rFonts w:asciiTheme="minorHAnsi" w:hAnsiTheme="minorHAnsi" w:cstheme="minorHAnsi"/>
        </w:rPr>
        <w:t xml:space="preserve"> </w:t>
      </w:r>
      <w:r w:rsidR="003D398E">
        <w:rPr>
          <w:rFonts w:asciiTheme="minorHAnsi" w:hAnsiTheme="minorHAnsi" w:cstheme="minorHAnsi"/>
        </w:rPr>
        <w:t xml:space="preserve">He established </w:t>
      </w:r>
      <w:r w:rsidR="00E40750">
        <w:rPr>
          <w:rFonts w:asciiTheme="minorHAnsi" w:hAnsiTheme="minorHAnsi" w:cstheme="minorHAnsi"/>
        </w:rPr>
        <w:t xml:space="preserve">at least </w:t>
      </w:r>
      <w:r w:rsidR="00E40750">
        <w:rPr>
          <w:rFonts w:asciiTheme="minorHAnsi" w:hAnsiTheme="minorHAnsi" w:cstheme="minorHAnsi"/>
        </w:rPr>
        <w:lastRenderedPageBreak/>
        <w:t>five</w:t>
      </w:r>
      <w:r w:rsidR="003D398E">
        <w:rPr>
          <w:rFonts w:asciiTheme="minorHAnsi" w:hAnsiTheme="minorHAnsi" w:cstheme="minorHAnsi"/>
        </w:rPr>
        <w:t xml:space="preserve"> mission sites over the </w:t>
      </w:r>
      <w:r w:rsidR="001D05FE">
        <w:rPr>
          <w:rFonts w:asciiTheme="minorHAnsi" w:hAnsiTheme="minorHAnsi" w:cstheme="minorHAnsi"/>
        </w:rPr>
        <w:t>thirty-</w:t>
      </w:r>
      <w:r w:rsidR="007B583F">
        <w:rPr>
          <w:rFonts w:asciiTheme="minorHAnsi" w:hAnsiTheme="minorHAnsi" w:cstheme="minorHAnsi"/>
        </w:rPr>
        <w:t>six</w:t>
      </w:r>
      <w:r w:rsidR="001D05FE">
        <w:rPr>
          <w:rFonts w:asciiTheme="minorHAnsi" w:hAnsiTheme="minorHAnsi" w:cstheme="minorHAnsi"/>
        </w:rPr>
        <w:t xml:space="preserve"> years he spent as a missionary in Africa</w:t>
      </w:r>
      <w:r w:rsidR="003D398E">
        <w:rPr>
          <w:rFonts w:asciiTheme="minorHAnsi" w:hAnsiTheme="minorHAnsi" w:cstheme="minorHAnsi"/>
        </w:rPr>
        <w:t>.</w:t>
      </w:r>
      <w:r w:rsidR="00C70504">
        <w:rPr>
          <w:rStyle w:val="FootnoteReference"/>
          <w:rFonts w:asciiTheme="minorHAnsi" w:hAnsiTheme="minorHAnsi" w:cstheme="minorHAnsi"/>
        </w:rPr>
        <w:footnoteReference w:id="123"/>
      </w:r>
      <w:r w:rsidR="0025320A">
        <w:rPr>
          <w:rFonts w:asciiTheme="minorHAnsi" w:hAnsiTheme="minorHAnsi" w:cstheme="minorHAnsi"/>
        </w:rPr>
        <w:t xml:space="preserve"> The Mission Sainte-Radegonde </w:t>
      </w:r>
      <w:r w:rsidR="00AF471B">
        <w:rPr>
          <w:rFonts w:asciiTheme="minorHAnsi" w:hAnsiTheme="minorHAnsi" w:cstheme="minorHAnsi"/>
        </w:rPr>
        <w:t>d</w:t>
      </w:r>
      <w:r w:rsidR="006E22E8">
        <w:rPr>
          <w:rFonts w:asciiTheme="minorHAnsi" w:hAnsiTheme="minorHAnsi" w:cstheme="minorHAnsi"/>
        </w:rPr>
        <w:t xml:space="preserve">e </w:t>
      </w:r>
      <w:proofErr w:type="spellStart"/>
      <w:r w:rsidR="006E22E8">
        <w:rPr>
          <w:rFonts w:asciiTheme="minorHAnsi" w:hAnsiTheme="minorHAnsi" w:cstheme="minorHAnsi"/>
        </w:rPr>
        <w:t>l</w:t>
      </w:r>
      <w:r w:rsidR="00AF471B">
        <w:rPr>
          <w:rFonts w:asciiTheme="minorHAnsi" w:hAnsiTheme="minorHAnsi" w:cstheme="minorHAnsi"/>
        </w:rPr>
        <w:t>’Alima</w:t>
      </w:r>
      <w:proofErr w:type="spellEnd"/>
      <w:r w:rsidR="00AF471B">
        <w:rPr>
          <w:rFonts w:asciiTheme="minorHAnsi" w:hAnsiTheme="minorHAnsi" w:cstheme="minorHAnsi"/>
        </w:rPr>
        <w:t xml:space="preserve"> </w:t>
      </w:r>
      <w:r w:rsidR="0025320A">
        <w:rPr>
          <w:rFonts w:asciiTheme="minorHAnsi" w:hAnsiTheme="minorHAnsi" w:cstheme="minorHAnsi"/>
        </w:rPr>
        <w:t>wa</w:t>
      </w:r>
      <w:r w:rsidR="00F46AD7">
        <w:rPr>
          <w:rFonts w:asciiTheme="minorHAnsi" w:hAnsiTheme="minorHAnsi" w:cstheme="minorHAnsi"/>
        </w:rPr>
        <w:t xml:space="preserve">s located </w:t>
      </w:r>
      <w:r w:rsidR="006813A3">
        <w:rPr>
          <w:rFonts w:asciiTheme="minorHAnsi" w:hAnsiTheme="minorHAnsi" w:cstheme="minorHAnsi"/>
        </w:rPr>
        <w:t xml:space="preserve">about </w:t>
      </w:r>
      <w:r w:rsidR="00F46AD7">
        <w:rPr>
          <w:rFonts w:asciiTheme="minorHAnsi" w:hAnsiTheme="minorHAnsi" w:cstheme="minorHAnsi"/>
        </w:rPr>
        <w:t>500 km down-river from Brazzaville</w:t>
      </w:r>
      <w:r w:rsidR="00723C2F">
        <w:rPr>
          <w:rFonts w:asciiTheme="minorHAnsi" w:hAnsiTheme="minorHAnsi" w:cstheme="minorHAnsi"/>
        </w:rPr>
        <w:t xml:space="preserve"> in a place </w:t>
      </w:r>
      <w:r w:rsidR="007D3682">
        <w:rPr>
          <w:rFonts w:asciiTheme="minorHAnsi" w:hAnsiTheme="minorHAnsi" w:cstheme="minorHAnsi"/>
        </w:rPr>
        <w:t xml:space="preserve">referred to alternatively as </w:t>
      </w:r>
      <w:proofErr w:type="spellStart"/>
      <w:r w:rsidR="007D3682" w:rsidRPr="007D3682">
        <w:rPr>
          <w:rFonts w:asciiTheme="minorHAnsi" w:hAnsiTheme="minorHAnsi" w:cstheme="minorHAnsi"/>
        </w:rPr>
        <w:t>Tsambitso</w:t>
      </w:r>
      <w:proofErr w:type="spellEnd"/>
      <w:r w:rsidR="008E4B34">
        <w:rPr>
          <w:rFonts w:asciiTheme="minorHAnsi" w:hAnsiTheme="minorHAnsi" w:cstheme="minorHAnsi"/>
        </w:rPr>
        <w:t xml:space="preserve">, </w:t>
      </w:r>
      <w:proofErr w:type="spellStart"/>
      <w:r w:rsidR="008E4B34">
        <w:rPr>
          <w:rFonts w:asciiTheme="minorHAnsi" w:hAnsiTheme="minorHAnsi" w:cstheme="minorHAnsi"/>
        </w:rPr>
        <w:t>Mbochin</w:t>
      </w:r>
      <w:proofErr w:type="spellEnd"/>
      <w:r w:rsidR="008E4B34">
        <w:rPr>
          <w:rFonts w:asciiTheme="minorHAnsi" w:hAnsiTheme="minorHAnsi" w:cstheme="minorHAnsi"/>
        </w:rPr>
        <w:t xml:space="preserve">, </w:t>
      </w:r>
      <w:proofErr w:type="spellStart"/>
      <w:r w:rsidR="008E4B34" w:rsidRPr="008E4B34">
        <w:rPr>
          <w:rFonts w:asciiTheme="minorHAnsi" w:hAnsiTheme="minorHAnsi" w:cstheme="minorHAnsi"/>
        </w:rPr>
        <w:t>Oubanghi</w:t>
      </w:r>
      <w:proofErr w:type="spellEnd"/>
      <w:r w:rsidR="008E4B34">
        <w:rPr>
          <w:rFonts w:asciiTheme="minorHAnsi" w:hAnsiTheme="minorHAnsi" w:cstheme="minorHAnsi"/>
        </w:rPr>
        <w:t>, and Alima</w:t>
      </w:r>
      <w:r w:rsidR="00045D6E">
        <w:rPr>
          <w:rFonts w:asciiTheme="minorHAnsi" w:hAnsiTheme="minorHAnsi" w:cstheme="minorHAnsi"/>
        </w:rPr>
        <w:t xml:space="preserve"> by </w:t>
      </w:r>
      <w:r w:rsidR="00045D6E" w:rsidRPr="00723C2F">
        <w:rPr>
          <w:rFonts w:asciiTheme="minorHAnsi" w:hAnsiTheme="minorHAnsi" w:cstheme="minorHAnsi"/>
          <w:i/>
          <w:iCs/>
        </w:rPr>
        <w:t xml:space="preserve">Les Missions </w:t>
      </w:r>
      <w:proofErr w:type="spellStart"/>
      <w:r w:rsidR="00045D6E" w:rsidRPr="00723C2F">
        <w:rPr>
          <w:rFonts w:asciiTheme="minorHAnsi" w:hAnsiTheme="minorHAnsi" w:cstheme="minorHAnsi"/>
          <w:i/>
          <w:iCs/>
        </w:rPr>
        <w:t>Catholiques</w:t>
      </w:r>
      <w:proofErr w:type="spellEnd"/>
      <w:r w:rsidR="00045D6E">
        <w:rPr>
          <w:rFonts w:asciiTheme="minorHAnsi" w:hAnsiTheme="minorHAnsi" w:cstheme="minorHAnsi"/>
        </w:rPr>
        <w:t xml:space="preserve">, </w:t>
      </w:r>
      <w:r w:rsidR="0093282D">
        <w:rPr>
          <w:rFonts w:asciiTheme="minorHAnsi" w:hAnsiTheme="minorHAnsi" w:cstheme="minorHAnsi"/>
        </w:rPr>
        <w:t>the premier periodical</w:t>
      </w:r>
      <w:r w:rsidR="00A211B0">
        <w:rPr>
          <w:rFonts w:asciiTheme="minorHAnsi" w:hAnsiTheme="minorHAnsi" w:cstheme="minorHAnsi"/>
        </w:rPr>
        <w:t xml:space="preserve"> documenting the activities of French missionaries around the turn of the twentieth century, </w:t>
      </w:r>
      <w:r w:rsidR="00045D6E">
        <w:rPr>
          <w:rFonts w:asciiTheme="minorHAnsi" w:hAnsiTheme="minorHAnsi" w:cstheme="minorHAnsi"/>
        </w:rPr>
        <w:t xml:space="preserve">and </w:t>
      </w:r>
      <w:proofErr w:type="spellStart"/>
      <w:r w:rsidR="00045D6E">
        <w:rPr>
          <w:rFonts w:asciiTheme="minorHAnsi" w:hAnsiTheme="minorHAnsi" w:cstheme="minorHAnsi"/>
        </w:rPr>
        <w:t>Augouard</w:t>
      </w:r>
      <w:proofErr w:type="spellEnd"/>
      <w:r w:rsidR="00045D6E">
        <w:rPr>
          <w:rFonts w:asciiTheme="minorHAnsi" w:hAnsiTheme="minorHAnsi" w:cstheme="minorHAnsi"/>
        </w:rPr>
        <w:t xml:space="preserve"> himself in </w:t>
      </w:r>
      <w:r w:rsidR="0065673F">
        <w:rPr>
          <w:rFonts w:asciiTheme="minorHAnsi" w:hAnsiTheme="minorHAnsi" w:cstheme="minorHAnsi"/>
        </w:rPr>
        <w:t xml:space="preserve">his biographical works, </w:t>
      </w:r>
      <w:r w:rsidR="0065673F" w:rsidRPr="00E14DBF">
        <w:rPr>
          <w:rFonts w:asciiTheme="minorHAnsi" w:hAnsiTheme="minorHAnsi" w:cstheme="minorHAnsi"/>
          <w:i/>
          <w:iCs/>
        </w:rPr>
        <w:t xml:space="preserve">Dernier voyage dans </w:t>
      </w:r>
      <w:proofErr w:type="spellStart"/>
      <w:r w:rsidR="0065673F" w:rsidRPr="00E14DBF">
        <w:rPr>
          <w:rFonts w:asciiTheme="minorHAnsi" w:hAnsiTheme="minorHAnsi" w:cstheme="minorHAnsi"/>
          <w:i/>
          <w:iCs/>
        </w:rPr>
        <w:t>l'Oubanghi</w:t>
      </w:r>
      <w:proofErr w:type="spellEnd"/>
      <w:r w:rsidR="0065673F" w:rsidRPr="00E14DBF">
        <w:rPr>
          <w:rFonts w:asciiTheme="minorHAnsi" w:hAnsiTheme="minorHAnsi" w:cstheme="minorHAnsi"/>
          <w:i/>
          <w:iCs/>
        </w:rPr>
        <w:t xml:space="preserve"> et </w:t>
      </w:r>
      <w:proofErr w:type="spellStart"/>
      <w:r w:rsidR="0065673F" w:rsidRPr="00E14DBF">
        <w:rPr>
          <w:rFonts w:asciiTheme="minorHAnsi" w:hAnsiTheme="minorHAnsi" w:cstheme="minorHAnsi"/>
          <w:i/>
          <w:iCs/>
        </w:rPr>
        <w:t>l'Alima</w:t>
      </w:r>
      <w:proofErr w:type="spellEnd"/>
      <w:r w:rsidR="0065673F">
        <w:rPr>
          <w:rFonts w:asciiTheme="minorHAnsi" w:hAnsiTheme="minorHAnsi" w:cstheme="minorHAnsi"/>
        </w:rPr>
        <w:t xml:space="preserve"> </w:t>
      </w:r>
      <w:r w:rsidR="00723C2F">
        <w:rPr>
          <w:rFonts w:asciiTheme="minorHAnsi" w:hAnsiTheme="minorHAnsi" w:cstheme="minorHAnsi"/>
        </w:rPr>
        <w:t xml:space="preserve">(1899) </w:t>
      </w:r>
      <w:r w:rsidR="0065673F">
        <w:rPr>
          <w:rFonts w:asciiTheme="minorHAnsi" w:hAnsiTheme="minorHAnsi" w:cstheme="minorHAnsi"/>
        </w:rPr>
        <w:t xml:space="preserve">and </w:t>
      </w:r>
      <w:r w:rsidR="0065673F" w:rsidRPr="00E14DBF">
        <w:rPr>
          <w:rFonts w:asciiTheme="minorHAnsi" w:hAnsiTheme="minorHAnsi" w:cstheme="minorHAnsi"/>
          <w:i/>
          <w:iCs/>
        </w:rPr>
        <w:t xml:space="preserve">36 </w:t>
      </w:r>
      <w:proofErr w:type="spellStart"/>
      <w:r w:rsidR="00E14DBF" w:rsidRPr="00E14DBF">
        <w:rPr>
          <w:rFonts w:asciiTheme="minorHAnsi" w:hAnsiTheme="minorHAnsi" w:cstheme="minorHAnsi"/>
          <w:i/>
          <w:iCs/>
        </w:rPr>
        <w:t>années</w:t>
      </w:r>
      <w:proofErr w:type="spellEnd"/>
      <w:r w:rsidR="00E14DBF" w:rsidRPr="00E14DBF">
        <w:rPr>
          <w:rFonts w:asciiTheme="minorHAnsi" w:hAnsiTheme="minorHAnsi" w:cstheme="minorHAnsi"/>
          <w:i/>
          <w:iCs/>
        </w:rPr>
        <w:t xml:space="preserve"> au Congo</w:t>
      </w:r>
      <w:r w:rsidR="0020753E">
        <w:rPr>
          <w:rFonts w:asciiTheme="minorHAnsi" w:hAnsiTheme="minorHAnsi" w:cstheme="minorHAnsi"/>
          <w:i/>
          <w:iCs/>
        </w:rPr>
        <w:t xml:space="preserve"> </w:t>
      </w:r>
      <w:r w:rsidR="0020753E">
        <w:rPr>
          <w:rFonts w:asciiTheme="minorHAnsi" w:hAnsiTheme="minorHAnsi" w:cstheme="minorHAnsi"/>
        </w:rPr>
        <w:t>(1910)</w:t>
      </w:r>
      <w:r w:rsidR="00723C2F">
        <w:rPr>
          <w:rFonts w:asciiTheme="minorHAnsi" w:hAnsiTheme="minorHAnsi" w:cstheme="minorHAnsi"/>
        </w:rPr>
        <w:t>.</w:t>
      </w:r>
      <w:r w:rsidR="001B639F">
        <w:rPr>
          <w:rFonts w:asciiTheme="minorHAnsi" w:hAnsiTheme="minorHAnsi" w:cstheme="minorHAnsi"/>
        </w:rPr>
        <w:t xml:space="preserve"> </w:t>
      </w:r>
      <w:r w:rsidR="004F4BF1">
        <w:rPr>
          <w:rFonts w:asciiTheme="minorHAnsi" w:hAnsiTheme="minorHAnsi" w:cstheme="minorHAnsi"/>
        </w:rPr>
        <w:t>Although the mission was completely destroyed by</w:t>
      </w:r>
      <w:r w:rsidR="00EA1FEE">
        <w:rPr>
          <w:rFonts w:asciiTheme="minorHAnsi" w:hAnsiTheme="minorHAnsi" w:cstheme="minorHAnsi"/>
        </w:rPr>
        <w:t xml:space="preserve"> lightening seven years after its foundation in 1906, t</w:t>
      </w:r>
      <w:r w:rsidR="001B639F">
        <w:rPr>
          <w:rFonts w:asciiTheme="minorHAnsi" w:hAnsiTheme="minorHAnsi" w:cstheme="minorHAnsi"/>
        </w:rPr>
        <w:t xml:space="preserve">here are numerous </w:t>
      </w:r>
      <w:r w:rsidR="0004271D">
        <w:rPr>
          <w:rFonts w:asciiTheme="minorHAnsi" w:hAnsiTheme="minorHAnsi" w:cstheme="minorHAnsi"/>
        </w:rPr>
        <w:t xml:space="preserve">postcards </w:t>
      </w:r>
      <w:r w:rsidR="00B0198E">
        <w:rPr>
          <w:rFonts w:asciiTheme="minorHAnsi" w:hAnsiTheme="minorHAnsi" w:cstheme="minorHAnsi"/>
        </w:rPr>
        <w:t>with</w:t>
      </w:r>
      <w:r w:rsidR="0004271D">
        <w:rPr>
          <w:rFonts w:asciiTheme="minorHAnsi" w:hAnsiTheme="minorHAnsi" w:cstheme="minorHAnsi"/>
        </w:rPr>
        <w:t xml:space="preserve"> photographs </w:t>
      </w:r>
      <w:r w:rsidR="00B0198E">
        <w:rPr>
          <w:rFonts w:asciiTheme="minorHAnsi" w:hAnsiTheme="minorHAnsi" w:cstheme="minorHAnsi"/>
        </w:rPr>
        <w:t>depicting scenes of daily life</w:t>
      </w:r>
      <w:r w:rsidR="005F3A07">
        <w:rPr>
          <w:rFonts w:asciiTheme="minorHAnsi" w:hAnsiTheme="minorHAnsi" w:cstheme="minorHAnsi"/>
        </w:rPr>
        <w:t xml:space="preserve"> around </w:t>
      </w:r>
      <w:r w:rsidR="0069070B">
        <w:rPr>
          <w:rFonts w:asciiTheme="minorHAnsi" w:hAnsiTheme="minorHAnsi" w:cstheme="minorHAnsi"/>
        </w:rPr>
        <w:t>the mission chapel and buildings</w:t>
      </w:r>
      <w:r w:rsidR="00EA1FEE">
        <w:rPr>
          <w:rFonts w:asciiTheme="minorHAnsi" w:hAnsiTheme="minorHAnsi" w:cstheme="minorHAnsi"/>
        </w:rPr>
        <w:t>.</w:t>
      </w:r>
      <w:r w:rsidR="00020DFB">
        <w:rPr>
          <w:rStyle w:val="FootnoteReference"/>
          <w:rFonts w:asciiTheme="minorHAnsi" w:hAnsiTheme="minorHAnsi" w:cstheme="minorHAnsi"/>
        </w:rPr>
        <w:footnoteReference w:id="124"/>
      </w:r>
      <w:r w:rsidR="00020DFB">
        <w:rPr>
          <w:rFonts w:asciiTheme="minorHAnsi" w:hAnsiTheme="minorHAnsi" w:cstheme="minorHAnsi"/>
        </w:rPr>
        <w:t xml:space="preserve"> </w:t>
      </w:r>
      <w:r w:rsidR="005C4DE2">
        <w:rPr>
          <w:rFonts w:asciiTheme="minorHAnsi" w:hAnsiTheme="minorHAnsi" w:cstheme="minorHAnsi"/>
        </w:rPr>
        <w:t>But despite</w:t>
      </w:r>
      <w:r w:rsidR="00170C81">
        <w:rPr>
          <w:rFonts w:asciiTheme="minorHAnsi" w:hAnsiTheme="minorHAnsi" w:cstheme="minorHAnsi"/>
        </w:rPr>
        <w:t xml:space="preserve"> its short life, this mission dedicated to Radegund had a lasting impact</w:t>
      </w:r>
      <w:r w:rsidR="00361F4A">
        <w:rPr>
          <w:rFonts w:asciiTheme="minorHAnsi" w:hAnsiTheme="minorHAnsi" w:cstheme="minorHAnsi"/>
        </w:rPr>
        <w:t xml:space="preserve"> on the people</w:t>
      </w:r>
      <w:r w:rsidR="00384A18">
        <w:rPr>
          <w:rFonts w:asciiTheme="minorHAnsi" w:hAnsiTheme="minorHAnsi" w:cstheme="minorHAnsi"/>
        </w:rPr>
        <w:t xml:space="preserve"> of th</w:t>
      </w:r>
      <w:r w:rsidR="00075DFD">
        <w:rPr>
          <w:rFonts w:asciiTheme="minorHAnsi" w:hAnsiTheme="minorHAnsi" w:cstheme="minorHAnsi"/>
        </w:rPr>
        <w:t>e</w:t>
      </w:r>
      <w:r w:rsidR="00384A18">
        <w:rPr>
          <w:rFonts w:asciiTheme="minorHAnsi" w:hAnsiTheme="minorHAnsi" w:cstheme="minorHAnsi"/>
        </w:rPr>
        <w:t xml:space="preserve"> region whose remembrance of </w:t>
      </w:r>
      <w:r w:rsidR="00311C1F">
        <w:rPr>
          <w:rFonts w:asciiTheme="minorHAnsi" w:hAnsiTheme="minorHAnsi" w:cstheme="minorHAnsi"/>
        </w:rPr>
        <w:t>this French queen-saint prompted the erection of a statue in her honor over a century later.</w:t>
      </w:r>
    </w:p>
    <w:p w14:paraId="096CE398" w14:textId="176AA6EF" w:rsidR="00DA33F1" w:rsidRDefault="00F52B20" w:rsidP="00EE662A">
      <w:pPr>
        <w:pStyle w:val="ListParagraph"/>
        <w:spacing w:after="0"/>
        <w:ind w:left="0"/>
        <w:rPr>
          <w:rFonts w:asciiTheme="minorHAnsi" w:hAnsiTheme="minorHAnsi" w:cstheme="minorHAnsi"/>
        </w:rPr>
      </w:pPr>
      <w:r>
        <w:rPr>
          <w:rFonts w:asciiTheme="minorHAnsi" w:hAnsiTheme="minorHAnsi" w:cstheme="minorHAnsi"/>
        </w:rPr>
        <w:tab/>
      </w:r>
      <w:r w:rsidR="0093619F">
        <w:rPr>
          <w:rFonts w:asciiTheme="minorHAnsi" w:hAnsiTheme="minorHAnsi" w:cstheme="minorHAnsi"/>
        </w:rPr>
        <w:t xml:space="preserve">As a Poitevin native, </w:t>
      </w:r>
      <w:proofErr w:type="spellStart"/>
      <w:r w:rsidR="00B07B80" w:rsidRPr="00B07B80">
        <w:rPr>
          <w:rFonts w:asciiTheme="minorHAnsi" w:hAnsiTheme="minorHAnsi" w:cstheme="minorHAnsi"/>
        </w:rPr>
        <w:t>Augouard</w:t>
      </w:r>
      <w:proofErr w:type="spellEnd"/>
      <w:r w:rsidR="00921577">
        <w:rPr>
          <w:rFonts w:asciiTheme="minorHAnsi" w:hAnsiTheme="minorHAnsi" w:cstheme="minorHAnsi"/>
        </w:rPr>
        <w:t xml:space="preserve"> </w:t>
      </w:r>
      <w:r w:rsidR="00D731A4">
        <w:rPr>
          <w:rFonts w:asciiTheme="minorHAnsi" w:hAnsiTheme="minorHAnsi" w:cstheme="minorHAnsi"/>
        </w:rPr>
        <w:t xml:space="preserve">had a number of </w:t>
      </w:r>
      <w:r w:rsidR="003758E6">
        <w:rPr>
          <w:rFonts w:asciiTheme="minorHAnsi" w:hAnsiTheme="minorHAnsi" w:cstheme="minorHAnsi"/>
        </w:rPr>
        <w:t xml:space="preserve">patron saints to choose from if his intention was to </w:t>
      </w:r>
      <w:r w:rsidR="00A121D5">
        <w:rPr>
          <w:rFonts w:asciiTheme="minorHAnsi" w:hAnsiTheme="minorHAnsi" w:cstheme="minorHAnsi"/>
        </w:rPr>
        <w:t>honor his hometown</w:t>
      </w:r>
      <w:r w:rsidR="00F835D0">
        <w:rPr>
          <w:rFonts w:asciiTheme="minorHAnsi" w:hAnsiTheme="minorHAnsi" w:cstheme="minorHAnsi"/>
        </w:rPr>
        <w:t xml:space="preserve"> with the name of his mission site</w:t>
      </w:r>
      <w:r w:rsidR="00231D86">
        <w:rPr>
          <w:rFonts w:asciiTheme="minorHAnsi" w:hAnsiTheme="minorHAnsi" w:cstheme="minorHAnsi"/>
        </w:rPr>
        <w:t xml:space="preserve">. In fact, Saint Hilary, first bishop of Poitiers, </w:t>
      </w:r>
      <w:r w:rsidR="00B906D9">
        <w:rPr>
          <w:rFonts w:asciiTheme="minorHAnsi" w:hAnsiTheme="minorHAnsi" w:cstheme="minorHAnsi"/>
        </w:rPr>
        <w:t>is most well-known for his evangelization efforts among the Arian</w:t>
      </w:r>
      <w:r w:rsidR="00D920A9">
        <w:rPr>
          <w:rFonts w:asciiTheme="minorHAnsi" w:hAnsiTheme="minorHAnsi" w:cstheme="minorHAnsi"/>
        </w:rPr>
        <w:t xml:space="preserve"> populations of Gaul</w:t>
      </w:r>
      <w:r w:rsidR="00C34959">
        <w:rPr>
          <w:rFonts w:asciiTheme="minorHAnsi" w:hAnsiTheme="minorHAnsi" w:cstheme="minorHAnsi"/>
        </w:rPr>
        <w:t>, Germania, and Britain</w:t>
      </w:r>
      <w:r w:rsidR="003C7418">
        <w:rPr>
          <w:rFonts w:asciiTheme="minorHAnsi" w:hAnsiTheme="minorHAnsi" w:cstheme="minorHAnsi"/>
        </w:rPr>
        <w:t xml:space="preserve"> in the </w:t>
      </w:r>
      <w:r w:rsidR="003A1379">
        <w:rPr>
          <w:rFonts w:asciiTheme="minorHAnsi" w:hAnsiTheme="minorHAnsi" w:cstheme="minorHAnsi"/>
        </w:rPr>
        <w:t>fourth</w:t>
      </w:r>
      <w:r w:rsidR="003C7418">
        <w:rPr>
          <w:rFonts w:asciiTheme="minorHAnsi" w:hAnsiTheme="minorHAnsi" w:cstheme="minorHAnsi"/>
        </w:rPr>
        <w:t xml:space="preserve"> century. </w:t>
      </w:r>
      <w:r w:rsidR="00A34080">
        <w:rPr>
          <w:rFonts w:asciiTheme="minorHAnsi" w:hAnsiTheme="minorHAnsi" w:cstheme="minorHAnsi"/>
        </w:rPr>
        <w:t>R</w:t>
      </w:r>
      <w:r w:rsidR="005F0226" w:rsidRPr="005F0226">
        <w:rPr>
          <w:rFonts w:asciiTheme="minorHAnsi" w:hAnsiTheme="minorHAnsi" w:cstheme="minorHAnsi"/>
        </w:rPr>
        <w:t>eferred to as the "Hammer of the Arians" (</w:t>
      </w:r>
      <w:r w:rsidR="005F0226" w:rsidRPr="00246F5F">
        <w:rPr>
          <w:rFonts w:asciiTheme="minorHAnsi" w:hAnsiTheme="minorHAnsi" w:cstheme="minorHAnsi"/>
          <w:i/>
          <w:iCs/>
        </w:rPr>
        <w:t xml:space="preserve">Malleus </w:t>
      </w:r>
      <w:proofErr w:type="spellStart"/>
      <w:r w:rsidR="005F0226" w:rsidRPr="00246F5F">
        <w:rPr>
          <w:rFonts w:asciiTheme="minorHAnsi" w:hAnsiTheme="minorHAnsi" w:cstheme="minorHAnsi"/>
          <w:i/>
          <w:iCs/>
        </w:rPr>
        <w:t>Arianorum</w:t>
      </w:r>
      <w:proofErr w:type="spellEnd"/>
      <w:r w:rsidR="005F0226" w:rsidRPr="005F0226">
        <w:rPr>
          <w:rFonts w:asciiTheme="minorHAnsi" w:hAnsiTheme="minorHAnsi" w:cstheme="minorHAnsi"/>
        </w:rPr>
        <w:t>) and the "Athanasius of the West"</w:t>
      </w:r>
      <w:r w:rsidR="00116488">
        <w:rPr>
          <w:rFonts w:asciiTheme="minorHAnsi" w:hAnsiTheme="minorHAnsi" w:cstheme="minorHAnsi"/>
        </w:rPr>
        <w:t xml:space="preserve"> for his </w:t>
      </w:r>
      <w:r w:rsidR="00AB3028">
        <w:rPr>
          <w:rFonts w:asciiTheme="minorHAnsi" w:hAnsiTheme="minorHAnsi" w:cstheme="minorHAnsi"/>
        </w:rPr>
        <w:t xml:space="preserve">efforts to wipe out Arianism </w:t>
      </w:r>
      <w:r w:rsidR="0009314C">
        <w:rPr>
          <w:rFonts w:asciiTheme="minorHAnsi" w:hAnsiTheme="minorHAnsi" w:cstheme="minorHAnsi"/>
        </w:rPr>
        <w:t xml:space="preserve">and promote Orthodox Christianity, Hilary </w:t>
      </w:r>
      <w:r w:rsidR="00F46F7A">
        <w:rPr>
          <w:rFonts w:asciiTheme="minorHAnsi" w:hAnsiTheme="minorHAnsi" w:cstheme="minorHAnsi"/>
        </w:rPr>
        <w:t xml:space="preserve">would have been the obvious choice for </w:t>
      </w:r>
      <w:proofErr w:type="spellStart"/>
      <w:r w:rsidR="00F46F7A">
        <w:rPr>
          <w:rFonts w:asciiTheme="minorHAnsi" w:hAnsiTheme="minorHAnsi" w:cstheme="minorHAnsi"/>
        </w:rPr>
        <w:t>A</w:t>
      </w:r>
      <w:r w:rsidR="003E152B">
        <w:rPr>
          <w:rFonts w:asciiTheme="minorHAnsi" w:hAnsiTheme="minorHAnsi" w:cstheme="minorHAnsi"/>
        </w:rPr>
        <w:t>ugouard</w:t>
      </w:r>
      <w:proofErr w:type="spellEnd"/>
      <w:r w:rsidR="00B50984">
        <w:rPr>
          <w:rFonts w:asciiTheme="minorHAnsi" w:hAnsiTheme="minorHAnsi" w:cstheme="minorHAnsi"/>
        </w:rPr>
        <w:t xml:space="preserve"> </w:t>
      </w:r>
      <w:r w:rsidR="009F22D8">
        <w:rPr>
          <w:rFonts w:asciiTheme="minorHAnsi" w:hAnsiTheme="minorHAnsi" w:cstheme="minorHAnsi"/>
        </w:rPr>
        <w:t>who</w:t>
      </w:r>
      <w:r w:rsidR="00C663C1">
        <w:rPr>
          <w:rFonts w:asciiTheme="minorHAnsi" w:hAnsiTheme="minorHAnsi" w:cstheme="minorHAnsi"/>
        </w:rPr>
        <w:t xml:space="preserve"> might have identified with</w:t>
      </w:r>
      <w:r w:rsidR="006D187F">
        <w:rPr>
          <w:rFonts w:asciiTheme="minorHAnsi" w:hAnsiTheme="minorHAnsi" w:cstheme="minorHAnsi"/>
        </w:rPr>
        <w:t xml:space="preserve"> Hilary’s </w:t>
      </w:r>
      <w:r w:rsidR="00B86A57">
        <w:rPr>
          <w:rFonts w:asciiTheme="minorHAnsi" w:hAnsiTheme="minorHAnsi" w:cstheme="minorHAnsi"/>
        </w:rPr>
        <w:t>conversion mission.</w:t>
      </w:r>
      <w:r w:rsidR="007373AD">
        <w:rPr>
          <w:rFonts w:asciiTheme="minorHAnsi" w:hAnsiTheme="minorHAnsi" w:cstheme="minorHAnsi"/>
        </w:rPr>
        <w:t xml:space="preserve"> Even </w:t>
      </w:r>
      <w:r w:rsidR="00CD5168">
        <w:rPr>
          <w:rFonts w:asciiTheme="minorHAnsi" w:hAnsiTheme="minorHAnsi" w:cstheme="minorHAnsi"/>
        </w:rPr>
        <w:t xml:space="preserve">Saint </w:t>
      </w:r>
      <w:r w:rsidR="007373AD">
        <w:rPr>
          <w:rFonts w:asciiTheme="minorHAnsi" w:hAnsiTheme="minorHAnsi" w:cstheme="minorHAnsi"/>
        </w:rPr>
        <w:t>Martin</w:t>
      </w:r>
      <w:r w:rsidR="00A94764">
        <w:rPr>
          <w:rFonts w:asciiTheme="minorHAnsi" w:hAnsiTheme="minorHAnsi" w:cstheme="minorHAnsi"/>
        </w:rPr>
        <w:t xml:space="preserve"> of Tours</w:t>
      </w:r>
      <w:r w:rsidR="007373AD">
        <w:rPr>
          <w:rFonts w:asciiTheme="minorHAnsi" w:hAnsiTheme="minorHAnsi" w:cstheme="minorHAnsi"/>
        </w:rPr>
        <w:t xml:space="preserve">, </w:t>
      </w:r>
      <w:r w:rsidR="0091654D">
        <w:rPr>
          <w:rFonts w:asciiTheme="minorHAnsi" w:hAnsiTheme="minorHAnsi" w:cstheme="minorHAnsi"/>
        </w:rPr>
        <w:t xml:space="preserve">the </w:t>
      </w:r>
      <w:r w:rsidR="00A94764">
        <w:rPr>
          <w:rFonts w:asciiTheme="minorHAnsi" w:hAnsiTheme="minorHAnsi" w:cstheme="minorHAnsi"/>
        </w:rPr>
        <w:t>“</w:t>
      </w:r>
      <w:r w:rsidR="007373AD">
        <w:rPr>
          <w:rFonts w:asciiTheme="minorHAnsi" w:hAnsiTheme="minorHAnsi" w:cstheme="minorHAnsi"/>
        </w:rPr>
        <w:t xml:space="preserve">apostle </w:t>
      </w:r>
      <w:r w:rsidR="00A94764">
        <w:rPr>
          <w:rFonts w:asciiTheme="minorHAnsi" w:hAnsiTheme="minorHAnsi" w:cstheme="minorHAnsi"/>
        </w:rPr>
        <w:t>of Gaul”</w:t>
      </w:r>
      <w:r w:rsidR="00B33037">
        <w:rPr>
          <w:rFonts w:asciiTheme="minorHAnsi" w:hAnsiTheme="minorHAnsi" w:cstheme="minorHAnsi"/>
        </w:rPr>
        <w:t xml:space="preserve"> </w:t>
      </w:r>
      <w:r w:rsidR="00A25D56">
        <w:rPr>
          <w:rFonts w:asciiTheme="minorHAnsi" w:hAnsiTheme="minorHAnsi" w:cstheme="minorHAnsi"/>
        </w:rPr>
        <w:t>and a favorite of Third Republic France</w:t>
      </w:r>
      <w:r w:rsidR="00E30430">
        <w:rPr>
          <w:rFonts w:asciiTheme="minorHAnsi" w:hAnsiTheme="minorHAnsi" w:cstheme="minorHAnsi"/>
        </w:rPr>
        <w:t xml:space="preserve"> would have seemed a more likely titular saint.</w:t>
      </w:r>
      <w:r w:rsidR="00A25D56">
        <w:rPr>
          <w:rFonts w:asciiTheme="minorHAnsi" w:hAnsiTheme="minorHAnsi" w:cstheme="minorHAnsi"/>
        </w:rPr>
        <w:t xml:space="preserve"> </w:t>
      </w:r>
      <w:r w:rsidR="00BB1B22">
        <w:rPr>
          <w:rFonts w:asciiTheme="minorHAnsi" w:hAnsiTheme="minorHAnsi" w:cstheme="minorHAnsi"/>
        </w:rPr>
        <w:t xml:space="preserve">When </w:t>
      </w:r>
      <w:r w:rsidR="00C320B8">
        <w:rPr>
          <w:rFonts w:asciiTheme="minorHAnsi" w:hAnsiTheme="minorHAnsi" w:cstheme="minorHAnsi"/>
        </w:rPr>
        <w:t>Paris</w:t>
      </w:r>
      <w:r w:rsidR="00B6744C">
        <w:rPr>
          <w:rFonts w:asciiTheme="minorHAnsi" w:hAnsiTheme="minorHAnsi" w:cstheme="minorHAnsi"/>
        </w:rPr>
        <w:t xml:space="preserve"> was evacuated </w:t>
      </w:r>
      <w:r w:rsidR="00284122">
        <w:rPr>
          <w:rFonts w:asciiTheme="minorHAnsi" w:hAnsiTheme="minorHAnsi" w:cstheme="minorHAnsi"/>
        </w:rPr>
        <w:t>in advance of the Prussian siege in</w:t>
      </w:r>
      <w:r w:rsidR="00B6744C">
        <w:rPr>
          <w:rFonts w:asciiTheme="minorHAnsi" w:hAnsiTheme="minorHAnsi" w:cstheme="minorHAnsi"/>
        </w:rPr>
        <w:t xml:space="preserve"> 1871</w:t>
      </w:r>
      <w:r w:rsidR="00BB1B22">
        <w:rPr>
          <w:rFonts w:asciiTheme="minorHAnsi" w:hAnsiTheme="minorHAnsi" w:cstheme="minorHAnsi"/>
        </w:rPr>
        <w:t xml:space="preserve">, </w:t>
      </w:r>
      <w:r w:rsidR="00B6744C">
        <w:rPr>
          <w:rFonts w:asciiTheme="minorHAnsi" w:hAnsiTheme="minorHAnsi" w:cstheme="minorHAnsi"/>
        </w:rPr>
        <w:t xml:space="preserve">France’s </w:t>
      </w:r>
      <w:r w:rsidR="00C320B8">
        <w:rPr>
          <w:rFonts w:asciiTheme="minorHAnsi" w:hAnsiTheme="minorHAnsi" w:cstheme="minorHAnsi"/>
        </w:rPr>
        <w:t>government</w:t>
      </w:r>
      <w:r w:rsidR="003F32B3">
        <w:rPr>
          <w:rFonts w:asciiTheme="minorHAnsi" w:hAnsiTheme="minorHAnsi" w:cstheme="minorHAnsi"/>
        </w:rPr>
        <w:t xml:space="preserve"> </w:t>
      </w:r>
      <w:r w:rsidR="00B6744C">
        <w:rPr>
          <w:rFonts w:asciiTheme="minorHAnsi" w:hAnsiTheme="minorHAnsi" w:cstheme="minorHAnsi"/>
        </w:rPr>
        <w:t>was relocated to</w:t>
      </w:r>
      <w:r w:rsidR="003F32B3">
        <w:rPr>
          <w:rFonts w:asciiTheme="minorHAnsi" w:hAnsiTheme="minorHAnsi" w:cstheme="minorHAnsi"/>
        </w:rPr>
        <w:t xml:space="preserve"> Tours</w:t>
      </w:r>
      <w:r w:rsidR="00B6744C">
        <w:rPr>
          <w:rFonts w:asciiTheme="minorHAnsi" w:hAnsiTheme="minorHAnsi" w:cstheme="minorHAnsi"/>
        </w:rPr>
        <w:t>, which</w:t>
      </w:r>
      <w:r w:rsidR="00AA1AC6">
        <w:rPr>
          <w:rFonts w:asciiTheme="minorHAnsi" w:hAnsiTheme="minorHAnsi" w:cstheme="minorHAnsi"/>
        </w:rPr>
        <w:t xml:space="preserve"> became the </w:t>
      </w:r>
      <w:r w:rsidR="00B91A39">
        <w:rPr>
          <w:rFonts w:asciiTheme="minorHAnsi" w:hAnsiTheme="minorHAnsi" w:cstheme="minorHAnsi"/>
        </w:rPr>
        <w:t>de facto</w:t>
      </w:r>
      <w:r w:rsidR="00AA1AC6">
        <w:rPr>
          <w:rFonts w:asciiTheme="minorHAnsi" w:hAnsiTheme="minorHAnsi" w:cstheme="minorHAnsi"/>
        </w:rPr>
        <w:t xml:space="preserve"> capital of France</w:t>
      </w:r>
      <w:r w:rsidR="00B6744C">
        <w:rPr>
          <w:rFonts w:asciiTheme="minorHAnsi" w:hAnsiTheme="minorHAnsi" w:cstheme="minorHAnsi"/>
        </w:rPr>
        <w:t xml:space="preserve">. </w:t>
      </w:r>
      <w:r w:rsidR="0083360F">
        <w:rPr>
          <w:rFonts w:asciiTheme="minorHAnsi" w:hAnsiTheme="minorHAnsi" w:cstheme="minorHAnsi"/>
        </w:rPr>
        <w:t>As Brian Brennan has shown,</w:t>
      </w:r>
      <w:r w:rsidR="00777B92">
        <w:rPr>
          <w:rFonts w:asciiTheme="minorHAnsi" w:hAnsiTheme="minorHAnsi" w:cstheme="minorHAnsi"/>
        </w:rPr>
        <w:t xml:space="preserve"> it was during this time that “</w:t>
      </w:r>
      <w:r w:rsidR="0083360F" w:rsidRPr="0083360F">
        <w:rPr>
          <w:rFonts w:asciiTheme="minorHAnsi" w:hAnsiTheme="minorHAnsi" w:cstheme="minorHAnsi"/>
        </w:rPr>
        <w:t>Saint Martin was promoted by the clerical right as the cosmic protector of the nation against the German thre</w:t>
      </w:r>
      <w:r w:rsidR="00777B92">
        <w:rPr>
          <w:rFonts w:asciiTheme="minorHAnsi" w:hAnsiTheme="minorHAnsi" w:cstheme="minorHAnsi"/>
        </w:rPr>
        <w:t xml:space="preserve">at” </w:t>
      </w:r>
      <w:r w:rsidR="002E271B">
        <w:rPr>
          <w:rFonts w:asciiTheme="minorHAnsi" w:hAnsiTheme="minorHAnsi" w:cstheme="minorHAnsi"/>
        </w:rPr>
        <w:t>and</w:t>
      </w:r>
      <w:r w:rsidR="00777B92">
        <w:rPr>
          <w:rFonts w:asciiTheme="minorHAnsi" w:hAnsiTheme="minorHAnsi" w:cstheme="minorHAnsi"/>
        </w:rPr>
        <w:t xml:space="preserve"> his </w:t>
      </w:r>
      <w:r w:rsidR="00460696">
        <w:rPr>
          <w:rFonts w:asciiTheme="minorHAnsi" w:hAnsiTheme="minorHAnsi" w:cstheme="minorHAnsi"/>
        </w:rPr>
        <w:t xml:space="preserve">military career </w:t>
      </w:r>
      <w:r w:rsidR="00CF5595">
        <w:rPr>
          <w:rFonts w:asciiTheme="minorHAnsi" w:hAnsiTheme="minorHAnsi" w:cstheme="minorHAnsi"/>
        </w:rPr>
        <w:t>became the defining factor in the renewed popularity of his cult</w:t>
      </w:r>
      <w:r w:rsidR="00AA1AC6">
        <w:rPr>
          <w:rFonts w:asciiTheme="minorHAnsi" w:hAnsiTheme="minorHAnsi" w:cstheme="minorHAnsi"/>
        </w:rPr>
        <w:t>.</w:t>
      </w:r>
      <w:r w:rsidR="00AA1AC6" w:rsidRPr="00AA1AC6">
        <w:rPr>
          <w:rStyle w:val="FootnoteReference"/>
          <w:rFonts w:asciiTheme="minorHAnsi" w:hAnsiTheme="minorHAnsi" w:cstheme="minorHAnsi"/>
        </w:rPr>
        <w:t xml:space="preserve"> </w:t>
      </w:r>
      <w:r w:rsidR="00AA1AC6">
        <w:rPr>
          <w:rStyle w:val="FootnoteReference"/>
          <w:rFonts w:asciiTheme="minorHAnsi" w:hAnsiTheme="minorHAnsi" w:cstheme="minorHAnsi"/>
        </w:rPr>
        <w:footnoteReference w:id="125"/>
      </w:r>
      <w:r w:rsidR="00DA33F1">
        <w:rPr>
          <w:rFonts w:asciiTheme="minorHAnsi" w:hAnsiTheme="minorHAnsi" w:cstheme="minorHAnsi"/>
        </w:rPr>
        <w:t xml:space="preserve"> </w:t>
      </w:r>
      <w:proofErr w:type="spellStart"/>
      <w:r w:rsidR="00DA33F1">
        <w:rPr>
          <w:rFonts w:asciiTheme="minorHAnsi" w:hAnsiTheme="minorHAnsi" w:cstheme="minorHAnsi"/>
        </w:rPr>
        <w:t>Prosp</w:t>
      </w:r>
      <w:r w:rsidR="00C34A96" w:rsidRPr="00C34A96">
        <w:rPr>
          <w:rFonts w:asciiTheme="minorHAnsi" w:hAnsiTheme="minorHAnsi" w:cstheme="minorHAnsi"/>
        </w:rPr>
        <w:t>è</w:t>
      </w:r>
      <w:r w:rsidR="00DA33F1">
        <w:rPr>
          <w:rFonts w:asciiTheme="minorHAnsi" w:hAnsiTheme="minorHAnsi" w:cstheme="minorHAnsi"/>
        </w:rPr>
        <w:t>r</w:t>
      </w:r>
      <w:proofErr w:type="spellEnd"/>
      <w:r w:rsidR="00DA33F1">
        <w:rPr>
          <w:rFonts w:asciiTheme="minorHAnsi" w:hAnsiTheme="minorHAnsi" w:cstheme="minorHAnsi"/>
        </w:rPr>
        <w:t xml:space="preserve"> </w:t>
      </w:r>
      <w:proofErr w:type="spellStart"/>
      <w:r w:rsidR="004D6A72">
        <w:rPr>
          <w:rFonts w:asciiTheme="minorHAnsi" w:hAnsiTheme="minorHAnsi" w:cstheme="minorHAnsi"/>
        </w:rPr>
        <w:t>A</w:t>
      </w:r>
      <w:r w:rsidR="00C34A96">
        <w:rPr>
          <w:rFonts w:asciiTheme="minorHAnsi" w:hAnsiTheme="minorHAnsi" w:cstheme="minorHAnsi"/>
        </w:rPr>
        <w:t>u</w:t>
      </w:r>
      <w:r w:rsidR="004D6A72">
        <w:rPr>
          <w:rFonts w:asciiTheme="minorHAnsi" w:hAnsiTheme="minorHAnsi" w:cstheme="minorHAnsi"/>
        </w:rPr>
        <w:t>gouard</w:t>
      </w:r>
      <w:proofErr w:type="spellEnd"/>
      <w:r w:rsidR="004D6A72">
        <w:rPr>
          <w:rFonts w:asciiTheme="minorHAnsi" w:hAnsiTheme="minorHAnsi" w:cstheme="minorHAnsi"/>
        </w:rPr>
        <w:t xml:space="preserve"> </w:t>
      </w:r>
      <w:r w:rsidR="00B3481A">
        <w:rPr>
          <w:rFonts w:asciiTheme="minorHAnsi" w:hAnsiTheme="minorHAnsi" w:cstheme="minorHAnsi"/>
        </w:rPr>
        <w:t xml:space="preserve">first became interested in joining the priesthood and becoming a missionary in his early twenties when he was serving as a </w:t>
      </w:r>
      <w:r w:rsidR="002B44FB">
        <w:rPr>
          <w:rFonts w:asciiTheme="minorHAnsi" w:hAnsiTheme="minorHAnsi" w:cstheme="minorHAnsi"/>
        </w:rPr>
        <w:t>pa</w:t>
      </w:r>
      <w:r w:rsidR="00507054">
        <w:rPr>
          <w:rFonts w:asciiTheme="minorHAnsi" w:hAnsiTheme="minorHAnsi" w:cstheme="minorHAnsi"/>
        </w:rPr>
        <w:t xml:space="preserve">pal zouave </w:t>
      </w:r>
      <w:r w:rsidR="009849FA">
        <w:rPr>
          <w:rFonts w:asciiTheme="minorHAnsi" w:hAnsiTheme="minorHAnsi" w:cstheme="minorHAnsi"/>
        </w:rPr>
        <w:t>–</w:t>
      </w:r>
      <w:r w:rsidR="00507054">
        <w:rPr>
          <w:rFonts w:asciiTheme="minorHAnsi" w:hAnsiTheme="minorHAnsi" w:cstheme="minorHAnsi"/>
        </w:rPr>
        <w:t xml:space="preserve"> </w:t>
      </w:r>
      <w:r w:rsidR="009849FA">
        <w:rPr>
          <w:rFonts w:asciiTheme="minorHAnsi" w:hAnsiTheme="minorHAnsi" w:cstheme="minorHAnsi"/>
        </w:rPr>
        <w:t xml:space="preserve">a battalion of volunteer soldiers dedicated to the defense of the papal states – </w:t>
      </w:r>
      <w:r w:rsidR="00B3481A">
        <w:rPr>
          <w:rFonts w:asciiTheme="minorHAnsi" w:hAnsiTheme="minorHAnsi" w:cstheme="minorHAnsi"/>
        </w:rPr>
        <w:t>during the 1870 Franco-Prussian war</w:t>
      </w:r>
      <w:r w:rsidR="009849FA">
        <w:rPr>
          <w:rFonts w:asciiTheme="minorHAnsi" w:hAnsiTheme="minorHAnsi" w:cstheme="minorHAnsi"/>
        </w:rPr>
        <w:t>.</w:t>
      </w:r>
      <w:r w:rsidR="001524A2">
        <w:rPr>
          <w:rStyle w:val="FootnoteReference"/>
          <w:rFonts w:asciiTheme="minorHAnsi" w:hAnsiTheme="minorHAnsi" w:cstheme="minorHAnsi"/>
        </w:rPr>
        <w:footnoteReference w:id="126"/>
      </w:r>
      <w:r w:rsidR="00940B40">
        <w:rPr>
          <w:rFonts w:asciiTheme="minorHAnsi" w:hAnsiTheme="minorHAnsi" w:cstheme="minorHAnsi"/>
        </w:rPr>
        <w:t xml:space="preserve"> And so</w:t>
      </w:r>
      <w:r w:rsidR="005B4FD4">
        <w:rPr>
          <w:rFonts w:asciiTheme="minorHAnsi" w:hAnsiTheme="minorHAnsi" w:cstheme="minorHAnsi"/>
        </w:rPr>
        <w:t>,</w:t>
      </w:r>
      <w:r w:rsidR="00940B40">
        <w:rPr>
          <w:rFonts w:asciiTheme="minorHAnsi" w:hAnsiTheme="minorHAnsi" w:cstheme="minorHAnsi"/>
        </w:rPr>
        <w:t xml:space="preserve"> as a soldier himself</w:t>
      </w:r>
      <w:r w:rsidR="007E1F14">
        <w:rPr>
          <w:rFonts w:asciiTheme="minorHAnsi" w:hAnsiTheme="minorHAnsi" w:cstheme="minorHAnsi"/>
        </w:rPr>
        <w:t xml:space="preserve"> </w:t>
      </w:r>
      <w:r w:rsidR="003E04D6">
        <w:rPr>
          <w:rFonts w:asciiTheme="minorHAnsi" w:hAnsiTheme="minorHAnsi" w:cstheme="minorHAnsi"/>
        </w:rPr>
        <w:t xml:space="preserve">from the Loire </w:t>
      </w:r>
      <w:r w:rsidR="002F5AE9">
        <w:rPr>
          <w:rFonts w:asciiTheme="minorHAnsi" w:hAnsiTheme="minorHAnsi" w:cstheme="minorHAnsi"/>
        </w:rPr>
        <w:t xml:space="preserve">at the height of Martin’s newfound popularity, </w:t>
      </w:r>
      <w:r w:rsidR="008639FC">
        <w:rPr>
          <w:rFonts w:asciiTheme="minorHAnsi" w:hAnsiTheme="minorHAnsi" w:cstheme="minorHAnsi"/>
        </w:rPr>
        <w:t xml:space="preserve">it is surprising </w:t>
      </w:r>
      <w:proofErr w:type="spellStart"/>
      <w:r w:rsidR="008639FC">
        <w:rPr>
          <w:rFonts w:asciiTheme="minorHAnsi" w:hAnsiTheme="minorHAnsi" w:cstheme="minorHAnsi"/>
        </w:rPr>
        <w:t>Augouard</w:t>
      </w:r>
      <w:proofErr w:type="spellEnd"/>
      <w:r w:rsidR="008639FC">
        <w:rPr>
          <w:rFonts w:asciiTheme="minorHAnsi" w:hAnsiTheme="minorHAnsi" w:cstheme="minorHAnsi"/>
        </w:rPr>
        <w:t xml:space="preserve"> chose Radegund over </w:t>
      </w:r>
      <w:r w:rsidR="00FE5A55">
        <w:rPr>
          <w:rFonts w:asciiTheme="minorHAnsi" w:hAnsiTheme="minorHAnsi" w:cstheme="minorHAnsi"/>
        </w:rPr>
        <w:t>Gaul’s first missionary and “soldier of Christ”</w:t>
      </w:r>
      <w:r w:rsidR="0027384B">
        <w:rPr>
          <w:rFonts w:asciiTheme="minorHAnsi" w:hAnsiTheme="minorHAnsi" w:cstheme="minorHAnsi"/>
        </w:rPr>
        <w:t xml:space="preserve"> for his mission’s titular saint.</w:t>
      </w:r>
    </w:p>
    <w:p w14:paraId="3260502C" w14:textId="21A11901" w:rsidR="002E2775" w:rsidRDefault="0027384B" w:rsidP="00EE662A">
      <w:pPr>
        <w:pStyle w:val="ListParagraph"/>
        <w:spacing w:after="0"/>
        <w:ind w:left="0"/>
        <w:rPr>
          <w:rFonts w:asciiTheme="minorHAnsi" w:hAnsiTheme="minorHAnsi" w:cstheme="minorHAnsi"/>
        </w:rPr>
      </w:pPr>
      <w:r>
        <w:rPr>
          <w:rFonts w:asciiTheme="minorHAnsi" w:hAnsiTheme="minorHAnsi" w:cstheme="minorHAnsi"/>
        </w:rPr>
        <w:tab/>
      </w:r>
      <w:r w:rsidR="00F056F4">
        <w:rPr>
          <w:rFonts w:asciiTheme="minorHAnsi" w:hAnsiTheme="minorHAnsi" w:cstheme="minorHAnsi"/>
        </w:rPr>
        <w:t xml:space="preserve">Perhaps it was </w:t>
      </w:r>
      <w:r w:rsidR="004F56AD">
        <w:rPr>
          <w:rFonts w:asciiTheme="minorHAnsi" w:hAnsiTheme="minorHAnsi" w:cstheme="minorHAnsi"/>
        </w:rPr>
        <w:t>Radegund’s</w:t>
      </w:r>
      <w:r w:rsidR="00F056F4">
        <w:rPr>
          <w:rFonts w:asciiTheme="minorHAnsi" w:hAnsiTheme="minorHAnsi" w:cstheme="minorHAnsi"/>
        </w:rPr>
        <w:t xml:space="preserve"> decisive and somewhat violent </w:t>
      </w:r>
      <w:r w:rsidR="0063636D">
        <w:rPr>
          <w:rFonts w:asciiTheme="minorHAnsi" w:hAnsiTheme="minorHAnsi" w:cstheme="minorHAnsi"/>
        </w:rPr>
        <w:t xml:space="preserve">action of burning down a pagan temple, as described in Baudonivia’s sixth century </w:t>
      </w:r>
      <w:r w:rsidR="0063636D" w:rsidRPr="00E22783">
        <w:rPr>
          <w:rFonts w:asciiTheme="minorHAnsi" w:hAnsiTheme="minorHAnsi" w:cstheme="minorHAnsi"/>
          <w:i/>
          <w:iCs/>
        </w:rPr>
        <w:t>Vita Radegundis</w:t>
      </w:r>
      <w:r w:rsidR="0063636D">
        <w:rPr>
          <w:rFonts w:asciiTheme="minorHAnsi" w:hAnsiTheme="minorHAnsi" w:cstheme="minorHAnsi"/>
        </w:rPr>
        <w:t xml:space="preserve">, that </w:t>
      </w:r>
      <w:proofErr w:type="spellStart"/>
      <w:r w:rsidR="0063636D">
        <w:rPr>
          <w:rFonts w:asciiTheme="minorHAnsi" w:hAnsiTheme="minorHAnsi" w:cstheme="minorHAnsi"/>
        </w:rPr>
        <w:t>Augouard</w:t>
      </w:r>
      <w:proofErr w:type="spellEnd"/>
      <w:r w:rsidR="0063636D">
        <w:rPr>
          <w:rFonts w:asciiTheme="minorHAnsi" w:hAnsiTheme="minorHAnsi" w:cstheme="minorHAnsi"/>
        </w:rPr>
        <w:t xml:space="preserve"> admired.</w:t>
      </w:r>
      <w:r w:rsidR="00E22783">
        <w:rPr>
          <w:rFonts w:asciiTheme="minorHAnsi" w:hAnsiTheme="minorHAnsi" w:cstheme="minorHAnsi"/>
        </w:rPr>
        <w:t xml:space="preserve"> </w:t>
      </w:r>
      <w:r w:rsidR="000B26F9">
        <w:rPr>
          <w:rFonts w:asciiTheme="minorHAnsi" w:hAnsiTheme="minorHAnsi" w:cstheme="minorHAnsi"/>
        </w:rPr>
        <w:t>As Baudonivia relates, o</w:t>
      </w:r>
      <w:r w:rsidR="002E2775">
        <w:rPr>
          <w:rFonts w:asciiTheme="minorHAnsi" w:hAnsiTheme="minorHAnsi" w:cstheme="minorHAnsi"/>
        </w:rPr>
        <w:t xml:space="preserve">n her way to the matron </w:t>
      </w:r>
      <w:proofErr w:type="spellStart"/>
      <w:r w:rsidR="002E2775">
        <w:rPr>
          <w:rFonts w:asciiTheme="minorHAnsi" w:hAnsiTheme="minorHAnsi" w:cstheme="minorHAnsi"/>
        </w:rPr>
        <w:t>Ansif</w:t>
      </w:r>
      <w:r w:rsidR="00CA53A3">
        <w:rPr>
          <w:rFonts w:asciiTheme="minorHAnsi" w:hAnsiTheme="minorHAnsi" w:cstheme="minorHAnsi"/>
        </w:rPr>
        <w:t>r</w:t>
      </w:r>
      <w:r w:rsidR="002E2775">
        <w:rPr>
          <w:rFonts w:asciiTheme="minorHAnsi" w:hAnsiTheme="minorHAnsi" w:cstheme="minorHAnsi"/>
        </w:rPr>
        <w:t>ida’s</w:t>
      </w:r>
      <w:proofErr w:type="spellEnd"/>
      <w:r w:rsidR="002E2775">
        <w:rPr>
          <w:rFonts w:asciiTheme="minorHAnsi" w:hAnsiTheme="minorHAnsi" w:cstheme="minorHAnsi"/>
        </w:rPr>
        <w:t xml:space="preserve"> “noble banquet,” Radegund</w:t>
      </w:r>
      <w:r w:rsidR="006845FE">
        <w:rPr>
          <w:rFonts w:asciiTheme="minorHAnsi" w:hAnsiTheme="minorHAnsi" w:cstheme="minorHAnsi"/>
        </w:rPr>
        <w:t xml:space="preserve"> </w:t>
      </w:r>
      <w:r w:rsidR="007A0327">
        <w:rPr>
          <w:rFonts w:asciiTheme="minorHAnsi" w:hAnsiTheme="minorHAnsi" w:cstheme="minorHAnsi"/>
        </w:rPr>
        <w:t>traveled a mile out of her way upon hearing of</w:t>
      </w:r>
      <w:r w:rsidR="006845FE">
        <w:rPr>
          <w:rFonts w:asciiTheme="minorHAnsi" w:hAnsiTheme="minorHAnsi" w:cstheme="minorHAnsi"/>
        </w:rPr>
        <w:t xml:space="preserve"> </w:t>
      </w:r>
      <w:r w:rsidR="002E6D6C">
        <w:rPr>
          <w:rFonts w:asciiTheme="minorHAnsi" w:hAnsiTheme="minorHAnsi" w:cstheme="minorHAnsi"/>
        </w:rPr>
        <w:t xml:space="preserve">a </w:t>
      </w:r>
      <w:r w:rsidR="006845FE">
        <w:rPr>
          <w:rFonts w:asciiTheme="minorHAnsi" w:hAnsiTheme="minorHAnsi" w:cstheme="minorHAnsi"/>
        </w:rPr>
        <w:t xml:space="preserve">pagan </w:t>
      </w:r>
      <w:r w:rsidR="006845FE">
        <w:rPr>
          <w:rFonts w:asciiTheme="minorHAnsi" w:hAnsiTheme="minorHAnsi" w:cstheme="minorHAnsi"/>
          <w:i/>
          <w:iCs/>
        </w:rPr>
        <w:t xml:space="preserve">fane </w:t>
      </w:r>
      <w:r w:rsidR="00EB30E9">
        <w:rPr>
          <w:rFonts w:asciiTheme="minorHAnsi" w:hAnsiTheme="minorHAnsi" w:cstheme="minorHAnsi"/>
        </w:rPr>
        <w:t xml:space="preserve">(temple) </w:t>
      </w:r>
      <w:r w:rsidR="007A0327">
        <w:rPr>
          <w:rFonts w:asciiTheme="minorHAnsi" w:hAnsiTheme="minorHAnsi" w:cstheme="minorHAnsi"/>
        </w:rPr>
        <w:t xml:space="preserve">where certain </w:t>
      </w:r>
      <w:r w:rsidR="007A0327">
        <w:rPr>
          <w:rFonts w:asciiTheme="minorHAnsi" w:hAnsiTheme="minorHAnsi" w:cstheme="minorHAnsi"/>
        </w:rPr>
        <w:lastRenderedPageBreak/>
        <w:t>Franks worshipped</w:t>
      </w:r>
      <w:r w:rsidR="000B26F9">
        <w:rPr>
          <w:rFonts w:asciiTheme="minorHAnsi" w:hAnsiTheme="minorHAnsi" w:cstheme="minorHAnsi"/>
        </w:rPr>
        <w:t>. There,</w:t>
      </w:r>
      <w:r w:rsidR="007A0327">
        <w:rPr>
          <w:rFonts w:asciiTheme="minorHAnsi" w:hAnsiTheme="minorHAnsi" w:cstheme="minorHAnsi"/>
        </w:rPr>
        <w:t xml:space="preserve"> </w:t>
      </w:r>
      <w:r w:rsidR="002E6D6C">
        <w:rPr>
          <w:rFonts w:asciiTheme="minorHAnsi" w:hAnsiTheme="minorHAnsi" w:cstheme="minorHAnsi"/>
        </w:rPr>
        <w:t xml:space="preserve">“she ordered her servants to burn the </w:t>
      </w:r>
      <w:r w:rsidR="002E6D6C" w:rsidRPr="00EC6D49">
        <w:rPr>
          <w:rFonts w:asciiTheme="minorHAnsi" w:hAnsiTheme="minorHAnsi" w:cstheme="minorHAnsi"/>
          <w:i/>
          <w:iCs/>
        </w:rPr>
        <w:t>fane</w:t>
      </w:r>
      <w:r w:rsidR="002E6D6C">
        <w:rPr>
          <w:rFonts w:asciiTheme="minorHAnsi" w:hAnsiTheme="minorHAnsi" w:cstheme="minorHAnsi"/>
        </w:rPr>
        <w:t xml:space="preserve"> revered by the Franks with fire</w:t>
      </w:r>
      <w:r w:rsidR="00EC6D49">
        <w:rPr>
          <w:rFonts w:asciiTheme="minorHAnsi" w:hAnsiTheme="minorHAnsi" w:cstheme="minorHAnsi"/>
        </w:rPr>
        <w:t>,</w:t>
      </w:r>
      <w:r w:rsidR="002E6D6C">
        <w:rPr>
          <w:rFonts w:asciiTheme="minorHAnsi" w:hAnsiTheme="minorHAnsi" w:cstheme="minorHAnsi"/>
        </w:rPr>
        <w:t xml:space="preserve"> for she judged that it was iniquitous to show contempt for God in Heaven and venerate the Devil’s instruments.” The pagan Franks </w:t>
      </w:r>
      <w:r w:rsidR="00B1743F">
        <w:rPr>
          <w:rFonts w:asciiTheme="minorHAnsi" w:hAnsiTheme="minorHAnsi" w:cstheme="minorHAnsi"/>
        </w:rPr>
        <w:t xml:space="preserve">mounted a defense of their </w:t>
      </w:r>
      <w:r w:rsidR="00675BF1">
        <w:rPr>
          <w:rFonts w:asciiTheme="minorHAnsi" w:hAnsiTheme="minorHAnsi" w:cstheme="minorHAnsi"/>
        </w:rPr>
        <w:t>shrine</w:t>
      </w:r>
      <w:r w:rsidR="00B1743F">
        <w:rPr>
          <w:rFonts w:asciiTheme="minorHAnsi" w:hAnsiTheme="minorHAnsi" w:cstheme="minorHAnsi"/>
        </w:rPr>
        <w:t xml:space="preserve"> “with swords and clubs, shouting and all stirred up by the Devil." But Radegund</w:t>
      </w:r>
      <w:r w:rsidR="00F17D7B">
        <w:rPr>
          <w:rFonts w:asciiTheme="minorHAnsi" w:hAnsiTheme="minorHAnsi" w:cstheme="minorHAnsi"/>
        </w:rPr>
        <w:t xml:space="preserve"> steadfastly refused to move her horse until the </w:t>
      </w:r>
      <w:r w:rsidR="00675BF1">
        <w:rPr>
          <w:rFonts w:asciiTheme="minorHAnsi" w:hAnsiTheme="minorHAnsi" w:cstheme="minorHAnsi"/>
        </w:rPr>
        <w:t>shrine</w:t>
      </w:r>
      <w:r w:rsidR="00F17D7B">
        <w:rPr>
          <w:rFonts w:asciiTheme="minorHAnsi" w:hAnsiTheme="minorHAnsi" w:cstheme="minorHAnsi"/>
        </w:rPr>
        <w:t xml:space="preserve"> had been consumed by the flames and the pagans were </w:t>
      </w:r>
      <w:r w:rsidR="00C73735">
        <w:rPr>
          <w:rFonts w:asciiTheme="minorHAnsi" w:hAnsiTheme="minorHAnsi" w:cstheme="minorHAnsi"/>
        </w:rPr>
        <w:t xml:space="preserve">satisfactorily </w:t>
      </w:r>
      <w:r w:rsidR="00906439">
        <w:rPr>
          <w:rFonts w:asciiTheme="minorHAnsi" w:hAnsiTheme="minorHAnsi" w:cstheme="minorHAnsi"/>
        </w:rPr>
        <w:t>converted.</w:t>
      </w:r>
    </w:p>
    <w:p w14:paraId="64DC7B50" w14:textId="78E81B7C" w:rsidR="005F1C8A" w:rsidRDefault="005A23A9" w:rsidP="00EE662A">
      <w:pPr>
        <w:pStyle w:val="ListParagraph"/>
        <w:spacing w:after="0"/>
        <w:ind w:left="0"/>
        <w:rPr>
          <w:rFonts w:asciiTheme="minorHAnsi" w:hAnsiTheme="minorHAnsi" w:cstheme="minorHAnsi"/>
        </w:rPr>
      </w:pPr>
      <w:r>
        <w:rPr>
          <w:rFonts w:asciiTheme="minorHAnsi" w:hAnsiTheme="minorHAnsi" w:cstheme="minorHAnsi"/>
        </w:rPr>
        <w:tab/>
        <w:t>But perhaps even more compelling than</w:t>
      </w:r>
      <w:r w:rsidR="00965A7A">
        <w:rPr>
          <w:rFonts w:asciiTheme="minorHAnsi" w:hAnsiTheme="minorHAnsi" w:cstheme="minorHAnsi"/>
        </w:rPr>
        <w:t xml:space="preserve"> this episode </w:t>
      </w:r>
      <w:r w:rsidR="00C937E1">
        <w:rPr>
          <w:rFonts w:asciiTheme="minorHAnsi" w:hAnsiTheme="minorHAnsi" w:cstheme="minorHAnsi"/>
        </w:rPr>
        <w:t xml:space="preserve">of violent evangelization </w:t>
      </w:r>
      <w:r w:rsidR="00965A7A">
        <w:rPr>
          <w:rFonts w:asciiTheme="minorHAnsi" w:hAnsiTheme="minorHAnsi" w:cstheme="minorHAnsi"/>
        </w:rPr>
        <w:t xml:space="preserve">from Radegund’s early life would have been the </w:t>
      </w:r>
      <w:r w:rsidR="00FF269C">
        <w:rPr>
          <w:rFonts w:asciiTheme="minorHAnsi" w:hAnsiTheme="minorHAnsi" w:cstheme="minorHAnsi"/>
        </w:rPr>
        <w:t xml:space="preserve">association of Radegund with “civilization” which was so popular </w:t>
      </w:r>
      <w:r w:rsidR="00973F7A">
        <w:rPr>
          <w:rFonts w:asciiTheme="minorHAnsi" w:hAnsiTheme="minorHAnsi" w:cstheme="minorHAnsi"/>
        </w:rPr>
        <w:t xml:space="preserve">during </w:t>
      </w:r>
      <w:proofErr w:type="spellStart"/>
      <w:r w:rsidR="00973F7A">
        <w:rPr>
          <w:rFonts w:asciiTheme="minorHAnsi" w:hAnsiTheme="minorHAnsi" w:cstheme="minorHAnsi"/>
        </w:rPr>
        <w:t>Augouard’s</w:t>
      </w:r>
      <w:proofErr w:type="spellEnd"/>
      <w:r w:rsidR="00973F7A">
        <w:rPr>
          <w:rFonts w:asciiTheme="minorHAnsi" w:hAnsiTheme="minorHAnsi" w:cstheme="minorHAnsi"/>
        </w:rPr>
        <w:t xml:space="preserve"> youth. </w:t>
      </w:r>
      <w:r w:rsidR="0024458D">
        <w:rPr>
          <w:rFonts w:asciiTheme="minorHAnsi" w:hAnsiTheme="minorHAnsi" w:cstheme="minorHAnsi"/>
        </w:rPr>
        <w:t xml:space="preserve">In fact, if we re-examine Bishop Pie and </w:t>
      </w:r>
      <w:r w:rsidR="00375AF1">
        <w:rPr>
          <w:rFonts w:asciiTheme="minorHAnsi" w:hAnsiTheme="minorHAnsi" w:cstheme="minorHAnsi"/>
        </w:rPr>
        <w:t xml:space="preserve">Marie-Théodore </w:t>
      </w:r>
      <w:r w:rsidR="0024458D">
        <w:rPr>
          <w:rFonts w:asciiTheme="minorHAnsi" w:hAnsiTheme="minorHAnsi" w:cstheme="minorHAnsi"/>
        </w:rPr>
        <w:t xml:space="preserve">de </w:t>
      </w:r>
      <w:proofErr w:type="spellStart"/>
      <w:r w:rsidR="0024458D">
        <w:rPr>
          <w:rFonts w:asciiTheme="minorHAnsi" w:hAnsiTheme="minorHAnsi" w:cstheme="minorHAnsi"/>
        </w:rPr>
        <w:t>Bussi</w:t>
      </w:r>
      <w:r w:rsidR="00375AF1">
        <w:rPr>
          <w:rFonts w:asciiTheme="minorHAnsi" w:hAnsiTheme="minorHAnsi" w:cstheme="minorHAnsi"/>
        </w:rPr>
        <w:t>é</w:t>
      </w:r>
      <w:r w:rsidR="0024458D">
        <w:rPr>
          <w:rFonts w:asciiTheme="minorHAnsi" w:hAnsiTheme="minorHAnsi" w:cstheme="minorHAnsi"/>
        </w:rPr>
        <w:t>re’s</w:t>
      </w:r>
      <w:proofErr w:type="spellEnd"/>
      <w:r w:rsidR="0024458D">
        <w:rPr>
          <w:rFonts w:asciiTheme="minorHAnsi" w:hAnsiTheme="minorHAnsi" w:cstheme="minorHAnsi"/>
        </w:rPr>
        <w:t xml:space="preserve"> fixation on Radegund as a civilizing influence within a more global context, it is possible that </w:t>
      </w:r>
      <w:r w:rsidR="00D644B2">
        <w:rPr>
          <w:rFonts w:asciiTheme="minorHAnsi" w:hAnsiTheme="minorHAnsi" w:cstheme="minorHAnsi"/>
        </w:rPr>
        <w:t xml:space="preserve">France’s </w:t>
      </w:r>
      <w:r w:rsidR="00D66716">
        <w:rPr>
          <w:rFonts w:asciiTheme="minorHAnsi" w:hAnsiTheme="minorHAnsi" w:cstheme="minorHAnsi"/>
        </w:rPr>
        <w:t>endorsement of</w:t>
      </w:r>
      <w:r w:rsidR="00887784" w:rsidRPr="00887784">
        <w:rPr>
          <w:rFonts w:asciiTheme="minorHAnsi" w:hAnsiTheme="minorHAnsi" w:cstheme="minorHAnsi"/>
          <w:szCs w:val="22"/>
        </w:rPr>
        <w:t xml:space="preserve"> </w:t>
      </w:r>
      <w:r w:rsidR="00887784" w:rsidRPr="00887784">
        <w:rPr>
          <w:rFonts w:asciiTheme="minorHAnsi" w:hAnsiTheme="minorHAnsi" w:cstheme="minorHAnsi"/>
          <w:i/>
          <w:iCs/>
          <w:szCs w:val="22"/>
        </w:rPr>
        <w:t xml:space="preserve">la </w:t>
      </w:r>
      <w:r w:rsidR="00887784" w:rsidRPr="00887784">
        <w:rPr>
          <w:rFonts w:asciiTheme="minorHAnsi" w:hAnsiTheme="minorHAnsi" w:cstheme="minorHAnsi"/>
          <w:i/>
          <w:iCs/>
        </w:rPr>
        <w:t xml:space="preserve">mission </w:t>
      </w:r>
      <w:proofErr w:type="spellStart"/>
      <w:r w:rsidR="00887784" w:rsidRPr="00887784">
        <w:rPr>
          <w:rFonts w:asciiTheme="minorHAnsi" w:hAnsiTheme="minorHAnsi" w:cstheme="minorHAnsi"/>
          <w:i/>
          <w:iCs/>
        </w:rPr>
        <w:t>civilisatrice</w:t>
      </w:r>
      <w:proofErr w:type="spellEnd"/>
      <w:r w:rsidR="00887784" w:rsidRPr="00887784">
        <w:rPr>
          <w:rFonts w:asciiTheme="minorHAnsi" w:hAnsiTheme="minorHAnsi" w:cstheme="minorHAnsi"/>
        </w:rPr>
        <w:t xml:space="preserve"> as justification for </w:t>
      </w:r>
      <w:r w:rsidR="00A82D08">
        <w:rPr>
          <w:rFonts w:asciiTheme="minorHAnsi" w:hAnsiTheme="minorHAnsi" w:cstheme="minorHAnsi"/>
        </w:rPr>
        <w:t>the</w:t>
      </w:r>
      <w:r w:rsidR="00ED3639">
        <w:rPr>
          <w:rFonts w:asciiTheme="minorHAnsi" w:hAnsiTheme="minorHAnsi" w:cstheme="minorHAnsi"/>
        </w:rPr>
        <w:t>ir</w:t>
      </w:r>
      <w:r w:rsidR="00A82D08">
        <w:rPr>
          <w:rFonts w:asciiTheme="minorHAnsi" w:hAnsiTheme="minorHAnsi" w:cstheme="minorHAnsi"/>
        </w:rPr>
        <w:t xml:space="preserve"> colonial enterprise</w:t>
      </w:r>
      <w:r w:rsidR="00ED3639">
        <w:rPr>
          <w:rFonts w:asciiTheme="minorHAnsi" w:hAnsiTheme="minorHAnsi" w:cstheme="minorHAnsi"/>
        </w:rPr>
        <w:t>s</w:t>
      </w:r>
      <w:r w:rsidR="00202203">
        <w:rPr>
          <w:rFonts w:asciiTheme="minorHAnsi" w:hAnsiTheme="minorHAnsi" w:cstheme="minorHAnsi"/>
        </w:rPr>
        <w:t xml:space="preserve"> actually </w:t>
      </w:r>
      <w:r w:rsidR="006410C7">
        <w:rPr>
          <w:rFonts w:asciiTheme="minorHAnsi" w:hAnsiTheme="minorHAnsi" w:cstheme="minorHAnsi"/>
        </w:rPr>
        <w:t>shaped this aspect of Radegund’s nineteenth-century identity.</w:t>
      </w:r>
      <w:r w:rsidR="00394092">
        <w:rPr>
          <w:rFonts w:asciiTheme="minorHAnsi" w:hAnsiTheme="minorHAnsi" w:cstheme="minorHAnsi"/>
        </w:rPr>
        <w:t xml:space="preserve"> </w:t>
      </w:r>
    </w:p>
    <w:p w14:paraId="0F2B7D67" w14:textId="5DBCF2C2" w:rsidR="007064B3" w:rsidRPr="00603B52" w:rsidRDefault="005F1C8A" w:rsidP="00EE662A">
      <w:pPr>
        <w:pStyle w:val="ListParagraph"/>
        <w:spacing w:after="0"/>
        <w:ind w:left="0"/>
        <w:rPr>
          <w:rFonts w:asciiTheme="minorHAnsi" w:hAnsiTheme="minorHAnsi" w:cstheme="minorHAnsi"/>
        </w:rPr>
      </w:pPr>
      <w:r>
        <w:rPr>
          <w:rFonts w:asciiTheme="minorHAnsi" w:hAnsiTheme="minorHAnsi" w:cstheme="minorHAnsi"/>
        </w:rPr>
        <w:tab/>
      </w:r>
      <w:r w:rsidR="0006123F">
        <w:rPr>
          <w:rFonts w:asciiTheme="minorHAnsi" w:hAnsiTheme="minorHAnsi" w:cstheme="minorHAnsi"/>
        </w:rPr>
        <w:t xml:space="preserve">Since the pioneering work of </w:t>
      </w:r>
      <w:r w:rsidR="00391985">
        <w:rPr>
          <w:rFonts w:asciiTheme="minorHAnsi" w:hAnsiTheme="minorHAnsi" w:cstheme="minorHAnsi"/>
        </w:rPr>
        <w:t xml:space="preserve">scholars such as </w:t>
      </w:r>
      <w:commentRangeStart w:id="11"/>
      <w:r w:rsidR="00D6726C" w:rsidRPr="00D6726C">
        <w:rPr>
          <w:rFonts w:asciiTheme="minorHAnsi" w:hAnsiTheme="minorHAnsi" w:cstheme="minorHAnsi"/>
        </w:rPr>
        <w:t xml:space="preserve">Ann Laura </w:t>
      </w:r>
      <w:proofErr w:type="spellStart"/>
      <w:r w:rsidR="00D6726C" w:rsidRPr="00D6726C">
        <w:rPr>
          <w:rFonts w:asciiTheme="minorHAnsi" w:hAnsiTheme="minorHAnsi" w:cstheme="minorHAnsi"/>
        </w:rPr>
        <w:t>Stoler</w:t>
      </w:r>
      <w:proofErr w:type="spellEnd"/>
      <w:r w:rsidR="00825745">
        <w:rPr>
          <w:rFonts w:asciiTheme="minorHAnsi" w:hAnsiTheme="minorHAnsi" w:cstheme="minorHAnsi"/>
        </w:rPr>
        <w:t xml:space="preserve">, </w:t>
      </w:r>
      <w:r w:rsidR="00825745" w:rsidRPr="00825745">
        <w:rPr>
          <w:rFonts w:asciiTheme="minorHAnsi" w:hAnsiTheme="minorHAnsi" w:cstheme="minorHAnsi"/>
        </w:rPr>
        <w:t>Mrinalini Sinha</w:t>
      </w:r>
      <w:r w:rsidR="00185A77">
        <w:rPr>
          <w:rFonts w:asciiTheme="minorHAnsi" w:hAnsiTheme="minorHAnsi" w:cstheme="minorHAnsi"/>
        </w:rPr>
        <w:t xml:space="preserve">, </w:t>
      </w:r>
      <w:r>
        <w:rPr>
          <w:rFonts w:asciiTheme="minorHAnsi" w:hAnsiTheme="minorHAnsi" w:cstheme="minorHAnsi"/>
        </w:rPr>
        <w:t xml:space="preserve">and </w:t>
      </w:r>
      <w:r w:rsidR="00185A77" w:rsidRPr="00185A77">
        <w:rPr>
          <w:rFonts w:asciiTheme="minorHAnsi" w:hAnsiTheme="minorHAnsi" w:cstheme="minorHAnsi"/>
        </w:rPr>
        <w:t>Kirsten McKenzie</w:t>
      </w:r>
      <w:commentRangeEnd w:id="11"/>
      <w:r w:rsidR="008D6ACC">
        <w:rPr>
          <w:rStyle w:val="CommentReference"/>
        </w:rPr>
        <w:commentReference w:id="11"/>
      </w:r>
      <w:r w:rsidR="00F36A5A">
        <w:rPr>
          <w:rFonts w:asciiTheme="minorHAnsi" w:hAnsiTheme="minorHAnsi" w:cstheme="minorHAnsi"/>
        </w:rPr>
        <w:t>, among others,</w:t>
      </w:r>
      <w:r w:rsidR="00FF438C">
        <w:rPr>
          <w:rFonts w:asciiTheme="minorHAnsi" w:hAnsiTheme="minorHAnsi" w:cstheme="minorHAnsi"/>
        </w:rPr>
        <w:t xml:space="preserve"> historians</w:t>
      </w:r>
      <w:r w:rsidR="00391985">
        <w:rPr>
          <w:rFonts w:asciiTheme="minorHAnsi" w:hAnsiTheme="minorHAnsi" w:cstheme="minorHAnsi"/>
        </w:rPr>
        <w:t xml:space="preserve"> </w:t>
      </w:r>
      <w:r w:rsidR="00941FCD">
        <w:rPr>
          <w:rFonts w:asciiTheme="minorHAnsi" w:hAnsiTheme="minorHAnsi" w:cstheme="minorHAnsi"/>
        </w:rPr>
        <w:t xml:space="preserve">have established </w:t>
      </w:r>
      <w:r w:rsidR="007C5725">
        <w:rPr>
          <w:rFonts w:asciiTheme="minorHAnsi" w:hAnsiTheme="minorHAnsi" w:cstheme="minorHAnsi"/>
        </w:rPr>
        <w:t>more nuanced methods of approaching the complex</w:t>
      </w:r>
      <w:r w:rsidR="00EA0DDE">
        <w:rPr>
          <w:rFonts w:asciiTheme="minorHAnsi" w:hAnsiTheme="minorHAnsi" w:cstheme="minorHAnsi"/>
        </w:rPr>
        <w:t xml:space="preserve"> histories of colonialism.</w:t>
      </w:r>
      <w:r w:rsidR="00563D76">
        <w:rPr>
          <w:rFonts w:asciiTheme="minorHAnsi" w:hAnsiTheme="minorHAnsi" w:cstheme="minorHAnsi"/>
        </w:rPr>
        <w:t xml:space="preserve"> </w:t>
      </w:r>
      <w:r w:rsidR="006819C4">
        <w:rPr>
          <w:rFonts w:asciiTheme="minorHAnsi" w:hAnsiTheme="minorHAnsi" w:cstheme="minorHAnsi"/>
        </w:rPr>
        <w:t xml:space="preserve">While </w:t>
      </w:r>
      <w:r w:rsidR="00775F78">
        <w:rPr>
          <w:rFonts w:asciiTheme="minorHAnsi" w:hAnsiTheme="minorHAnsi" w:cstheme="minorHAnsi"/>
        </w:rPr>
        <w:t xml:space="preserve">it is not possible to cover the </w:t>
      </w:r>
      <w:r w:rsidR="00B77557">
        <w:rPr>
          <w:rFonts w:asciiTheme="minorHAnsi" w:hAnsiTheme="minorHAnsi" w:cstheme="minorHAnsi"/>
        </w:rPr>
        <w:t>vast</w:t>
      </w:r>
      <w:r w:rsidR="00B84DDE">
        <w:rPr>
          <w:rFonts w:asciiTheme="minorHAnsi" w:hAnsiTheme="minorHAnsi" w:cstheme="minorHAnsi"/>
        </w:rPr>
        <w:t xml:space="preserve"> scholarship on French colonialism</w:t>
      </w:r>
      <w:r w:rsidR="00F511E0">
        <w:rPr>
          <w:rFonts w:asciiTheme="minorHAnsi" w:hAnsiTheme="minorHAnsi" w:cstheme="minorHAnsi"/>
        </w:rPr>
        <w:t xml:space="preserve"> in this chapter</w:t>
      </w:r>
      <w:r w:rsidR="00B84DDE">
        <w:rPr>
          <w:rFonts w:asciiTheme="minorHAnsi" w:hAnsiTheme="minorHAnsi" w:cstheme="minorHAnsi"/>
        </w:rPr>
        <w:t xml:space="preserve">, or even to </w:t>
      </w:r>
      <w:r w:rsidR="00493B5E">
        <w:rPr>
          <w:rFonts w:asciiTheme="minorHAnsi" w:hAnsiTheme="minorHAnsi" w:cstheme="minorHAnsi"/>
        </w:rPr>
        <w:t>venture too far into the many excellent studies of the French colonizing project in the northern Congo</w:t>
      </w:r>
      <w:r w:rsidR="00C244AF">
        <w:rPr>
          <w:rFonts w:asciiTheme="minorHAnsi" w:hAnsiTheme="minorHAnsi" w:cstheme="minorHAnsi"/>
        </w:rPr>
        <w:t xml:space="preserve">, it is crucial to our understanding of how Radegund’s cult </w:t>
      </w:r>
      <w:r w:rsidR="00C07F08">
        <w:rPr>
          <w:rFonts w:asciiTheme="minorHAnsi" w:hAnsiTheme="minorHAnsi" w:cstheme="minorHAnsi"/>
        </w:rPr>
        <w:t>developed in the nineteenth century to incorporate here</w:t>
      </w:r>
      <w:r w:rsidR="00882065">
        <w:rPr>
          <w:rFonts w:asciiTheme="minorHAnsi" w:hAnsiTheme="minorHAnsi" w:cstheme="minorHAnsi"/>
        </w:rPr>
        <w:t xml:space="preserve"> just o</w:t>
      </w:r>
      <w:r w:rsidR="00563D76">
        <w:rPr>
          <w:rFonts w:asciiTheme="minorHAnsi" w:hAnsiTheme="minorHAnsi" w:cstheme="minorHAnsi"/>
        </w:rPr>
        <w:t xml:space="preserve">ne of the most </w:t>
      </w:r>
      <w:r w:rsidR="00FF0F39">
        <w:rPr>
          <w:rFonts w:asciiTheme="minorHAnsi" w:hAnsiTheme="minorHAnsi" w:cstheme="minorHAnsi"/>
        </w:rPr>
        <w:t>significant developments</w:t>
      </w:r>
      <w:r w:rsidR="001234A2">
        <w:rPr>
          <w:rFonts w:asciiTheme="minorHAnsi" w:hAnsiTheme="minorHAnsi" w:cstheme="minorHAnsi"/>
        </w:rPr>
        <w:t xml:space="preserve"> within </w:t>
      </w:r>
      <w:r w:rsidR="00882065">
        <w:rPr>
          <w:rFonts w:asciiTheme="minorHAnsi" w:hAnsiTheme="minorHAnsi" w:cstheme="minorHAnsi"/>
        </w:rPr>
        <w:t xml:space="preserve">the </w:t>
      </w:r>
      <w:r w:rsidR="001234A2">
        <w:rPr>
          <w:rFonts w:asciiTheme="minorHAnsi" w:hAnsiTheme="minorHAnsi" w:cstheme="minorHAnsi"/>
        </w:rPr>
        <w:t>field</w:t>
      </w:r>
      <w:r w:rsidR="00882065">
        <w:rPr>
          <w:rFonts w:asciiTheme="minorHAnsi" w:hAnsiTheme="minorHAnsi" w:cstheme="minorHAnsi"/>
        </w:rPr>
        <w:t xml:space="preserve"> of colonialism: The acknowledgement</w:t>
      </w:r>
      <w:r w:rsidR="00882065" w:rsidRPr="00F9337E">
        <w:rPr>
          <w:rFonts w:asciiTheme="minorHAnsi" w:hAnsiTheme="minorHAnsi" w:cstheme="minorHAnsi"/>
        </w:rPr>
        <w:t xml:space="preserve"> </w:t>
      </w:r>
      <w:r w:rsidR="00882065">
        <w:rPr>
          <w:rFonts w:asciiTheme="minorHAnsi" w:hAnsiTheme="minorHAnsi" w:cstheme="minorHAnsi"/>
        </w:rPr>
        <w:t>that the relationship between the colonial periphery and the metropolitan center was defined by reciprocity</w:t>
      </w:r>
      <w:r w:rsidR="00DD427B">
        <w:rPr>
          <w:rFonts w:asciiTheme="minorHAnsi" w:hAnsiTheme="minorHAnsi" w:cstheme="minorHAnsi"/>
        </w:rPr>
        <w:t xml:space="preserve">. </w:t>
      </w:r>
      <w:r w:rsidR="008959EB">
        <w:rPr>
          <w:rFonts w:asciiTheme="minorHAnsi" w:hAnsiTheme="minorHAnsi" w:cstheme="minorHAnsi"/>
        </w:rPr>
        <w:t xml:space="preserve">Understanding </w:t>
      </w:r>
      <w:r w:rsidR="007A3E33">
        <w:rPr>
          <w:rFonts w:asciiTheme="minorHAnsi" w:hAnsiTheme="minorHAnsi" w:cstheme="minorHAnsi"/>
        </w:rPr>
        <w:t xml:space="preserve">this relationship as one defined by multi-directional transfer </w:t>
      </w:r>
      <w:r w:rsidR="00DD427B">
        <w:rPr>
          <w:rFonts w:asciiTheme="minorHAnsi" w:hAnsiTheme="minorHAnsi" w:cstheme="minorHAnsi"/>
        </w:rPr>
        <w:t xml:space="preserve">has become </w:t>
      </w:r>
      <w:r w:rsidR="007C6B4C">
        <w:rPr>
          <w:rFonts w:asciiTheme="minorHAnsi" w:hAnsiTheme="minorHAnsi" w:cstheme="minorHAnsi"/>
        </w:rPr>
        <w:t>the standard point of departure</w:t>
      </w:r>
      <w:r w:rsidR="00DD427B">
        <w:rPr>
          <w:rFonts w:asciiTheme="minorHAnsi" w:hAnsiTheme="minorHAnsi" w:cstheme="minorHAnsi"/>
        </w:rPr>
        <w:t xml:space="preserve"> for historians of colonialism</w:t>
      </w:r>
      <w:r w:rsidR="00BD7701">
        <w:rPr>
          <w:rFonts w:asciiTheme="minorHAnsi" w:hAnsiTheme="minorHAnsi" w:cstheme="minorHAnsi"/>
        </w:rPr>
        <w:t>.</w:t>
      </w:r>
      <w:r w:rsidR="007A3E33">
        <w:rPr>
          <w:rFonts w:asciiTheme="minorHAnsi" w:hAnsiTheme="minorHAnsi" w:cstheme="minorHAnsi"/>
        </w:rPr>
        <w:t xml:space="preserve"> </w:t>
      </w:r>
      <w:r w:rsidR="00A708A9">
        <w:rPr>
          <w:rFonts w:asciiTheme="minorHAnsi" w:hAnsiTheme="minorHAnsi" w:cstheme="minorHAnsi"/>
        </w:rPr>
        <w:t xml:space="preserve">Scholars now understand the </w:t>
      </w:r>
      <w:r w:rsidR="005524B3">
        <w:rPr>
          <w:rFonts w:asciiTheme="minorHAnsi" w:hAnsiTheme="minorHAnsi" w:cstheme="minorHAnsi"/>
        </w:rPr>
        <w:t xml:space="preserve">genealogy of </w:t>
      </w:r>
      <w:r w:rsidR="00D249D8">
        <w:rPr>
          <w:rFonts w:asciiTheme="minorHAnsi" w:hAnsiTheme="minorHAnsi" w:cstheme="minorHAnsi"/>
        </w:rPr>
        <w:t>concepts, discourses, and policies</w:t>
      </w:r>
      <w:r w:rsidR="00C83E11">
        <w:rPr>
          <w:rFonts w:asciiTheme="minorHAnsi" w:hAnsiTheme="minorHAnsi" w:cstheme="minorHAnsi"/>
        </w:rPr>
        <w:t xml:space="preserve"> </w:t>
      </w:r>
      <w:r w:rsidR="000843C0">
        <w:rPr>
          <w:rFonts w:asciiTheme="minorHAnsi" w:hAnsiTheme="minorHAnsi" w:cstheme="minorHAnsi"/>
        </w:rPr>
        <w:t>as</w:t>
      </w:r>
      <w:r w:rsidR="00C83E11">
        <w:rPr>
          <w:rFonts w:asciiTheme="minorHAnsi" w:hAnsiTheme="minorHAnsi" w:cstheme="minorHAnsi"/>
        </w:rPr>
        <w:t xml:space="preserve"> </w:t>
      </w:r>
      <w:r w:rsidR="00B62B4D">
        <w:rPr>
          <w:rFonts w:asciiTheme="minorHAnsi" w:hAnsiTheme="minorHAnsi" w:cstheme="minorHAnsi"/>
        </w:rPr>
        <w:t xml:space="preserve">products of exchange within </w:t>
      </w:r>
      <w:r w:rsidR="00C83E11">
        <w:rPr>
          <w:rFonts w:asciiTheme="minorHAnsi" w:hAnsiTheme="minorHAnsi" w:cstheme="minorHAnsi"/>
        </w:rPr>
        <w:t xml:space="preserve">a </w:t>
      </w:r>
      <w:r w:rsidR="00A938CF" w:rsidRPr="00A938CF">
        <w:rPr>
          <w:rFonts w:asciiTheme="minorHAnsi" w:hAnsiTheme="minorHAnsi" w:cstheme="minorHAnsi"/>
        </w:rPr>
        <w:t xml:space="preserve">complex web of interactions </w:t>
      </w:r>
      <w:r w:rsidR="00A938CF">
        <w:rPr>
          <w:rFonts w:asciiTheme="minorHAnsi" w:hAnsiTheme="minorHAnsi" w:cstheme="minorHAnsi"/>
        </w:rPr>
        <w:t>that transcend</w:t>
      </w:r>
      <w:r w:rsidR="00895293">
        <w:rPr>
          <w:rFonts w:asciiTheme="minorHAnsi" w:hAnsiTheme="minorHAnsi" w:cstheme="minorHAnsi"/>
        </w:rPr>
        <w:t>ed</w:t>
      </w:r>
      <w:r w:rsidR="00A938CF">
        <w:rPr>
          <w:rFonts w:asciiTheme="minorHAnsi" w:hAnsiTheme="minorHAnsi" w:cstheme="minorHAnsi"/>
        </w:rPr>
        <w:t xml:space="preserve"> borders</w:t>
      </w:r>
      <w:r w:rsidR="00A938CF" w:rsidRPr="00A938CF">
        <w:rPr>
          <w:rFonts w:asciiTheme="minorHAnsi" w:hAnsiTheme="minorHAnsi" w:cstheme="minorHAnsi"/>
        </w:rPr>
        <w:t xml:space="preserve"> with global implications</w:t>
      </w:r>
      <w:r w:rsidR="00500A83">
        <w:rPr>
          <w:rFonts w:asciiTheme="minorHAnsi" w:hAnsiTheme="minorHAnsi" w:cstheme="minorHAnsi"/>
        </w:rPr>
        <w:t xml:space="preserve">. </w:t>
      </w:r>
      <w:r w:rsidR="0004504F">
        <w:rPr>
          <w:rFonts w:asciiTheme="minorHAnsi" w:hAnsiTheme="minorHAnsi" w:cstheme="minorHAnsi"/>
        </w:rPr>
        <w:t xml:space="preserve">In other words, </w:t>
      </w:r>
      <w:r w:rsidR="009B78BA">
        <w:rPr>
          <w:rFonts w:asciiTheme="minorHAnsi" w:hAnsiTheme="minorHAnsi" w:cstheme="minorHAnsi"/>
        </w:rPr>
        <w:t>it is impossible to</w:t>
      </w:r>
      <w:r w:rsidR="00EA110A">
        <w:rPr>
          <w:rFonts w:asciiTheme="minorHAnsi" w:hAnsiTheme="minorHAnsi" w:cstheme="minorHAnsi"/>
        </w:rPr>
        <w:t xml:space="preserve"> </w:t>
      </w:r>
      <w:r w:rsidR="002461ED">
        <w:rPr>
          <w:rFonts w:asciiTheme="minorHAnsi" w:hAnsiTheme="minorHAnsi" w:cstheme="minorHAnsi"/>
        </w:rPr>
        <w:t>produce a comprehensive analysis</w:t>
      </w:r>
      <w:r w:rsidR="00B2539A">
        <w:rPr>
          <w:rFonts w:asciiTheme="minorHAnsi" w:hAnsiTheme="minorHAnsi" w:cstheme="minorHAnsi"/>
        </w:rPr>
        <w:t xml:space="preserve"> </w:t>
      </w:r>
      <w:r w:rsidR="002461ED">
        <w:rPr>
          <w:rFonts w:asciiTheme="minorHAnsi" w:hAnsiTheme="minorHAnsi" w:cstheme="minorHAnsi"/>
        </w:rPr>
        <w:t>of any</w:t>
      </w:r>
      <w:r w:rsidR="00837D15">
        <w:rPr>
          <w:rFonts w:asciiTheme="minorHAnsi" w:hAnsiTheme="minorHAnsi" w:cstheme="minorHAnsi"/>
        </w:rPr>
        <w:t xml:space="preserve"> development in “French” ideology </w:t>
      </w:r>
      <w:r w:rsidR="00227F3B">
        <w:rPr>
          <w:rFonts w:asciiTheme="minorHAnsi" w:hAnsiTheme="minorHAnsi" w:cstheme="minorHAnsi"/>
        </w:rPr>
        <w:t>during</w:t>
      </w:r>
      <w:r w:rsidR="00220D13">
        <w:rPr>
          <w:rFonts w:asciiTheme="minorHAnsi" w:hAnsiTheme="minorHAnsi" w:cstheme="minorHAnsi"/>
        </w:rPr>
        <w:t xml:space="preserve"> the </w:t>
      </w:r>
      <w:r w:rsidR="00947B56">
        <w:rPr>
          <w:rFonts w:asciiTheme="minorHAnsi" w:hAnsiTheme="minorHAnsi" w:cstheme="minorHAnsi"/>
        </w:rPr>
        <w:t xml:space="preserve">colonial period without acknowledging </w:t>
      </w:r>
      <w:r w:rsidR="00655B9F">
        <w:rPr>
          <w:rFonts w:asciiTheme="minorHAnsi" w:hAnsiTheme="minorHAnsi" w:cstheme="minorHAnsi"/>
        </w:rPr>
        <w:t>th</w:t>
      </w:r>
      <w:r w:rsidR="00BD7365">
        <w:rPr>
          <w:rFonts w:asciiTheme="minorHAnsi" w:hAnsiTheme="minorHAnsi" w:cstheme="minorHAnsi"/>
        </w:rPr>
        <w:t xml:space="preserve">at the colonial experience </w:t>
      </w:r>
      <w:r w:rsidR="00A3580C">
        <w:rPr>
          <w:rFonts w:asciiTheme="minorHAnsi" w:hAnsiTheme="minorHAnsi" w:cstheme="minorHAnsi"/>
        </w:rPr>
        <w:t>had a role in shaping that ideology</w:t>
      </w:r>
      <w:r w:rsidR="003F3512">
        <w:rPr>
          <w:rFonts w:asciiTheme="minorHAnsi" w:hAnsiTheme="minorHAnsi" w:cstheme="minorHAnsi"/>
        </w:rPr>
        <w:t xml:space="preserve"> </w:t>
      </w:r>
      <w:r w:rsidR="009339A2">
        <w:rPr>
          <w:rFonts w:asciiTheme="minorHAnsi" w:hAnsiTheme="minorHAnsi" w:cstheme="minorHAnsi"/>
        </w:rPr>
        <w:t xml:space="preserve">because the identities of colonizer and colonized were </w:t>
      </w:r>
      <w:commentRangeStart w:id="12"/>
      <w:r w:rsidR="0077248A">
        <w:rPr>
          <w:rFonts w:asciiTheme="minorHAnsi" w:hAnsiTheme="minorHAnsi" w:cstheme="minorHAnsi"/>
        </w:rPr>
        <w:t>mutually constituted</w:t>
      </w:r>
      <w:commentRangeEnd w:id="12"/>
      <w:r w:rsidR="00947731">
        <w:rPr>
          <w:rStyle w:val="CommentReference"/>
        </w:rPr>
        <w:commentReference w:id="12"/>
      </w:r>
      <w:r w:rsidR="009339A2">
        <w:rPr>
          <w:rFonts w:asciiTheme="minorHAnsi" w:hAnsiTheme="minorHAnsi" w:cstheme="minorHAnsi"/>
        </w:rPr>
        <w:t>.</w:t>
      </w:r>
      <w:r w:rsidR="0077248A">
        <w:rPr>
          <w:rFonts w:asciiTheme="minorHAnsi" w:hAnsiTheme="minorHAnsi" w:cstheme="minorHAnsi"/>
        </w:rPr>
        <w:t xml:space="preserve"> </w:t>
      </w:r>
      <w:r w:rsidR="00164440">
        <w:rPr>
          <w:rFonts w:asciiTheme="minorHAnsi" w:hAnsiTheme="minorHAnsi" w:cstheme="minorHAnsi"/>
        </w:rPr>
        <w:t xml:space="preserve">As </w:t>
      </w:r>
      <w:r w:rsidR="00115498">
        <w:rPr>
          <w:rFonts w:asciiTheme="minorHAnsi" w:hAnsiTheme="minorHAnsi" w:cstheme="minorHAnsi"/>
        </w:rPr>
        <w:t>J</w:t>
      </w:r>
      <w:r w:rsidR="00164440" w:rsidRPr="009A057A">
        <w:rPr>
          <w:rFonts w:asciiTheme="minorHAnsi" w:hAnsiTheme="minorHAnsi" w:cstheme="minorHAnsi"/>
        </w:rPr>
        <w:t xml:space="preserve">.P. </w:t>
      </w:r>
      <w:proofErr w:type="spellStart"/>
      <w:r w:rsidR="00164440" w:rsidRPr="009A057A">
        <w:rPr>
          <w:rFonts w:asciiTheme="minorHAnsi" w:hAnsiTheme="minorHAnsi" w:cstheme="minorHAnsi"/>
        </w:rPr>
        <w:t>Daughton</w:t>
      </w:r>
      <w:proofErr w:type="spellEnd"/>
      <w:r w:rsidR="00164440" w:rsidRPr="009A057A">
        <w:rPr>
          <w:rFonts w:asciiTheme="minorHAnsi" w:hAnsiTheme="minorHAnsi" w:cstheme="minorHAnsi"/>
        </w:rPr>
        <w:t xml:space="preserve"> has shown</w:t>
      </w:r>
      <w:r w:rsidR="00EC1AA3" w:rsidRPr="009A057A">
        <w:rPr>
          <w:rFonts w:asciiTheme="minorHAnsi" w:hAnsiTheme="minorHAnsi" w:cstheme="minorHAnsi"/>
        </w:rPr>
        <w:t xml:space="preserve"> in his</w:t>
      </w:r>
      <w:r w:rsidR="009A057A" w:rsidRPr="009A057A">
        <w:rPr>
          <w:rFonts w:asciiTheme="minorHAnsi" w:hAnsiTheme="minorHAnsi" w:cstheme="minorHAnsi"/>
        </w:rPr>
        <w:t xml:space="preserve"> </w:t>
      </w:r>
      <w:r w:rsidR="009A057A">
        <w:rPr>
          <w:rFonts w:asciiTheme="minorHAnsi" w:hAnsiTheme="minorHAnsi" w:cstheme="minorHAnsi"/>
        </w:rPr>
        <w:t xml:space="preserve">2006 study, </w:t>
      </w:r>
      <w:r w:rsidR="009A057A" w:rsidRPr="00F87AE3">
        <w:rPr>
          <w:rFonts w:asciiTheme="minorHAnsi" w:hAnsiTheme="minorHAnsi" w:cstheme="minorHAnsi"/>
          <w:i/>
          <w:iCs/>
        </w:rPr>
        <w:t>An Empire Divided: Religion, Republicanism, and the Making of French Colonialism</w:t>
      </w:r>
      <w:r w:rsidR="00F87AE3" w:rsidRPr="00F87AE3">
        <w:rPr>
          <w:rFonts w:asciiTheme="minorHAnsi" w:hAnsiTheme="minorHAnsi" w:cstheme="minorHAnsi"/>
          <w:i/>
          <w:iCs/>
        </w:rPr>
        <w:t xml:space="preserve"> </w:t>
      </w:r>
      <w:r w:rsidR="009A057A" w:rsidRPr="00F87AE3">
        <w:rPr>
          <w:rFonts w:asciiTheme="minorHAnsi" w:hAnsiTheme="minorHAnsi" w:cstheme="minorHAnsi"/>
          <w:i/>
          <w:iCs/>
        </w:rPr>
        <w:t>1880-1914</w:t>
      </w:r>
      <w:r w:rsidR="009A057A">
        <w:rPr>
          <w:rFonts w:asciiTheme="minorHAnsi" w:hAnsiTheme="minorHAnsi" w:cstheme="minorHAnsi"/>
        </w:rPr>
        <w:t xml:space="preserve">, </w:t>
      </w:r>
      <w:r w:rsidR="00B16A55">
        <w:rPr>
          <w:rFonts w:asciiTheme="minorHAnsi" w:hAnsiTheme="minorHAnsi" w:cstheme="minorHAnsi"/>
        </w:rPr>
        <w:t>scholars should see identity formation</w:t>
      </w:r>
      <w:r w:rsidR="004F73B2">
        <w:rPr>
          <w:rFonts w:asciiTheme="minorHAnsi" w:hAnsiTheme="minorHAnsi" w:cstheme="minorHAnsi"/>
        </w:rPr>
        <w:t>, in particular,</w:t>
      </w:r>
      <w:r w:rsidR="00B16A55">
        <w:rPr>
          <w:rFonts w:asciiTheme="minorHAnsi" w:hAnsiTheme="minorHAnsi" w:cstheme="minorHAnsi"/>
        </w:rPr>
        <w:t xml:space="preserve"> in terms of </w:t>
      </w:r>
      <w:r w:rsidR="00C1787D">
        <w:rPr>
          <w:rFonts w:asciiTheme="minorHAnsi" w:hAnsiTheme="minorHAnsi" w:cstheme="minorHAnsi"/>
        </w:rPr>
        <w:t xml:space="preserve">this multi-directional </w:t>
      </w:r>
      <w:r w:rsidR="00F234FC">
        <w:rPr>
          <w:rFonts w:asciiTheme="minorHAnsi" w:hAnsiTheme="minorHAnsi" w:cstheme="minorHAnsi"/>
        </w:rPr>
        <w:t>transfer</w:t>
      </w:r>
      <w:r w:rsidR="007B73C3">
        <w:rPr>
          <w:rFonts w:asciiTheme="minorHAnsi" w:hAnsiTheme="minorHAnsi" w:cstheme="minorHAnsi"/>
        </w:rPr>
        <w:t>. As he argues, “</w:t>
      </w:r>
      <w:r w:rsidR="00254041" w:rsidRPr="00254041">
        <w:rPr>
          <w:rFonts w:asciiTheme="minorHAnsi" w:hAnsiTheme="minorHAnsi" w:cstheme="minorHAnsi"/>
        </w:rPr>
        <w:t>French identity was shaped not only by experiences at home but also in a variety of locations where men and women defined their moral and political positions within an international and often contentious context</w:t>
      </w:r>
      <w:r w:rsidR="000F670A">
        <w:rPr>
          <w:rFonts w:asciiTheme="minorHAnsi" w:hAnsiTheme="minorHAnsi" w:cstheme="minorHAnsi"/>
        </w:rPr>
        <w:t>.”</w:t>
      </w:r>
      <w:r w:rsidR="00115498">
        <w:rPr>
          <w:rStyle w:val="FootnoteReference"/>
          <w:rFonts w:asciiTheme="minorHAnsi" w:hAnsiTheme="minorHAnsi" w:cstheme="minorHAnsi"/>
        </w:rPr>
        <w:footnoteReference w:id="127"/>
      </w:r>
      <w:r w:rsidR="0012454C">
        <w:rPr>
          <w:rFonts w:asciiTheme="minorHAnsi" w:hAnsiTheme="minorHAnsi" w:cstheme="minorHAnsi"/>
        </w:rPr>
        <w:t xml:space="preserve">The way that </w:t>
      </w:r>
      <w:r w:rsidR="00385C44">
        <w:rPr>
          <w:rFonts w:asciiTheme="minorHAnsi" w:hAnsiTheme="minorHAnsi" w:cstheme="minorHAnsi"/>
        </w:rPr>
        <w:t xml:space="preserve">the </w:t>
      </w:r>
      <w:r w:rsidR="0012454C">
        <w:rPr>
          <w:rFonts w:asciiTheme="minorHAnsi" w:hAnsiTheme="minorHAnsi" w:cstheme="minorHAnsi"/>
        </w:rPr>
        <w:t>French</w:t>
      </w:r>
      <w:r w:rsidR="00385C44">
        <w:rPr>
          <w:rFonts w:asciiTheme="minorHAnsi" w:hAnsiTheme="minorHAnsi" w:cstheme="minorHAnsi"/>
        </w:rPr>
        <w:t xml:space="preserve"> </w:t>
      </w:r>
      <w:r w:rsidR="00DF63B2">
        <w:rPr>
          <w:rFonts w:asciiTheme="minorHAnsi" w:hAnsiTheme="minorHAnsi" w:cstheme="minorHAnsi"/>
        </w:rPr>
        <w:t xml:space="preserve">understood </w:t>
      </w:r>
      <w:r w:rsidR="002C19F7">
        <w:rPr>
          <w:rFonts w:asciiTheme="minorHAnsi" w:hAnsiTheme="minorHAnsi" w:cstheme="minorHAnsi"/>
        </w:rPr>
        <w:t xml:space="preserve">and carried out </w:t>
      </w:r>
      <w:r w:rsidR="00DF63B2">
        <w:rPr>
          <w:rFonts w:asciiTheme="minorHAnsi" w:hAnsiTheme="minorHAnsi" w:cstheme="minorHAnsi"/>
        </w:rPr>
        <w:t xml:space="preserve">their colonial policy </w:t>
      </w:r>
      <w:r w:rsidR="00262A33">
        <w:rPr>
          <w:rFonts w:asciiTheme="minorHAnsi" w:hAnsiTheme="minorHAnsi" w:cstheme="minorHAnsi"/>
        </w:rPr>
        <w:t>as a</w:t>
      </w:r>
      <w:r w:rsidR="00DF63B2">
        <w:rPr>
          <w:rFonts w:asciiTheme="minorHAnsi" w:hAnsiTheme="minorHAnsi" w:cstheme="minorHAnsi"/>
        </w:rPr>
        <w:t xml:space="preserve"> “civilizing mission” went much further than</w:t>
      </w:r>
      <w:r w:rsidR="002231E4">
        <w:rPr>
          <w:rFonts w:asciiTheme="minorHAnsi" w:hAnsiTheme="minorHAnsi" w:cstheme="minorHAnsi"/>
        </w:rPr>
        <w:t xml:space="preserve"> the</w:t>
      </w:r>
      <w:r w:rsidR="000D1D50">
        <w:rPr>
          <w:rFonts w:asciiTheme="minorHAnsi" w:hAnsiTheme="minorHAnsi" w:cstheme="minorHAnsi"/>
        </w:rPr>
        <w:t xml:space="preserve"> </w:t>
      </w:r>
      <w:r w:rsidR="006E32B1">
        <w:rPr>
          <w:rFonts w:asciiTheme="minorHAnsi" w:hAnsiTheme="minorHAnsi" w:cstheme="minorHAnsi"/>
        </w:rPr>
        <w:t>exertion</w:t>
      </w:r>
      <w:r w:rsidR="002231E4">
        <w:rPr>
          <w:rFonts w:asciiTheme="minorHAnsi" w:hAnsiTheme="minorHAnsi" w:cstheme="minorHAnsi"/>
        </w:rPr>
        <w:t xml:space="preserve"> of power over</w:t>
      </w:r>
      <w:r w:rsidR="0012454C">
        <w:rPr>
          <w:rFonts w:asciiTheme="minorHAnsi" w:hAnsiTheme="minorHAnsi" w:cstheme="minorHAnsi"/>
        </w:rPr>
        <w:t xml:space="preserve"> </w:t>
      </w:r>
      <w:r w:rsidR="00A12856">
        <w:rPr>
          <w:rFonts w:asciiTheme="minorHAnsi" w:hAnsiTheme="minorHAnsi" w:cstheme="minorHAnsi"/>
        </w:rPr>
        <w:t>indigenous populations, “</w:t>
      </w:r>
      <w:r w:rsidR="00254041" w:rsidRPr="00254041">
        <w:rPr>
          <w:rFonts w:asciiTheme="minorHAnsi" w:hAnsiTheme="minorHAnsi" w:cstheme="minorHAnsi"/>
        </w:rPr>
        <w:t xml:space="preserve">it was also an exercise in defining the values of the </w:t>
      </w:r>
      <w:proofErr w:type="spellStart"/>
      <w:r w:rsidR="00254041" w:rsidRPr="00A12856">
        <w:rPr>
          <w:rFonts w:asciiTheme="minorHAnsi" w:hAnsiTheme="minorHAnsi" w:cstheme="minorHAnsi"/>
          <w:i/>
          <w:iCs/>
        </w:rPr>
        <w:t>patrie</w:t>
      </w:r>
      <w:proofErr w:type="spellEnd"/>
      <w:r w:rsidR="00254041" w:rsidRPr="00254041">
        <w:rPr>
          <w:rFonts w:asciiTheme="minorHAnsi" w:hAnsiTheme="minorHAnsi" w:cstheme="minorHAnsi"/>
        </w:rPr>
        <w:t xml:space="preserve">, </w:t>
      </w:r>
      <w:r w:rsidR="00254041" w:rsidRPr="00254041">
        <w:rPr>
          <w:rFonts w:asciiTheme="minorHAnsi" w:hAnsiTheme="minorHAnsi" w:cstheme="minorHAnsi"/>
        </w:rPr>
        <w:lastRenderedPageBreak/>
        <w:t xml:space="preserve">how Frenchmen were </w:t>
      </w:r>
      <w:r w:rsidR="00ED27B0" w:rsidRPr="00ED27B0">
        <w:rPr>
          <w:rFonts w:asciiTheme="minorHAnsi" w:hAnsiTheme="minorHAnsi" w:cstheme="minorHAnsi"/>
        </w:rPr>
        <w:t>to think and behave—in short, what it meant to be French.”</w:t>
      </w:r>
      <w:r w:rsidR="00DD0691">
        <w:rPr>
          <w:rStyle w:val="FootnoteReference"/>
          <w:rFonts w:asciiTheme="minorHAnsi" w:hAnsiTheme="minorHAnsi" w:cstheme="minorHAnsi"/>
        </w:rPr>
        <w:footnoteReference w:id="128"/>
      </w:r>
      <w:r w:rsidR="00ED27B0" w:rsidRPr="00ED27B0">
        <w:rPr>
          <w:rFonts w:asciiTheme="minorHAnsi" w:hAnsiTheme="minorHAnsi" w:cstheme="minorHAnsi"/>
        </w:rPr>
        <w:t xml:space="preserve"> This then prompts the question: to what degree did </w:t>
      </w:r>
      <w:r w:rsidR="00ED27B0" w:rsidRPr="00ED27B0">
        <w:rPr>
          <w:rFonts w:asciiTheme="minorHAnsi" w:hAnsiTheme="minorHAnsi" w:cstheme="minorHAnsi"/>
          <w:i/>
          <w:iCs/>
        </w:rPr>
        <w:t xml:space="preserve">la mission </w:t>
      </w:r>
      <w:proofErr w:type="spellStart"/>
      <w:r w:rsidR="00ED27B0" w:rsidRPr="00ED27B0">
        <w:rPr>
          <w:rFonts w:asciiTheme="minorHAnsi" w:hAnsiTheme="minorHAnsi" w:cstheme="minorHAnsi"/>
          <w:i/>
          <w:iCs/>
        </w:rPr>
        <w:t>civilisatrice</w:t>
      </w:r>
      <w:proofErr w:type="spellEnd"/>
      <w:r w:rsidR="00ED27B0" w:rsidRPr="00ED27B0">
        <w:rPr>
          <w:rFonts w:asciiTheme="minorHAnsi" w:hAnsiTheme="minorHAnsi" w:cstheme="minorHAnsi"/>
          <w:i/>
          <w:iCs/>
        </w:rPr>
        <w:t xml:space="preserve"> </w:t>
      </w:r>
      <w:r w:rsidR="00ED27B0" w:rsidRPr="00ED27B0">
        <w:rPr>
          <w:rFonts w:asciiTheme="minorHAnsi" w:hAnsiTheme="minorHAnsi" w:cstheme="minorHAnsi"/>
        </w:rPr>
        <w:t>shape the nineteenth-century articulation – by both</w:t>
      </w:r>
      <w:r w:rsidR="00A06C79">
        <w:rPr>
          <w:rFonts w:asciiTheme="minorHAnsi" w:hAnsiTheme="minorHAnsi" w:cstheme="minorHAnsi"/>
        </w:rPr>
        <w:t xml:space="preserve"> </w:t>
      </w:r>
      <w:r w:rsidR="007064B3">
        <w:rPr>
          <w:rFonts w:asciiTheme="minorHAnsi" w:hAnsiTheme="minorHAnsi" w:cstheme="minorHAnsi"/>
        </w:rPr>
        <w:t xml:space="preserve">the Left and the Right – </w:t>
      </w:r>
      <w:r w:rsidR="00E842B6">
        <w:rPr>
          <w:rFonts w:asciiTheme="minorHAnsi" w:hAnsiTheme="minorHAnsi" w:cstheme="minorHAnsi"/>
        </w:rPr>
        <w:t xml:space="preserve">of Radegund as a </w:t>
      </w:r>
      <w:r w:rsidR="001B2001">
        <w:rPr>
          <w:rFonts w:asciiTheme="minorHAnsi" w:hAnsiTheme="minorHAnsi" w:cstheme="minorHAnsi"/>
        </w:rPr>
        <w:t xml:space="preserve">bastion of </w:t>
      </w:r>
      <w:proofErr w:type="spellStart"/>
      <w:r w:rsidR="001B2001">
        <w:rPr>
          <w:rFonts w:asciiTheme="minorHAnsi" w:hAnsiTheme="minorHAnsi" w:cstheme="minorHAnsi"/>
        </w:rPr>
        <w:t>Frenchness</w:t>
      </w:r>
      <w:proofErr w:type="spellEnd"/>
      <w:r w:rsidR="001B2001">
        <w:rPr>
          <w:rFonts w:asciiTheme="minorHAnsi" w:hAnsiTheme="minorHAnsi" w:cstheme="minorHAnsi"/>
        </w:rPr>
        <w:t xml:space="preserve"> and</w:t>
      </w:r>
      <w:r w:rsidR="0098609A">
        <w:rPr>
          <w:rFonts w:asciiTheme="minorHAnsi" w:hAnsiTheme="minorHAnsi" w:cstheme="minorHAnsi"/>
        </w:rPr>
        <w:t xml:space="preserve">, more specifically, a </w:t>
      </w:r>
      <w:proofErr w:type="spellStart"/>
      <w:r w:rsidR="0098609A">
        <w:rPr>
          <w:rFonts w:asciiTheme="minorHAnsi" w:hAnsiTheme="minorHAnsi" w:cstheme="minorHAnsi"/>
        </w:rPr>
        <w:t>Frenchness</w:t>
      </w:r>
      <w:proofErr w:type="spellEnd"/>
      <w:r w:rsidR="0098609A">
        <w:rPr>
          <w:rFonts w:asciiTheme="minorHAnsi" w:hAnsiTheme="minorHAnsi" w:cstheme="minorHAnsi"/>
        </w:rPr>
        <w:t xml:space="preserve"> characterized by</w:t>
      </w:r>
      <w:r w:rsidR="001B2001">
        <w:rPr>
          <w:rFonts w:asciiTheme="minorHAnsi" w:hAnsiTheme="minorHAnsi" w:cstheme="minorHAnsi"/>
        </w:rPr>
        <w:t xml:space="preserve"> </w:t>
      </w:r>
      <w:r w:rsidR="00474641">
        <w:rPr>
          <w:rFonts w:asciiTheme="minorHAnsi" w:hAnsiTheme="minorHAnsi" w:cstheme="minorHAnsi"/>
        </w:rPr>
        <w:t>“</w:t>
      </w:r>
      <w:r w:rsidR="001B2001">
        <w:rPr>
          <w:rFonts w:asciiTheme="minorHAnsi" w:hAnsiTheme="minorHAnsi" w:cstheme="minorHAnsi"/>
        </w:rPr>
        <w:t>civilization</w:t>
      </w:r>
      <w:r w:rsidR="00474641">
        <w:rPr>
          <w:rFonts w:asciiTheme="minorHAnsi" w:hAnsiTheme="minorHAnsi" w:cstheme="minorHAnsi"/>
        </w:rPr>
        <w:t>”</w:t>
      </w:r>
      <w:r w:rsidR="001B2001">
        <w:rPr>
          <w:rFonts w:asciiTheme="minorHAnsi" w:hAnsiTheme="minorHAnsi" w:cstheme="minorHAnsi"/>
        </w:rPr>
        <w:t>?</w:t>
      </w:r>
      <w:r w:rsidR="00501B88">
        <w:rPr>
          <w:rFonts w:asciiTheme="minorHAnsi" w:hAnsiTheme="minorHAnsi" w:cstheme="minorHAnsi"/>
        </w:rPr>
        <w:t xml:space="preserve"> </w:t>
      </w:r>
    </w:p>
    <w:p w14:paraId="03DF96C7" w14:textId="77777777" w:rsidR="00512B5D" w:rsidRDefault="00BD5F35" w:rsidP="00EE662A">
      <w:pPr>
        <w:pStyle w:val="ListParagraph"/>
        <w:spacing w:after="0"/>
        <w:ind w:left="0"/>
        <w:rPr>
          <w:rFonts w:asciiTheme="minorHAnsi" w:hAnsiTheme="minorHAnsi" w:cstheme="minorHAnsi"/>
          <w:i/>
          <w:iCs/>
        </w:rPr>
      </w:pPr>
      <w:r>
        <w:rPr>
          <w:rFonts w:asciiTheme="minorHAnsi" w:hAnsiTheme="minorHAnsi" w:cstheme="minorHAnsi"/>
        </w:rPr>
        <w:tab/>
        <w:t>The</w:t>
      </w:r>
      <w:r w:rsidR="009E1850">
        <w:rPr>
          <w:rFonts w:asciiTheme="minorHAnsi" w:hAnsiTheme="minorHAnsi" w:cstheme="minorHAnsi"/>
        </w:rPr>
        <w:t xml:space="preserve"> glorification of </w:t>
      </w:r>
      <w:r w:rsidR="00BA14AE">
        <w:rPr>
          <w:rFonts w:asciiTheme="minorHAnsi" w:hAnsiTheme="minorHAnsi" w:cstheme="minorHAnsi"/>
        </w:rPr>
        <w:t xml:space="preserve">the Church and her saints as </w:t>
      </w:r>
      <w:r w:rsidR="000A3829">
        <w:rPr>
          <w:rFonts w:asciiTheme="minorHAnsi" w:hAnsiTheme="minorHAnsi" w:cstheme="minorHAnsi"/>
        </w:rPr>
        <w:t xml:space="preserve">the source of civilization </w:t>
      </w:r>
      <w:r w:rsidR="00FF4E50">
        <w:rPr>
          <w:rFonts w:asciiTheme="minorHAnsi" w:hAnsiTheme="minorHAnsi" w:cstheme="minorHAnsi"/>
        </w:rPr>
        <w:t>dates</w:t>
      </w:r>
      <w:r w:rsidR="00DF61B2">
        <w:rPr>
          <w:rFonts w:asciiTheme="minorHAnsi" w:hAnsiTheme="minorHAnsi" w:cstheme="minorHAnsi"/>
        </w:rPr>
        <w:t xml:space="preserve"> back to the origins of Christian theological discourse</w:t>
      </w:r>
      <w:r w:rsidR="00F80A18">
        <w:rPr>
          <w:rFonts w:asciiTheme="minorHAnsi" w:hAnsiTheme="minorHAnsi" w:cstheme="minorHAnsi"/>
        </w:rPr>
        <w:t xml:space="preserve">. </w:t>
      </w:r>
      <w:r w:rsidR="00216599">
        <w:rPr>
          <w:rFonts w:asciiTheme="minorHAnsi" w:hAnsiTheme="minorHAnsi" w:cstheme="minorHAnsi"/>
        </w:rPr>
        <w:t>While</w:t>
      </w:r>
      <w:r w:rsidR="00A75EA4">
        <w:rPr>
          <w:rFonts w:asciiTheme="minorHAnsi" w:hAnsiTheme="minorHAnsi" w:cstheme="minorHAnsi"/>
        </w:rPr>
        <w:t xml:space="preserve"> the language </w:t>
      </w:r>
      <w:r w:rsidR="005641D4">
        <w:rPr>
          <w:rFonts w:asciiTheme="minorHAnsi" w:hAnsiTheme="minorHAnsi" w:cstheme="minorHAnsi"/>
        </w:rPr>
        <w:t>appears similar in our nineteenth century</w:t>
      </w:r>
      <w:r w:rsidR="00AD4424">
        <w:rPr>
          <w:rFonts w:asciiTheme="minorHAnsi" w:hAnsiTheme="minorHAnsi" w:cstheme="minorHAnsi"/>
        </w:rPr>
        <w:t xml:space="preserve"> Radegund texts</w:t>
      </w:r>
      <w:r w:rsidR="0073534F">
        <w:rPr>
          <w:rFonts w:asciiTheme="minorHAnsi" w:hAnsiTheme="minorHAnsi" w:cstheme="minorHAnsi"/>
        </w:rPr>
        <w:t xml:space="preserve">, its meaning was </w:t>
      </w:r>
      <w:r w:rsidR="00AE5DBE">
        <w:rPr>
          <w:rFonts w:asciiTheme="minorHAnsi" w:hAnsiTheme="minorHAnsi" w:cstheme="minorHAnsi"/>
        </w:rPr>
        <w:t>influenced and transformed by</w:t>
      </w:r>
      <w:r w:rsidR="007D5020">
        <w:rPr>
          <w:rFonts w:asciiTheme="minorHAnsi" w:hAnsiTheme="minorHAnsi" w:cstheme="minorHAnsi"/>
        </w:rPr>
        <w:t xml:space="preserve"> </w:t>
      </w:r>
      <w:r w:rsidR="008D2CBB">
        <w:rPr>
          <w:rFonts w:asciiTheme="minorHAnsi" w:hAnsiTheme="minorHAnsi" w:cstheme="minorHAnsi"/>
        </w:rPr>
        <w:t xml:space="preserve">the </w:t>
      </w:r>
      <w:r w:rsidR="007D5020">
        <w:rPr>
          <w:rFonts w:asciiTheme="minorHAnsi" w:hAnsiTheme="minorHAnsi" w:cstheme="minorHAnsi"/>
        </w:rPr>
        <w:t xml:space="preserve">many coalescing </w:t>
      </w:r>
      <w:r w:rsidR="0040213C">
        <w:rPr>
          <w:rFonts w:asciiTheme="minorHAnsi" w:hAnsiTheme="minorHAnsi" w:cstheme="minorHAnsi"/>
        </w:rPr>
        <w:t>debates</w:t>
      </w:r>
      <w:r w:rsidR="008D2CBB">
        <w:rPr>
          <w:rFonts w:asciiTheme="minorHAnsi" w:hAnsiTheme="minorHAnsi" w:cstheme="minorHAnsi"/>
        </w:rPr>
        <w:t xml:space="preserve"> we have observed throughout this chapter</w:t>
      </w:r>
      <w:r w:rsidR="002E27AD">
        <w:rPr>
          <w:rFonts w:asciiTheme="minorHAnsi" w:hAnsiTheme="minorHAnsi" w:cstheme="minorHAnsi"/>
        </w:rPr>
        <w:t>:</w:t>
      </w:r>
      <w:r w:rsidR="008D2CBB" w:rsidRPr="008D2CBB">
        <w:rPr>
          <w:rFonts w:asciiTheme="minorHAnsi" w:hAnsiTheme="minorHAnsi" w:cstheme="minorHAnsi"/>
        </w:rPr>
        <w:t xml:space="preserve"> </w:t>
      </w:r>
      <w:r w:rsidR="008D2CBB">
        <w:rPr>
          <w:rFonts w:asciiTheme="minorHAnsi" w:hAnsiTheme="minorHAnsi" w:cstheme="minorHAnsi"/>
        </w:rPr>
        <w:t xml:space="preserve">the </w:t>
      </w:r>
      <w:r w:rsidR="00376780">
        <w:rPr>
          <w:rFonts w:asciiTheme="minorHAnsi" w:hAnsiTheme="minorHAnsi" w:cstheme="minorHAnsi"/>
        </w:rPr>
        <w:t>clashes</w:t>
      </w:r>
      <w:r w:rsidR="008D2CBB">
        <w:rPr>
          <w:rFonts w:asciiTheme="minorHAnsi" w:hAnsiTheme="minorHAnsi" w:cstheme="minorHAnsi"/>
        </w:rPr>
        <w:t xml:space="preserve"> between Catholics and Protestants,</w:t>
      </w:r>
      <w:r w:rsidR="00376780">
        <w:rPr>
          <w:rFonts w:asciiTheme="minorHAnsi" w:hAnsiTheme="minorHAnsi" w:cstheme="minorHAnsi"/>
        </w:rPr>
        <w:t xml:space="preserve"> between </w:t>
      </w:r>
      <w:r w:rsidR="00E766BD">
        <w:rPr>
          <w:rFonts w:asciiTheme="minorHAnsi" w:hAnsiTheme="minorHAnsi" w:cstheme="minorHAnsi"/>
        </w:rPr>
        <w:t>Legitimists</w:t>
      </w:r>
      <w:r w:rsidR="00376780">
        <w:rPr>
          <w:rFonts w:asciiTheme="minorHAnsi" w:hAnsiTheme="minorHAnsi" w:cstheme="minorHAnsi"/>
        </w:rPr>
        <w:t xml:space="preserve"> and Republicans</w:t>
      </w:r>
      <w:r w:rsidR="00482BE1">
        <w:rPr>
          <w:rFonts w:asciiTheme="minorHAnsi" w:hAnsiTheme="minorHAnsi" w:cstheme="minorHAnsi"/>
        </w:rPr>
        <w:t>, and between religious and secular</w:t>
      </w:r>
      <w:r w:rsidR="00E77FD5">
        <w:rPr>
          <w:rFonts w:asciiTheme="minorHAnsi" w:hAnsiTheme="minorHAnsi" w:cstheme="minorHAnsi"/>
        </w:rPr>
        <w:t xml:space="preserve">, whose representatives </w:t>
      </w:r>
      <w:r w:rsidR="00EE0C80">
        <w:rPr>
          <w:rFonts w:asciiTheme="minorHAnsi" w:hAnsiTheme="minorHAnsi" w:cstheme="minorHAnsi"/>
        </w:rPr>
        <w:t>harness</w:t>
      </w:r>
      <w:r w:rsidR="006A6F76">
        <w:rPr>
          <w:rFonts w:asciiTheme="minorHAnsi" w:hAnsiTheme="minorHAnsi" w:cstheme="minorHAnsi"/>
        </w:rPr>
        <w:t>ed</w:t>
      </w:r>
      <w:r w:rsidR="00EE0C80">
        <w:rPr>
          <w:rFonts w:asciiTheme="minorHAnsi" w:hAnsiTheme="minorHAnsi" w:cstheme="minorHAnsi"/>
        </w:rPr>
        <w:t xml:space="preserve"> </w:t>
      </w:r>
      <w:r w:rsidR="00E53161">
        <w:rPr>
          <w:rFonts w:asciiTheme="minorHAnsi" w:hAnsiTheme="minorHAnsi" w:cstheme="minorHAnsi"/>
        </w:rPr>
        <w:t>powerful symbols and refashion</w:t>
      </w:r>
      <w:r w:rsidR="006A6F76">
        <w:rPr>
          <w:rFonts w:asciiTheme="minorHAnsi" w:hAnsiTheme="minorHAnsi" w:cstheme="minorHAnsi"/>
        </w:rPr>
        <w:t>ed</w:t>
      </w:r>
      <w:r w:rsidR="00E53161">
        <w:rPr>
          <w:rFonts w:asciiTheme="minorHAnsi" w:hAnsiTheme="minorHAnsi" w:cstheme="minorHAnsi"/>
        </w:rPr>
        <w:t xml:space="preserve"> historical narratives </w:t>
      </w:r>
      <w:r w:rsidR="007D4CCF">
        <w:rPr>
          <w:rFonts w:asciiTheme="minorHAnsi" w:hAnsiTheme="minorHAnsi" w:cstheme="minorHAnsi"/>
        </w:rPr>
        <w:t xml:space="preserve">in the great competition </w:t>
      </w:r>
      <w:r w:rsidR="00AD55D8">
        <w:rPr>
          <w:rFonts w:asciiTheme="minorHAnsi" w:hAnsiTheme="minorHAnsi" w:cstheme="minorHAnsi"/>
        </w:rPr>
        <w:t xml:space="preserve">to define what it meant to be French. </w:t>
      </w:r>
      <w:r w:rsidR="002E6496">
        <w:rPr>
          <w:rFonts w:asciiTheme="minorHAnsi" w:hAnsiTheme="minorHAnsi" w:cstheme="minorHAnsi"/>
        </w:rPr>
        <w:t xml:space="preserve">All of </w:t>
      </w:r>
      <w:r w:rsidR="00BC3483">
        <w:rPr>
          <w:rFonts w:asciiTheme="minorHAnsi" w:hAnsiTheme="minorHAnsi" w:cstheme="minorHAnsi"/>
        </w:rPr>
        <w:t>these debates were</w:t>
      </w:r>
      <w:r w:rsidR="005510E1">
        <w:rPr>
          <w:rFonts w:asciiTheme="minorHAnsi" w:hAnsiTheme="minorHAnsi" w:cstheme="minorHAnsi"/>
        </w:rPr>
        <w:t xml:space="preserve"> inevitably exported </w:t>
      </w:r>
      <w:r w:rsidR="0025402E">
        <w:rPr>
          <w:rFonts w:asciiTheme="minorHAnsi" w:hAnsiTheme="minorHAnsi" w:cstheme="minorHAnsi"/>
        </w:rPr>
        <w:t xml:space="preserve">abroad to </w:t>
      </w:r>
      <w:r w:rsidR="001435B2">
        <w:rPr>
          <w:rFonts w:asciiTheme="minorHAnsi" w:hAnsiTheme="minorHAnsi" w:cstheme="minorHAnsi"/>
        </w:rPr>
        <w:t>French possessions like the</w:t>
      </w:r>
      <w:r w:rsidR="00DB00C0">
        <w:rPr>
          <w:rFonts w:asciiTheme="minorHAnsi" w:hAnsiTheme="minorHAnsi" w:cstheme="minorHAnsi"/>
        </w:rPr>
        <w:t xml:space="preserve"> </w:t>
      </w:r>
      <w:r w:rsidR="00CE0D27">
        <w:rPr>
          <w:rFonts w:asciiTheme="minorHAnsi" w:hAnsiTheme="minorHAnsi" w:cstheme="minorHAnsi"/>
        </w:rPr>
        <w:t xml:space="preserve">northern </w:t>
      </w:r>
      <w:r w:rsidR="00DB00C0">
        <w:rPr>
          <w:rFonts w:asciiTheme="minorHAnsi" w:hAnsiTheme="minorHAnsi" w:cstheme="minorHAnsi"/>
        </w:rPr>
        <w:t>Congo</w:t>
      </w:r>
      <w:r w:rsidR="001435B2">
        <w:rPr>
          <w:rFonts w:asciiTheme="minorHAnsi" w:hAnsiTheme="minorHAnsi" w:cstheme="minorHAnsi"/>
        </w:rPr>
        <w:t xml:space="preserve"> and</w:t>
      </w:r>
      <w:r w:rsidR="00DB00C0">
        <w:rPr>
          <w:rFonts w:asciiTheme="minorHAnsi" w:hAnsiTheme="minorHAnsi" w:cstheme="minorHAnsi"/>
        </w:rPr>
        <w:t xml:space="preserve"> Algeria</w:t>
      </w:r>
      <w:r w:rsidR="001435B2">
        <w:rPr>
          <w:rFonts w:asciiTheme="minorHAnsi" w:hAnsiTheme="minorHAnsi" w:cstheme="minorHAnsi"/>
        </w:rPr>
        <w:t xml:space="preserve"> </w:t>
      </w:r>
      <w:r w:rsidR="00334D12">
        <w:rPr>
          <w:rFonts w:asciiTheme="minorHAnsi" w:hAnsiTheme="minorHAnsi" w:cstheme="minorHAnsi"/>
        </w:rPr>
        <w:t xml:space="preserve">where they were played out against the backdrop of </w:t>
      </w:r>
      <w:r w:rsidR="0025402E">
        <w:rPr>
          <w:rFonts w:asciiTheme="minorHAnsi" w:hAnsiTheme="minorHAnsi" w:cstheme="minorHAnsi"/>
        </w:rPr>
        <w:t>furthering France’s colonial interests</w:t>
      </w:r>
      <w:r w:rsidR="00EC4EF5">
        <w:rPr>
          <w:rFonts w:asciiTheme="minorHAnsi" w:hAnsiTheme="minorHAnsi" w:cstheme="minorHAnsi"/>
        </w:rPr>
        <w:t xml:space="preserve">, forcing policy makers and </w:t>
      </w:r>
      <w:r w:rsidR="003F1F78">
        <w:rPr>
          <w:rFonts w:asciiTheme="minorHAnsi" w:hAnsiTheme="minorHAnsi" w:cstheme="minorHAnsi"/>
        </w:rPr>
        <w:t>administrators to</w:t>
      </w:r>
      <w:r w:rsidR="00DF683B">
        <w:rPr>
          <w:rFonts w:asciiTheme="minorHAnsi" w:hAnsiTheme="minorHAnsi" w:cstheme="minorHAnsi"/>
        </w:rPr>
        <w:t xml:space="preserve"> continuously</w:t>
      </w:r>
      <w:r w:rsidR="0022126F">
        <w:rPr>
          <w:rFonts w:asciiTheme="minorHAnsi" w:hAnsiTheme="minorHAnsi" w:cstheme="minorHAnsi"/>
        </w:rPr>
        <w:t xml:space="preserve"> redefine</w:t>
      </w:r>
      <w:r w:rsidR="00EA0174">
        <w:rPr>
          <w:rFonts w:asciiTheme="minorHAnsi" w:hAnsiTheme="minorHAnsi" w:cstheme="minorHAnsi"/>
        </w:rPr>
        <w:t xml:space="preserve"> the values that </w:t>
      </w:r>
      <w:r w:rsidR="00CF1AA9">
        <w:rPr>
          <w:rFonts w:asciiTheme="minorHAnsi" w:hAnsiTheme="minorHAnsi" w:cstheme="minorHAnsi"/>
        </w:rPr>
        <w:t xml:space="preserve">constituted </w:t>
      </w:r>
      <w:proofErr w:type="spellStart"/>
      <w:r w:rsidR="00F140A7">
        <w:rPr>
          <w:rFonts w:asciiTheme="minorHAnsi" w:hAnsiTheme="minorHAnsi" w:cstheme="minorHAnsi"/>
        </w:rPr>
        <w:t>Frenchness</w:t>
      </w:r>
      <w:proofErr w:type="spellEnd"/>
      <w:r w:rsidR="007A18E0">
        <w:rPr>
          <w:rFonts w:asciiTheme="minorHAnsi" w:hAnsiTheme="minorHAnsi" w:cstheme="minorHAnsi"/>
        </w:rPr>
        <w:t>,</w:t>
      </w:r>
      <w:r w:rsidR="00683776">
        <w:rPr>
          <w:rFonts w:asciiTheme="minorHAnsi" w:hAnsiTheme="minorHAnsi" w:cstheme="minorHAnsi"/>
        </w:rPr>
        <w:t xml:space="preserve"> French patriotism</w:t>
      </w:r>
      <w:r w:rsidR="00E420A8">
        <w:rPr>
          <w:rFonts w:asciiTheme="minorHAnsi" w:hAnsiTheme="minorHAnsi" w:cstheme="minorHAnsi"/>
        </w:rPr>
        <w:t>, and how these were</w:t>
      </w:r>
      <w:r w:rsidR="00510DE4">
        <w:rPr>
          <w:rFonts w:asciiTheme="minorHAnsi" w:hAnsiTheme="minorHAnsi" w:cstheme="minorHAnsi"/>
        </w:rPr>
        <w:t xml:space="preserve"> expressed both at home and a</w:t>
      </w:r>
      <w:r w:rsidR="003B24BF">
        <w:rPr>
          <w:rFonts w:asciiTheme="minorHAnsi" w:hAnsiTheme="minorHAnsi" w:cstheme="minorHAnsi"/>
        </w:rPr>
        <w:t>broad</w:t>
      </w:r>
      <w:r w:rsidR="00F140A7">
        <w:rPr>
          <w:rFonts w:asciiTheme="minorHAnsi" w:hAnsiTheme="minorHAnsi" w:cstheme="minorHAnsi"/>
        </w:rPr>
        <w:t>.</w:t>
      </w:r>
      <w:r w:rsidR="00FD0BD0">
        <w:rPr>
          <w:rStyle w:val="FootnoteReference"/>
          <w:rFonts w:asciiTheme="minorHAnsi" w:hAnsiTheme="minorHAnsi" w:cstheme="minorHAnsi"/>
        </w:rPr>
        <w:footnoteReference w:id="129"/>
      </w:r>
      <w:r w:rsidR="00F140A7">
        <w:rPr>
          <w:rFonts w:asciiTheme="minorHAnsi" w:hAnsiTheme="minorHAnsi" w:cstheme="minorHAnsi"/>
        </w:rPr>
        <w:t xml:space="preserve"> </w:t>
      </w:r>
      <w:r w:rsidR="00481058">
        <w:rPr>
          <w:rFonts w:asciiTheme="minorHAnsi" w:hAnsiTheme="minorHAnsi" w:cstheme="minorHAnsi"/>
        </w:rPr>
        <w:t xml:space="preserve">The role of French </w:t>
      </w:r>
      <w:r w:rsidR="00C86A1D">
        <w:rPr>
          <w:rFonts w:asciiTheme="minorHAnsi" w:hAnsiTheme="minorHAnsi" w:cstheme="minorHAnsi"/>
        </w:rPr>
        <w:t xml:space="preserve">Catholic </w:t>
      </w:r>
      <w:r w:rsidR="00481058">
        <w:rPr>
          <w:rFonts w:asciiTheme="minorHAnsi" w:hAnsiTheme="minorHAnsi" w:cstheme="minorHAnsi"/>
        </w:rPr>
        <w:t>missionaries</w:t>
      </w:r>
      <w:r w:rsidR="00C86A1D">
        <w:rPr>
          <w:rFonts w:asciiTheme="minorHAnsi" w:hAnsiTheme="minorHAnsi" w:cstheme="minorHAnsi"/>
        </w:rPr>
        <w:t xml:space="preserve">, like </w:t>
      </w:r>
      <w:proofErr w:type="spellStart"/>
      <w:r w:rsidR="00C86A1D">
        <w:rPr>
          <w:rFonts w:asciiTheme="minorHAnsi" w:hAnsiTheme="minorHAnsi" w:cstheme="minorHAnsi"/>
        </w:rPr>
        <w:t>Augouard</w:t>
      </w:r>
      <w:proofErr w:type="spellEnd"/>
      <w:r w:rsidR="00C86A1D">
        <w:rPr>
          <w:rFonts w:asciiTheme="minorHAnsi" w:hAnsiTheme="minorHAnsi" w:cstheme="minorHAnsi"/>
        </w:rPr>
        <w:t>,</w:t>
      </w:r>
      <w:r w:rsidR="00481058">
        <w:rPr>
          <w:rFonts w:asciiTheme="minorHAnsi" w:hAnsiTheme="minorHAnsi" w:cstheme="minorHAnsi"/>
        </w:rPr>
        <w:t xml:space="preserve"> was at the heart</w:t>
      </w:r>
      <w:r w:rsidR="008A76D6">
        <w:rPr>
          <w:rFonts w:asciiTheme="minorHAnsi" w:hAnsiTheme="minorHAnsi" w:cstheme="minorHAnsi"/>
        </w:rPr>
        <w:t xml:space="preserve"> of</w:t>
      </w:r>
      <w:r w:rsidR="003B24BF">
        <w:rPr>
          <w:rFonts w:asciiTheme="minorHAnsi" w:hAnsiTheme="minorHAnsi" w:cstheme="minorHAnsi"/>
        </w:rPr>
        <w:t xml:space="preserve"> the discord. </w:t>
      </w:r>
      <w:proofErr w:type="spellStart"/>
      <w:r w:rsidR="008A76D6">
        <w:rPr>
          <w:rFonts w:asciiTheme="minorHAnsi" w:hAnsiTheme="minorHAnsi" w:cstheme="minorHAnsi"/>
        </w:rPr>
        <w:t>Daughton</w:t>
      </w:r>
      <w:proofErr w:type="spellEnd"/>
      <w:r w:rsidR="008A76D6">
        <w:rPr>
          <w:rFonts w:asciiTheme="minorHAnsi" w:hAnsiTheme="minorHAnsi" w:cstheme="minorHAnsi"/>
        </w:rPr>
        <w:t xml:space="preserve"> describes the “</w:t>
      </w:r>
      <w:r w:rsidR="007D0824">
        <w:rPr>
          <w:rFonts w:asciiTheme="minorHAnsi" w:hAnsiTheme="minorHAnsi" w:cstheme="minorHAnsi"/>
        </w:rPr>
        <w:t xml:space="preserve">uncomfortable </w:t>
      </w:r>
      <w:r w:rsidR="008A76D6">
        <w:rPr>
          <w:rFonts w:asciiTheme="minorHAnsi" w:hAnsiTheme="minorHAnsi" w:cstheme="minorHAnsi"/>
        </w:rPr>
        <w:t>symbiosis” that existed</w:t>
      </w:r>
      <w:r w:rsidR="007A37CB">
        <w:rPr>
          <w:rFonts w:asciiTheme="minorHAnsi" w:hAnsiTheme="minorHAnsi" w:cstheme="minorHAnsi"/>
        </w:rPr>
        <w:t xml:space="preserve"> between the missionaries and </w:t>
      </w:r>
      <w:r w:rsidR="00716550">
        <w:rPr>
          <w:rFonts w:asciiTheme="minorHAnsi" w:hAnsiTheme="minorHAnsi" w:cstheme="minorHAnsi"/>
        </w:rPr>
        <w:t xml:space="preserve">the </w:t>
      </w:r>
      <w:r w:rsidR="007A37CB">
        <w:rPr>
          <w:rFonts w:asciiTheme="minorHAnsi" w:hAnsiTheme="minorHAnsi" w:cstheme="minorHAnsi"/>
        </w:rPr>
        <w:t>republican government, noting that “</w:t>
      </w:r>
      <w:r w:rsidR="006133C4">
        <w:rPr>
          <w:rFonts w:asciiTheme="minorHAnsi" w:hAnsiTheme="minorHAnsi" w:cstheme="minorHAnsi"/>
        </w:rPr>
        <w:t>t</w:t>
      </w:r>
      <w:r w:rsidR="00AD2ECA" w:rsidRPr="00AD2ECA">
        <w:rPr>
          <w:rFonts w:asciiTheme="minorHAnsi" w:hAnsiTheme="minorHAnsi" w:cstheme="minorHAnsi"/>
        </w:rPr>
        <w:t>he new interest in colonial conquest coincided exactly with the climax of republican anticlericalism in France.</w:t>
      </w:r>
      <w:r w:rsidR="0050636B">
        <w:rPr>
          <w:rFonts w:asciiTheme="minorHAnsi" w:hAnsiTheme="minorHAnsi" w:cstheme="minorHAnsi"/>
        </w:rPr>
        <w:t>”</w:t>
      </w:r>
      <w:r w:rsidR="00AD2ECA" w:rsidRPr="00AD2ECA">
        <w:rPr>
          <w:rFonts w:asciiTheme="minorHAnsi" w:hAnsiTheme="minorHAnsi" w:cstheme="minorHAnsi"/>
        </w:rPr>
        <w:t xml:space="preserve"> </w:t>
      </w:r>
      <w:r w:rsidR="005D456F">
        <w:rPr>
          <w:rFonts w:asciiTheme="minorHAnsi" w:hAnsiTheme="minorHAnsi" w:cstheme="minorHAnsi"/>
        </w:rPr>
        <w:t>Many Catholic missionaries were openly hostile to republicanism and, at the turn of the twentieth century, the French government again enacted legislation designed to eradicate clerical influence.</w:t>
      </w:r>
      <w:r w:rsidR="005D456F">
        <w:rPr>
          <w:rStyle w:val="FootnoteReference"/>
          <w:rFonts w:asciiTheme="minorHAnsi" w:hAnsiTheme="minorHAnsi" w:cstheme="minorHAnsi"/>
        </w:rPr>
        <w:footnoteReference w:id="130"/>
      </w:r>
      <w:r w:rsidR="007A5B1E">
        <w:rPr>
          <w:rFonts w:asciiTheme="minorHAnsi" w:hAnsiTheme="minorHAnsi" w:cstheme="minorHAnsi"/>
        </w:rPr>
        <w:t xml:space="preserve"> </w:t>
      </w:r>
      <w:r w:rsidR="007A5B1E" w:rsidRPr="007A5B1E">
        <w:rPr>
          <w:rFonts w:asciiTheme="minorHAnsi" w:hAnsiTheme="minorHAnsi" w:cstheme="minorHAnsi"/>
        </w:rPr>
        <w:t>But</w:t>
      </w:r>
      <w:r w:rsidR="00FD4C1D">
        <w:rPr>
          <w:rFonts w:asciiTheme="minorHAnsi" w:hAnsiTheme="minorHAnsi" w:cstheme="minorHAnsi"/>
        </w:rPr>
        <w:t xml:space="preserve"> as </w:t>
      </w:r>
      <w:r w:rsidR="00FD4C1D" w:rsidRPr="005D456F">
        <w:rPr>
          <w:rFonts w:asciiTheme="minorHAnsi" w:hAnsiTheme="minorHAnsi" w:cstheme="minorHAnsi"/>
        </w:rPr>
        <w:t xml:space="preserve">the prominent </w:t>
      </w:r>
      <w:r w:rsidR="002A68D9">
        <w:rPr>
          <w:rFonts w:asciiTheme="minorHAnsi" w:hAnsiTheme="minorHAnsi" w:cstheme="minorHAnsi"/>
        </w:rPr>
        <w:t xml:space="preserve">anticlerical </w:t>
      </w:r>
      <w:r w:rsidR="00FD4C1D" w:rsidRPr="005D456F">
        <w:rPr>
          <w:rFonts w:asciiTheme="minorHAnsi" w:hAnsiTheme="minorHAnsi" w:cstheme="minorHAnsi"/>
        </w:rPr>
        <w:t xml:space="preserve">Third Republic politician </w:t>
      </w:r>
      <w:r w:rsidR="00FD4C1D">
        <w:rPr>
          <w:rFonts w:asciiTheme="minorHAnsi" w:hAnsiTheme="minorHAnsi" w:cstheme="minorHAnsi"/>
        </w:rPr>
        <w:t xml:space="preserve">and </w:t>
      </w:r>
      <w:r w:rsidR="00FD4C1D" w:rsidRPr="005D456F">
        <w:rPr>
          <w:rFonts w:asciiTheme="minorHAnsi" w:hAnsiTheme="minorHAnsi" w:cstheme="minorHAnsi"/>
        </w:rPr>
        <w:t>lawyer</w:t>
      </w:r>
      <w:r w:rsidR="00FD4C1D">
        <w:rPr>
          <w:rFonts w:asciiTheme="minorHAnsi" w:hAnsiTheme="minorHAnsi" w:cstheme="minorHAnsi"/>
        </w:rPr>
        <w:t xml:space="preserve">, </w:t>
      </w:r>
      <w:r w:rsidR="005D456F" w:rsidRPr="005D456F">
        <w:rPr>
          <w:rFonts w:asciiTheme="minorHAnsi" w:hAnsiTheme="minorHAnsi" w:cstheme="minorHAnsi"/>
        </w:rPr>
        <w:t xml:space="preserve">Léon Gambetta, </w:t>
      </w:r>
      <w:r w:rsidR="00FD4C1D">
        <w:rPr>
          <w:rFonts w:asciiTheme="minorHAnsi" w:hAnsiTheme="minorHAnsi" w:cstheme="minorHAnsi"/>
        </w:rPr>
        <w:t xml:space="preserve">famously </w:t>
      </w:r>
      <w:r w:rsidR="00063679">
        <w:rPr>
          <w:rFonts w:asciiTheme="minorHAnsi" w:hAnsiTheme="minorHAnsi" w:cstheme="minorHAnsi"/>
        </w:rPr>
        <w:t>stated</w:t>
      </w:r>
      <w:r w:rsidR="00A34123">
        <w:rPr>
          <w:rFonts w:asciiTheme="minorHAnsi" w:hAnsiTheme="minorHAnsi" w:cstheme="minorHAnsi"/>
        </w:rPr>
        <w:t xml:space="preserve"> in 1876</w:t>
      </w:r>
      <w:r w:rsidR="00063679">
        <w:rPr>
          <w:rFonts w:asciiTheme="minorHAnsi" w:hAnsiTheme="minorHAnsi" w:cstheme="minorHAnsi"/>
        </w:rPr>
        <w:t xml:space="preserve">, </w:t>
      </w:r>
      <w:r w:rsidR="00755D99" w:rsidRPr="00755D99">
        <w:rPr>
          <w:rFonts w:asciiTheme="minorHAnsi" w:hAnsiTheme="minorHAnsi" w:cstheme="minorHAnsi"/>
        </w:rPr>
        <w:t xml:space="preserve">“anticlericalism </w:t>
      </w:r>
      <w:r w:rsidR="00755D99">
        <w:rPr>
          <w:rFonts w:asciiTheme="minorHAnsi" w:hAnsiTheme="minorHAnsi" w:cstheme="minorHAnsi"/>
        </w:rPr>
        <w:t>is</w:t>
      </w:r>
      <w:r w:rsidR="00755D99" w:rsidRPr="00755D99">
        <w:rPr>
          <w:rFonts w:asciiTheme="minorHAnsi" w:hAnsiTheme="minorHAnsi" w:cstheme="minorHAnsi"/>
        </w:rPr>
        <w:t xml:space="preserve"> not an item for export</w:t>
      </w:r>
      <w:r w:rsidR="00755D99">
        <w:rPr>
          <w:rFonts w:asciiTheme="minorHAnsi" w:hAnsiTheme="minorHAnsi" w:cstheme="minorHAnsi"/>
        </w:rPr>
        <w:t>.</w:t>
      </w:r>
      <w:r w:rsidR="00755D99" w:rsidRPr="00755D99">
        <w:rPr>
          <w:rFonts w:asciiTheme="minorHAnsi" w:hAnsiTheme="minorHAnsi" w:cstheme="minorHAnsi"/>
        </w:rPr>
        <w:t>"</w:t>
      </w:r>
      <w:r w:rsidR="00755D99">
        <w:rPr>
          <w:rStyle w:val="FootnoteReference"/>
          <w:rFonts w:asciiTheme="minorHAnsi" w:hAnsiTheme="minorHAnsi" w:cstheme="minorHAnsi"/>
        </w:rPr>
        <w:footnoteReference w:id="131"/>
      </w:r>
      <w:r w:rsidR="00082F2F">
        <w:rPr>
          <w:rFonts w:asciiTheme="minorHAnsi" w:hAnsiTheme="minorHAnsi" w:cstheme="minorHAnsi"/>
        </w:rPr>
        <w:t xml:space="preserve"> </w:t>
      </w:r>
      <w:r w:rsidR="005D456F">
        <w:rPr>
          <w:rFonts w:asciiTheme="minorHAnsi" w:hAnsiTheme="minorHAnsi" w:cstheme="minorHAnsi"/>
        </w:rPr>
        <w:t>Those</w:t>
      </w:r>
      <w:r w:rsidR="00AD2ECA" w:rsidRPr="00AD2ECA">
        <w:rPr>
          <w:rFonts w:asciiTheme="minorHAnsi" w:hAnsiTheme="minorHAnsi" w:cstheme="minorHAnsi"/>
        </w:rPr>
        <w:t xml:space="preserve"> republicans who tirelessly sought the eradication of all Catholic influence at home found themselves depending on missionary expertise to facilitate—and even justify—their rule abroad.</w:t>
      </w:r>
      <w:r w:rsidR="007A37CB">
        <w:rPr>
          <w:rFonts w:asciiTheme="minorHAnsi" w:hAnsiTheme="minorHAnsi" w:cstheme="minorHAnsi"/>
        </w:rPr>
        <w:t>”</w:t>
      </w:r>
      <w:r w:rsidR="00CD3420">
        <w:rPr>
          <w:rStyle w:val="FootnoteReference"/>
          <w:rFonts w:asciiTheme="minorHAnsi" w:hAnsiTheme="minorHAnsi" w:cstheme="minorHAnsi"/>
        </w:rPr>
        <w:footnoteReference w:id="132"/>
      </w:r>
      <w:r w:rsidR="003E768F">
        <w:rPr>
          <w:rFonts w:asciiTheme="minorHAnsi" w:hAnsiTheme="minorHAnsi" w:cstheme="minorHAnsi"/>
        </w:rPr>
        <w:t xml:space="preserve"> Paradoxically, republican France needed</w:t>
      </w:r>
      <w:r w:rsidR="00CD0111">
        <w:rPr>
          <w:rFonts w:asciiTheme="minorHAnsi" w:hAnsiTheme="minorHAnsi" w:cstheme="minorHAnsi"/>
        </w:rPr>
        <w:t xml:space="preserve"> </w:t>
      </w:r>
      <w:r w:rsidR="00EE4740">
        <w:rPr>
          <w:rFonts w:asciiTheme="minorHAnsi" w:hAnsiTheme="minorHAnsi" w:cstheme="minorHAnsi"/>
        </w:rPr>
        <w:t xml:space="preserve">its army of </w:t>
      </w:r>
      <w:r w:rsidR="00CD0111">
        <w:rPr>
          <w:rFonts w:asciiTheme="minorHAnsi" w:hAnsiTheme="minorHAnsi" w:cstheme="minorHAnsi"/>
        </w:rPr>
        <w:t xml:space="preserve">Catholic religious </w:t>
      </w:r>
      <w:r w:rsidR="00EE4740">
        <w:rPr>
          <w:rFonts w:asciiTheme="minorHAnsi" w:hAnsiTheme="minorHAnsi" w:cstheme="minorHAnsi"/>
        </w:rPr>
        <w:t>personnel</w:t>
      </w:r>
      <w:r w:rsidR="00CD0111">
        <w:rPr>
          <w:rFonts w:asciiTheme="minorHAnsi" w:hAnsiTheme="minorHAnsi" w:cstheme="minorHAnsi"/>
        </w:rPr>
        <w:t xml:space="preserve"> to carry out the daily operation</w:t>
      </w:r>
      <w:r w:rsidR="00AD2255">
        <w:rPr>
          <w:rFonts w:asciiTheme="minorHAnsi" w:hAnsiTheme="minorHAnsi" w:cstheme="minorHAnsi"/>
        </w:rPr>
        <w:t>s</w:t>
      </w:r>
      <w:r w:rsidR="00CD0111">
        <w:rPr>
          <w:rFonts w:asciiTheme="minorHAnsi" w:hAnsiTheme="minorHAnsi" w:cstheme="minorHAnsi"/>
        </w:rPr>
        <w:t xml:space="preserve"> of </w:t>
      </w:r>
      <w:r w:rsidR="00CD0111" w:rsidRPr="00CD0111">
        <w:rPr>
          <w:rFonts w:asciiTheme="minorHAnsi" w:hAnsiTheme="minorHAnsi" w:cstheme="minorHAnsi"/>
          <w:i/>
          <w:iCs/>
        </w:rPr>
        <w:t xml:space="preserve">la mission </w:t>
      </w:r>
      <w:proofErr w:type="spellStart"/>
      <w:r w:rsidR="00CD0111" w:rsidRPr="00CD0111">
        <w:rPr>
          <w:rFonts w:asciiTheme="minorHAnsi" w:hAnsiTheme="minorHAnsi" w:cstheme="minorHAnsi"/>
          <w:i/>
          <w:iCs/>
        </w:rPr>
        <w:t>civilisatrice</w:t>
      </w:r>
      <w:proofErr w:type="spellEnd"/>
      <w:r w:rsidR="005D75FC">
        <w:rPr>
          <w:rFonts w:asciiTheme="minorHAnsi" w:hAnsiTheme="minorHAnsi" w:cstheme="minorHAnsi"/>
          <w:i/>
          <w:iCs/>
        </w:rPr>
        <w:t xml:space="preserve">, </w:t>
      </w:r>
      <w:r w:rsidR="005D75FC">
        <w:rPr>
          <w:rFonts w:asciiTheme="minorHAnsi" w:hAnsiTheme="minorHAnsi" w:cstheme="minorHAnsi"/>
        </w:rPr>
        <w:t xml:space="preserve">which </w:t>
      </w:r>
      <w:r w:rsidR="00EE0B13">
        <w:rPr>
          <w:rFonts w:asciiTheme="minorHAnsi" w:hAnsiTheme="minorHAnsi" w:cstheme="minorHAnsi"/>
        </w:rPr>
        <w:t xml:space="preserve">they did </w:t>
      </w:r>
      <w:r w:rsidR="00986B20">
        <w:rPr>
          <w:rFonts w:asciiTheme="minorHAnsi" w:hAnsiTheme="minorHAnsi" w:cstheme="minorHAnsi"/>
        </w:rPr>
        <w:t>almost for free, making their presence necessary by its cost-effectiveness</w:t>
      </w:r>
      <w:r w:rsidR="00260BDB">
        <w:rPr>
          <w:rFonts w:asciiTheme="minorHAnsi" w:hAnsiTheme="minorHAnsi" w:cstheme="minorHAnsi"/>
          <w:i/>
          <w:iCs/>
        </w:rPr>
        <w:t>.</w:t>
      </w:r>
      <w:r w:rsidR="007B1443">
        <w:rPr>
          <w:rStyle w:val="FootnoteReference"/>
          <w:rFonts w:asciiTheme="minorHAnsi" w:hAnsiTheme="minorHAnsi" w:cstheme="minorHAnsi"/>
          <w:i/>
          <w:iCs/>
        </w:rPr>
        <w:footnoteReference w:id="133"/>
      </w:r>
      <w:r w:rsidR="00082F2F">
        <w:rPr>
          <w:rFonts w:asciiTheme="minorHAnsi" w:hAnsiTheme="minorHAnsi" w:cstheme="minorHAnsi"/>
          <w:i/>
          <w:iCs/>
        </w:rPr>
        <w:t xml:space="preserve"> </w:t>
      </w:r>
    </w:p>
    <w:p w14:paraId="74E293A1" w14:textId="33A80A97" w:rsidR="00BA698D" w:rsidRDefault="00512B5D" w:rsidP="00EE662A">
      <w:pPr>
        <w:pStyle w:val="ListParagraph"/>
        <w:spacing w:after="0"/>
        <w:ind w:left="0"/>
        <w:rPr>
          <w:rFonts w:asciiTheme="minorHAnsi" w:hAnsiTheme="minorHAnsi" w:cstheme="minorHAnsi"/>
        </w:rPr>
      </w:pPr>
      <w:r>
        <w:rPr>
          <w:rFonts w:asciiTheme="minorHAnsi" w:hAnsiTheme="minorHAnsi" w:cstheme="minorHAnsi"/>
          <w:i/>
          <w:iCs/>
        </w:rPr>
        <w:tab/>
      </w:r>
      <w:r w:rsidR="00C641BF">
        <w:rPr>
          <w:rFonts w:asciiTheme="minorHAnsi" w:hAnsiTheme="minorHAnsi" w:cstheme="minorHAnsi"/>
        </w:rPr>
        <w:t xml:space="preserve">But however threatening </w:t>
      </w:r>
      <w:r w:rsidR="00C67F76">
        <w:rPr>
          <w:rFonts w:asciiTheme="minorHAnsi" w:hAnsiTheme="minorHAnsi" w:cstheme="minorHAnsi"/>
        </w:rPr>
        <w:t xml:space="preserve">Catholicism was to the republican French ideal, </w:t>
      </w:r>
      <w:r w:rsidR="00011AB9">
        <w:rPr>
          <w:rFonts w:asciiTheme="minorHAnsi" w:hAnsiTheme="minorHAnsi" w:cstheme="minorHAnsi"/>
        </w:rPr>
        <w:t>it</w:t>
      </w:r>
      <w:r w:rsidR="00C06EB4">
        <w:rPr>
          <w:rFonts w:asciiTheme="minorHAnsi" w:hAnsiTheme="minorHAnsi" w:cstheme="minorHAnsi"/>
        </w:rPr>
        <w:t xml:space="preserve"> was always preferrable to Protestantism. </w:t>
      </w:r>
      <w:r w:rsidR="00193AC7">
        <w:rPr>
          <w:rFonts w:asciiTheme="minorHAnsi" w:hAnsiTheme="minorHAnsi" w:cstheme="minorHAnsi"/>
        </w:rPr>
        <w:t xml:space="preserve">As I showed in the first half of this chapter, </w:t>
      </w:r>
      <w:r w:rsidR="004B356F">
        <w:rPr>
          <w:rFonts w:asciiTheme="minorHAnsi" w:hAnsiTheme="minorHAnsi" w:cstheme="minorHAnsi"/>
        </w:rPr>
        <w:t xml:space="preserve">conflict between Catholics and Protestants continued on </w:t>
      </w:r>
      <w:r w:rsidR="00913459">
        <w:rPr>
          <w:rFonts w:asciiTheme="minorHAnsi" w:hAnsiTheme="minorHAnsi" w:cstheme="minorHAnsi"/>
        </w:rPr>
        <w:t>long after</w:t>
      </w:r>
      <w:r w:rsidR="004B356F">
        <w:rPr>
          <w:rFonts w:asciiTheme="minorHAnsi" w:hAnsiTheme="minorHAnsi" w:cstheme="minorHAnsi"/>
        </w:rPr>
        <w:t xml:space="preserve"> the </w:t>
      </w:r>
      <w:r w:rsidR="00913459">
        <w:rPr>
          <w:rFonts w:asciiTheme="minorHAnsi" w:hAnsiTheme="minorHAnsi" w:cstheme="minorHAnsi"/>
        </w:rPr>
        <w:t>Reformation</w:t>
      </w:r>
      <w:r w:rsidR="00D0771B">
        <w:rPr>
          <w:rFonts w:asciiTheme="minorHAnsi" w:hAnsiTheme="minorHAnsi" w:cstheme="minorHAnsi"/>
        </w:rPr>
        <w:t xml:space="preserve">. </w:t>
      </w:r>
      <w:r w:rsidR="003E1088">
        <w:rPr>
          <w:rFonts w:asciiTheme="minorHAnsi" w:hAnsiTheme="minorHAnsi" w:cstheme="minorHAnsi"/>
        </w:rPr>
        <w:t>The upper hand Catholicism gained over Protestantism in France</w:t>
      </w:r>
      <w:r w:rsidR="002D778E">
        <w:rPr>
          <w:rFonts w:asciiTheme="minorHAnsi" w:hAnsiTheme="minorHAnsi" w:cstheme="minorHAnsi"/>
        </w:rPr>
        <w:t xml:space="preserve"> survived the Revolution and </w:t>
      </w:r>
      <w:r w:rsidR="00B72784">
        <w:rPr>
          <w:rFonts w:asciiTheme="minorHAnsi" w:hAnsiTheme="minorHAnsi" w:cstheme="minorHAnsi"/>
        </w:rPr>
        <w:t xml:space="preserve">despite </w:t>
      </w:r>
      <w:r w:rsidR="008F22EF">
        <w:rPr>
          <w:rFonts w:asciiTheme="minorHAnsi" w:hAnsiTheme="minorHAnsi" w:cstheme="minorHAnsi"/>
        </w:rPr>
        <w:t>republicans</w:t>
      </w:r>
      <w:r w:rsidR="0004407E">
        <w:rPr>
          <w:rFonts w:asciiTheme="minorHAnsi" w:hAnsiTheme="minorHAnsi" w:cstheme="minorHAnsi"/>
        </w:rPr>
        <w:t>’</w:t>
      </w:r>
      <w:r w:rsidR="008F22EF">
        <w:rPr>
          <w:rFonts w:asciiTheme="minorHAnsi" w:hAnsiTheme="minorHAnsi" w:cstheme="minorHAnsi"/>
        </w:rPr>
        <w:t xml:space="preserve"> </w:t>
      </w:r>
      <w:r w:rsidR="00B72784">
        <w:rPr>
          <w:rFonts w:asciiTheme="minorHAnsi" w:hAnsiTheme="minorHAnsi" w:cstheme="minorHAnsi"/>
        </w:rPr>
        <w:t xml:space="preserve">overt </w:t>
      </w:r>
      <w:r w:rsidR="00B72784">
        <w:rPr>
          <w:rFonts w:asciiTheme="minorHAnsi" w:hAnsiTheme="minorHAnsi" w:cstheme="minorHAnsi"/>
        </w:rPr>
        <w:lastRenderedPageBreak/>
        <w:t>distaste</w:t>
      </w:r>
      <w:r w:rsidR="008F22EF">
        <w:rPr>
          <w:rFonts w:asciiTheme="minorHAnsi" w:hAnsiTheme="minorHAnsi" w:cstheme="minorHAnsi"/>
        </w:rPr>
        <w:t xml:space="preserve">, </w:t>
      </w:r>
      <w:r w:rsidR="00A10F92">
        <w:rPr>
          <w:rFonts w:asciiTheme="minorHAnsi" w:hAnsiTheme="minorHAnsi" w:cstheme="minorHAnsi"/>
        </w:rPr>
        <w:t>a historically Catholic France became part of the</w:t>
      </w:r>
      <w:r w:rsidR="00F04E62">
        <w:rPr>
          <w:rFonts w:asciiTheme="minorHAnsi" w:hAnsiTheme="minorHAnsi" w:cstheme="minorHAnsi"/>
        </w:rPr>
        <w:t>ir</w:t>
      </w:r>
      <w:r w:rsidR="00A10F92">
        <w:rPr>
          <w:rFonts w:asciiTheme="minorHAnsi" w:hAnsiTheme="minorHAnsi" w:cstheme="minorHAnsi"/>
        </w:rPr>
        <w:t xml:space="preserve"> ideal</w:t>
      </w:r>
      <w:r w:rsidR="00F04E62">
        <w:rPr>
          <w:rFonts w:asciiTheme="minorHAnsi" w:hAnsiTheme="minorHAnsi" w:cstheme="minorHAnsi"/>
        </w:rPr>
        <w:t xml:space="preserve">, </w:t>
      </w:r>
      <w:r w:rsidR="002D778E">
        <w:rPr>
          <w:rFonts w:asciiTheme="minorHAnsi" w:hAnsiTheme="minorHAnsi" w:cstheme="minorHAnsi"/>
        </w:rPr>
        <w:t xml:space="preserve">as we saw with the republican </w:t>
      </w:r>
      <w:r w:rsidR="00B72784">
        <w:rPr>
          <w:rFonts w:asciiTheme="minorHAnsi" w:hAnsiTheme="minorHAnsi" w:cstheme="minorHAnsi"/>
        </w:rPr>
        <w:t xml:space="preserve">monumental art of </w:t>
      </w:r>
      <w:proofErr w:type="spellStart"/>
      <w:r w:rsidR="00B72784">
        <w:rPr>
          <w:rFonts w:asciiTheme="minorHAnsi" w:hAnsiTheme="minorHAnsi" w:cstheme="minorHAnsi"/>
        </w:rPr>
        <w:t>Puvis</w:t>
      </w:r>
      <w:proofErr w:type="spellEnd"/>
      <w:r w:rsidR="00B72784">
        <w:rPr>
          <w:rFonts w:asciiTheme="minorHAnsi" w:hAnsiTheme="minorHAnsi" w:cstheme="minorHAnsi"/>
        </w:rPr>
        <w:t xml:space="preserve"> de Chavannes</w:t>
      </w:r>
      <w:r w:rsidR="00F04E62">
        <w:rPr>
          <w:rFonts w:asciiTheme="minorHAnsi" w:hAnsiTheme="minorHAnsi" w:cstheme="minorHAnsi"/>
        </w:rPr>
        <w:t>.</w:t>
      </w:r>
      <w:r w:rsidR="003E1088">
        <w:rPr>
          <w:rFonts w:asciiTheme="minorHAnsi" w:hAnsiTheme="minorHAnsi" w:cstheme="minorHAnsi"/>
        </w:rPr>
        <w:t xml:space="preserve"> </w:t>
      </w:r>
      <w:r w:rsidR="004A2FA5">
        <w:rPr>
          <w:rFonts w:asciiTheme="minorHAnsi" w:hAnsiTheme="minorHAnsi" w:cstheme="minorHAnsi"/>
        </w:rPr>
        <w:t xml:space="preserve">In 1893, the </w:t>
      </w:r>
      <w:r w:rsidR="004A2FA5" w:rsidRPr="004A2FA5">
        <w:rPr>
          <w:rFonts w:asciiTheme="minorHAnsi" w:hAnsiTheme="minorHAnsi" w:cstheme="minorHAnsi"/>
        </w:rPr>
        <w:t>resident-general of Madagascar</w:t>
      </w:r>
      <w:r w:rsidR="000766BC">
        <w:rPr>
          <w:rFonts w:asciiTheme="minorHAnsi" w:hAnsiTheme="minorHAnsi" w:cstheme="minorHAnsi"/>
        </w:rPr>
        <w:t xml:space="preserve">, </w:t>
      </w:r>
      <w:r w:rsidR="00B849E3" w:rsidRPr="00B849E3">
        <w:rPr>
          <w:rFonts w:asciiTheme="minorHAnsi" w:hAnsiTheme="minorHAnsi" w:cstheme="minorHAnsi"/>
        </w:rPr>
        <w:t xml:space="preserve">Charles Le </w:t>
      </w:r>
      <w:proofErr w:type="spellStart"/>
      <w:r w:rsidR="00B849E3" w:rsidRPr="00B849E3">
        <w:rPr>
          <w:rFonts w:asciiTheme="minorHAnsi" w:hAnsiTheme="minorHAnsi" w:cstheme="minorHAnsi"/>
        </w:rPr>
        <w:t>Myre</w:t>
      </w:r>
      <w:proofErr w:type="spellEnd"/>
      <w:r w:rsidR="00B849E3" w:rsidRPr="00B849E3">
        <w:rPr>
          <w:rFonts w:asciiTheme="minorHAnsi" w:hAnsiTheme="minorHAnsi" w:cstheme="minorHAnsi"/>
        </w:rPr>
        <w:t xml:space="preserve"> de </w:t>
      </w:r>
      <w:proofErr w:type="spellStart"/>
      <w:r w:rsidR="00B849E3" w:rsidRPr="00B849E3">
        <w:rPr>
          <w:rFonts w:asciiTheme="minorHAnsi" w:hAnsiTheme="minorHAnsi" w:cstheme="minorHAnsi"/>
        </w:rPr>
        <w:t>Vilers</w:t>
      </w:r>
      <w:proofErr w:type="spellEnd"/>
      <w:r w:rsidR="00907D14">
        <w:rPr>
          <w:rFonts w:asciiTheme="minorHAnsi" w:hAnsiTheme="minorHAnsi" w:cstheme="minorHAnsi"/>
        </w:rPr>
        <w:t>, famously wrote</w:t>
      </w:r>
      <w:r w:rsidR="008169C7">
        <w:rPr>
          <w:rFonts w:asciiTheme="minorHAnsi" w:hAnsiTheme="minorHAnsi" w:cstheme="minorHAnsi"/>
        </w:rPr>
        <w:t>, “</w:t>
      </w:r>
      <w:r w:rsidR="008169C7" w:rsidRPr="008169C7">
        <w:rPr>
          <w:rFonts w:asciiTheme="minorHAnsi" w:hAnsiTheme="minorHAnsi" w:cstheme="minorHAnsi"/>
        </w:rPr>
        <w:t>abroad, France is Catholicism, and Protestantism, across the seas, is England.</w:t>
      </w:r>
      <w:r w:rsidR="00C315A5">
        <w:rPr>
          <w:rFonts w:asciiTheme="minorHAnsi" w:hAnsiTheme="minorHAnsi" w:cstheme="minorHAnsi"/>
        </w:rPr>
        <w:t>”</w:t>
      </w:r>
      <w:r w:rsidR="0004407E">
        <w:rPr>
          <w:rStyle w:val="FootnoteReference"/>
          <w:rFonts w:asciiTheme="minorHAnsi" w:hAnsiTheme="minorHAnsi" w:cstheme="minorHAnsi"/>
        </w:rPr>
        <w:footnoteReference w:id="134"/>
      </w:r>
      <w:r w:rsidR="006D4A33">
        <w:rPr>
          <w:rFonts w:asciiTheme="minorHAnsi" w:hAnsiTheme="minorHAnsi" w:cstheme="minorHAnsi"/>
        </w:rPr>
        <w:t xml:space="preserve"> </w:t>
      </w:r>
      <w:r w:rsidR="009C672F" w:rsidRPr="00EB10DA">
        <w:rPr>
          <w:rFonts w:asciiTheme="minorHAnsi" w:hAnsiTheme="minorHAnsi" w:cstheme="minorHAnsi"/>
        </w:rPr>
        <w:t xml:space="preserve">Another oft-quoted phrase, “qui </w:t>
      </w:r>
      <w:proofErr w:type="spellStart"/>
      <w:r w:rsidR="009C672F" w:rsidRPr="00EB10DA">
        <w:rPr>
          <w:rFonts w:asciiTheme="minorHAnsi" w:hAnsiTheme="minorHAnsi" w:cstheme="minorHAnsi"/>
        </w:rPr>
        <w:t>dit</w:t>
      </w:r>
      <w:proofErr w:type="spellEnd"/>
      <w:r w:rsidR="009C672F" w:rsidRPr="00EB10DA">
        <w:rPr>
          <w:rFonts w:asciiTheme="minorHAnsi" w:hAnsiTheme="minorHAnsi" w:cstheme="minorHAnsi"/>
        </w:rPr>
        <w:t xml:space="preserve"> </w:t>
      </w:r>
      <w:proofErr w:type="spellStart"/>
      <w:r w:rsidR="009C672F" w:rsidRPr="00EB10DA">
        <w:rPr>
          <w:rFonts w:asciiTheme="minorHAnsi" w:hAnsiTheme="minorHAnsi" w:cstheme="minorHAnsi"/>
        </w:rPr>
        <w:t>Français</w:t>
      </w:r>
      <w:proofErr w:type="spellEnd"/>
      <w:r w:rsidR="009C672F" w:rsidRPr="00EB10DA">
        <w:rPr>
          <w:rFonts w:asciiTheme="minorHAnsi" w:hAnsiTheme="minorHAnsi" w:cstheme="minorHAnsi"/>
        </w:rPr>
        <w:t xml:space="preserve"> </w:t>
      </w:r>
      <w:proofErr w:type="spellStart"/>
      <w:r w:rsidR="009C672F" w:rsidRPr="00EB10DA">
        <w:rPr>
          <w:rFonts w:asciiTheme="minorHAnsi" w:hAnsiTheme="minorHAnsi" w:cstheme="minorHAnsi"/>
        </w:rPr>
        <w:t>dit</w:t>
      </w:r>
      <w:proofErr w:type="spellEnd"/>
      <w:r w:rsidR="009C672F" w:rsidRPr="00EB10DA">
        <w:rPr>
          <w:rFonts w:asciiTheme="minorHAnsi" w:hAnsiTheme="minorHAnsi" w:cstheme="minorHAnsi"/>
        </w:rPr>
        <w:t xml:space="preserve"> </w:t>
      </w:r>
      <w:proofErr w:type="spellStart"/>
      <w:r w:rsidR="009C672F" w:rsidRPr="00EB10DA">
        <w:rPr>
          <w:rFonts w:asciiTheme="minorHAnsi" w:hAnsiTheme="minorHAnsi" w:cstheme="minorHAnsi"/>
        </w:rPr>
        <w:t>catholique</w:t>
      </w:r>
      <w:proofErr w:type="spellEnd"/>
      <w:r w:rsidR="009C672F" w:rsidRPr="00EB10DA">
        <w:rPr>
          <w:rFonts w:asciiTheme="minorHAnsi" w:hAnsiTheme="minorHAnsi" w:cstheme="minorHAnsi"/>
        </w:rPr>
        <w:t xml:space="preserve">, qui </w:t>
      </w:r>
      <w:proofErr w:type="spellStart"/>
      <w:r w:rsidR="009C672F" w:rsidRPr="00EB10DA">
        <w:rPr>
          <w:rFonts w:asciiTheme="minorHAnsi" w:hAnsiTheme="minorHAnsi" w:cstheme="minorHAnsi"/>
        </w:rPr>
        <w:t>dit</w:t>
      </w:r>
      <w:proofErr w:type="spellEnd"/>
      <w:r w:rsidR="009C672F" w:rsidRPr="00EB10DA">
        <w:rPr>
          <w:rFonts w:asciiTheme="minorHAnsi" w:hAnsiTheme="minorHAnsi" w:cstheme="minorHAnsi"/>
        </w:rPr>
        <w:t xml:space="preserve"> protestant </w:t>
      </w:r>
      <w:proofErr w:type="spellStart"/>
      <w:r w:rsidR="009C672F" w:rsidRPr="00EB10DA">
        <w:rPr>
          <w:rFonts w:asciiTheme="minorHAnsi" w:hAnsiTheme="minorHAnsi" w:cstheme="minorHAnsi"/>
        </w:rPr>
        <w:t>dit</w:t>
      </w:r>
      <w:proofErr w:type="spellEnd"/>
      <w:r w:rsidR="009C672F" w:rsidRPr="00EB10DA">
        <w:rPr>
          <w:rFonts w:asciiTheme="minorHAnsi" w:hAnsiTheme="minorHAnsi" w:cstheme="minorHAnsi"/>
        </w:rPr>
        <w:t xml:space="preserve"> </w:t>
      </w:r>
      <w:proofErr w:type="spellStart"/>
      <w:r w:rsidR="009C672F" w:rsidRPr="00EB10DA">
        <w:rPr>
          <w:rFonts w:asciiTheme="minorHAnsi" w:hAnsiTheme="minorHAnsi" w:cstheme="minorHAnsi"/>
        </w:rPr>
        <w:t>Anglais</w:t>
      </w:r>
      <w:proofErr w:type="spellEnd"/>
      <w:r w:rsidR="009C672F" w:rsidRPr="00EB10DA">
        <w:rPr>
          <w:rFonts w:asciiTheme="minorHAnsi" w:hAnsiTheme="minorHAnsi" w:cstheme="minorHAnsi"/>
        </w:rPr>
        <w:t xml:space="preserve">” </w:t>
      </w:r>
      <w:r w:rsidR="00EB10DA" w:rsidRPr="00EB10DA">
        <w:rPr>
          <w:rFonts w:asciiTheme="minorHAnsi" w:hAnsiTheme="minorHAnsi" w:cstheme="minorHAnsi"/>
        </w:rPr>
        <w:t>(</w:t>
      </w:r>
      <w:r w:rsidR="00DE2F58">
        <w:rPr>
          <w:rFonts w:asciiTheme="minorHAnsi" w:hAnsiTheme="minorHAnsi" w:cstheme="minorHAnsi"/>
        </w:rPr>
        <w:t>t</w:t>
      </w:r>
      <w:r w:rsidR="00EB10DA" w:rsidRPr="00EB10DA">
        <w:rPr>
          <w:rFonts w:asciiTheme="minorHAnsi" w:hAnsiTheme="minorHAnsi" w:cstheme="minorHAnsi"/>
        </w:rPr>
        <w:t xml:space="preserve">o say </w:t>
      </w:r>
      <w:r w:rsidR="00EB10DA" w:rsidRPr="00EB10DA">
        <w:rPr>
          <w:rFonts w:asciiTheme="minorHAnsi" w:hAnsiTheme="minorHAnsi" w:cstheme="minorHAnsi"/>
          <w:i/>
          <w:iCs/>
        </w:rPr>
        <w:t>French</w:t>
      </w:r>
      <w:r w:rsidR="00EB10DA" w:rsidRPr="00EB10DA">
        <w:rPr>
          <w:rFonts w:asciiTheme="minorHAnsi" w:hAnsiTheme="minorHAnsi" w:cstheme="minorHAnsi"/>
        </w:rPr>
        <w:t xml:space="preserve"> was to say Catholic; to say </w:t>
      </w:r>
      <w:r w:rsidR="00EB10DA" w:rsidRPr="00EB10DA">
        <w:rPr>
          <w:rFonts w:asciiTheme="minorHAnsi" w:hAnsiTheme="minorHAnsi" w:cstheme="minorHAnsi"/>
          <w:i/>
          <w:iCs/>
        </w:rPr>
        <w:t>Protestant</w:t>
      </w:r>
      <w:r w:rsidR="00EB10DA" w:rsidRPr="00EB10DA">
        <w:rPr>
          <w:rFonts w:asciiTheme="minorHAnsi" w:hAnsiTheme="minorHAnsi" w:cstheme="minorHAnsi"/>
        </w:rPr>
        <w:t xml:space="preserve"> was to say English</w:t>
      </w:r>
      <w:r w:rsidR="00EB10DA">
        <w:rPr>
          <w:rFonts w:asciiTheme="minorHAnsi" w:hAnsiTheme="minorHAnsi" w:cstheme="minorHAnsi"/>
        </w:rPr>
        <w:t>)</w:t>
      </w:r>
      <w:r w:rsidR="000E243B">
        <w:rPr>
          <w:rFonts w:asciiTheme="minorHAnsi" w:hAnsiTheme="minorHAnsi" w:cstheme="minorHAnsi"/>
        </w:rPr>
        <w:t xml:space="preserve"> </w:t>
      </w:r>
      <w:r w:rsidR="00BF5A36">
        <w:rPr>
          <w:rFonts w:asciiTheme="minorHAnsi" w:hAnsiTheme="minorHAnsi" w:cstheme="minorHAnsi"/>
        </w:rPr>
        <w:t xml:space="preserve">similarly epitomizes the way that the colonial enterprise </w:t>
      </w:r>
      <w:r w:rsidR="00352DB5">
        <w:rPr>
          <w:rFonts w:asciiTheme="minorHAnsi" w:hAnsiTheme="minorHAnsi" w:cstheme="minorHAnsi"/>
        </w:rPr>
        <w:t xml:space="preserve">forced France to </w:t>
      </w:r>
      <w:r w:rsidR="00A43515">
        <w:rPr>
          <w:rFonts w:asciiTheme="minorHAnsi" w:hAnsiTheme="minorHAnsi" w:cstheme="minorHAnsi"/>
        </w:rPr>
        <w:t xml:space="preserve">define </w:t>
      </w:r>
      <w:r w:rsidR="00352DB5">
        <w:rPr>
          <w:rFonts w:asciiTheme="minorHAnsi" w:hAnsiTheme="minorHAnsi" w:cstheme="minorHAnsi"/>
        </w:rPr>
        <w:t xml:space="preserve">itself </w:t>
      </w:r>
      <w:r w:rsidR="003C7EF4">
        <w:rPr>
          <w:rFonts w:asciiTheme="minorHAnsi" w:hAnsiTheme="minorHAnsi" w:cstheme="minorHAnsi"/>
        </w:rPr>
        <w:t>in relation to the rest of the world</w:t>
      </w:r>
      <w:r w:rsidR="00991405">
        <w:rPr>
          <w:rFonts w:asciiTheme="minorHAnsi" w:hAnsiTheme="minorHAnsi" w:cstheme="minorHAnsi"/>
        </w:rPr>
        <w:t>.</w:t>
      </w:r>
      <w:r w:rsidR="000E243B">
        <w:rPr>
          <w:rStyle w:val="FootnoteReference"/>
          <w:rFonts w:asciiTheme="minorHAnsi" w:hAnsiTheme="minorHAnsi" w:cstheme="minorHAnsi"/>
        </w:rPr>
        <w:footnoteReference w:id="135"/>
      </w:r>
      <w:r w:rsidR="000E243B">
        <w:rPr>
          <w:rFonts w:asciiTheme="minorHAnsi" w:hAnsiTheme="minorHAnsi" w:cstheme="minorHAnsi"/>
        </w:rPr>
        <w:t xml:space="preserve"> </w:t>
      </w:r>
      <w:proofErr w:type="spellStart"/>
      <w:r w:rsidR="000F5173">
        <w:rPr>
          <w:rFonts w:asciiTheme="minorHAnsi" w:hAnsiTheme="minorHAnsi" w:cstheme="minorHAnsi"/>
        </w:rPr>
        <w:t>D</w:t>
      </w:r>
      <w:r w:rsidR="00FC3B0A">
        <w:rPr>
          <w:rFonts w:asciiTheme="minorHAnsi" w:hAnsiTheme="minorHAnsi" w:cstheme="minorHAnsi"/>
        </w:rPr>
        <w:t>aughton</w:t>
      </w:r>
      <w:proofErr w:type="spellEnd"/>
      <w:r w:rsidR="00FC3B0A">
        <w:rPr>
          <w:rFonts w:asciiTheme="minorHAnsi" w:hAnsiTheme="minorHAnsi" w:cstheme="minorHAnsi"/>
        </w:rPr>
        <w:t xml:space="preserve"> succinctly explains </w:t>
      </w:r>
      <w:r w:rsidR="004219BF">
        <w:rPr>
          <w:rFonts w:asciiTheme="minorHAnsi" w:hAnsiTheme="minorHAnsi" w:cstheme="minorHAnsi"/>
        </w:rPr>
        <w:t>this reluctant allegiance to Catholicism, arguing that, “</w:t>
      </w:r>
      <w:r w:rsidR="004219BF" w:rsidRPr="009D514E">
        <w:rPr>
          <w:rFonts w:asciiTheme="minorHAnsi" w:hAnsiTheme="minorHAnsi" w:cstheme="minorHAnsi"/>
        </w:rPr>
        <w:t>While the Protestants’ adoration of liberty and justice put them on the side of the republican government in France, the same rhetoric was potentially subversive when taught to the indigenous population of the republican colony</w:t>
      </w:r>
      <w:r w:rsidR="004219BF">
        <w:rPr>
          <w:rFonts w:asciiTheme="minorHAnsi" w:hAnsiTheme="minorHAnsi" w:cstheme="minorHAnsi"/>
        </w:rPr>
        <w:t>.</w:t>
      </w:r>
      <w:r w:rsidR="001562D9">
        <w:rPr>
          <w:rFonts w:asciiTheme="minorHAnsi" w:hAnsiTheme="minorHAnsi" w:cstheme="minorHAnsi"/>
        </w:rPr>
        <w:t>”</w:t>
      </w:r>
      <w:r w:rsidR="00D077E7">
        <w:rPr>
          <w:rStyle w:val="FootnoteReference"/>
          <w:rFonts w:asciiTheme="minorHAnsi" w:hAnsiTheme="minorHAnsi" w:cstheme="minorHAnsi"/>
        </w:rPr>
        <w:footnoteReference w:id="136"/>
      </w:r>
      <w:r w:rsidR="004219BF" w:rsidRPr="009D514E">
        <w:rPr>
          <w:rFonts w:asciiTheme="minorHAnsi" w:hAnsiTheme="minorHAnsi" w:cstheme="minorHAnsi"/>
        </w:rPr>
        <w:t xml:space="preserve"> </w:t>
      </w:r>
      <w:r w:rsidR="00410B25">
        <w:rPr>
          <w:rFonts w:asciiTheme="minorHAnsi" w:hAnsiTheme="minorHAnsi" w:cstheme="minorHAnsi"/>
        </w:rPr>
        <w:t>The values inherent in Catholicism</w:t>
      </w:r>
      <w:r w:rsidR="005E08B9">
        <w:rPr>
          <w:rFonts w:asciiTheme="minorHAnsi" w:hAnsiTheme="minorHAnsi" w:cstheme="minorHAnsi"/>
        </w:rPr>
        <w:t xml:space="preserve">, which were faithfully </w:t>
      </w:r>
      <w:r w:rsidR="00F348F2">
        <w:rPr>
          <w:rFonts w:asciiTheme="minorHAnsi" w:hAnsiTheme="minorHAnsi" w:cstheme="minorHAnsi"/>
        </w:rPr>
        <w:t>imparted to colonial subjects by Catholic missionaries, were therefore crucial to</w:t>
      </w:r>
      <w:r w:rsidR="005A5AC3">
        <w:rPr>
          <w:rFonts w:asciiTheme="minorHAnsi" w:hAnsiTheme="minorHAnsi" w:cstheme="minorHAnsi"/>
        </w:rPr>
        <w:t xml:space="preserve"> the republican government’s goal of spreading “French” civilization</w:t>
      </w:r>
      <w:r w:rsidR="00BE2BA0">
        <w:rPr>
          <w:rFonts w:asciiTheme="minorHAnsi" w:hAnsiTheme="minorHAnsi" w:cstheme="minorHAnsi"/>
        </w:rPr>
        <w:t xml:space="preserve">, </w:t>
      </w:r>
      <w:r w:rsidR="00343FC9">
        <w:rPr>
          <w:rFonts w:asciiTheme="minorHAnsi" w:hAnsiTheme="minorHAnsi" w:cstheme="minorHAnsi"/>
        </w:rPr>
        <w:t xml:space="preserve">i.e. instilling the kinds of values </w:t>
      </w:r>
      <w:r w:rsidR="004E477B">
        <w:rPr>
          <w:rFonts w:asciiTheme="minorHAnsi" w:hAnsiTheme="minorHAnsi" w:cstheme="minorHAnsi"/>
        </w:rPr>
        <w:t>that would produce colonial subjects</w:t>
      </w:r>
      <w:r w:rsidR="00A570B6">
        <w:rPr>
          <w:rFonts w:asciiTheme="minorHAnsi" w:hAnsiTheme="minorHAnsi" w:cstheme="minorHAnsi"/>
        </w:rPr>
        <w:t xml:space="preserve"> that could most effectively further</w:t>
      </w:r>
      <w:r w:rsidR="00E337B3">
        <w:rPr>
          <w:rFonts w:asciiTheme="minorHAnsi" w:hAnsiTheme="minorHAnsi" w:cstheme="minorHAnsi"/>
        </w:rPr>
        <w:t xml:space="preserve"> France’s colonial interests</w:t>
      </w:r>
      <w:r w:rsidR="005A5AC3">
        <w:rPr>
          <w:rFonts w:asciiTheme="minorHAnsi" w:hAnsiTheme="minorHAnsi" w:cstheme="minorHAnsi"/>
        </w:rPr>
        <w:t>. And both missionaries and their advocates took full advantage of this</w:t>
      </w:r>
      <w:r w:rsidR="00080D46">
        <w:rPr>
          <w:rFonts w:asciiTheme="minorHAnsi" w:hAnsiTheme="minorHAnsi" w:cstheme="minorHAnsi"/>
        </w:rPr>
        <w:t xml:space="preserve"> fact in their</w:t>
      </w:r>
      <w:r w:rsidR="00D36A59">
        <w:rPr>
          <w:rFonts w:asciiTheme="minorHAnsi" w:hAnsiTheme="minorHAnsi" w:cstheme="minorHAnsi"/>
        </w:rPr>
        <w:t xml:space="preserve"> propaganda campaign from the 1890s onward</w:t>
      </w:r>
      <w:r w:rsidR="00691454">
        <w:rPr>
          <w:rFonts w:asciiTheme="minorHAnsi" w:hAnsiTheme="minorHAnsi" w:cstheme="minorHAnsi"/>
        </w:rPr>
        <w:t xml:space="preserve"> </w:t>
      </w:r>
      <w:r w:rsidR="00D44B18">
        <w:rPr>
          <w:rFonts w:asciiTheme="minorHAnsi" w:hAnsiTheme="minorHAnsi" w:cstheme="minorHAnsi"/>
        </w:rPr>
        <w:t xml:space="preserve">by building upon that connection between France, civilization, and </w:t>
      </w:r>
      <w:r w:rsidR="00691454">
        <w:rPr>
          <w:rFonts w:asciiTheme="minorHAnsi" w:hAnsiTheme="minorHAnsi" w:cstheme="minorHAnsi"/>
        </w:rPr>
        <w:t>Catholicism</w:t>
      </w:r>
      <w:r w:rsidR="00D44B18">
        <w:rPr>
          <w:rFonts w:asciiTheme="minorHAnsi" w:hAnsiTheme="minorHAnsi" w:cstheme="minorHAnsi"/>
        </w:rPr>
        <w:t>.</w:t>
      </w:r>
      <w:r w:rsidR="007C56D1">
        <w:rPr>
          <w:rFonts w:asciiTheme="minorHAnsi" w:hAnsiTheme="minorHAnsi" w:cstheme="minorHAnsi"/>
        </w:rPr>
        <w:t xml:space="preserve"> </w:t>
      </w:r>
      <w:r w:rsidR="00452396">
        <w:rPr>
          <w:rFonts w:asciiTheme="minorHAnsi" w:hAnsiTheme="minorHAnsi" w:cstheme="minorHAnsi"/>
        </w:rPr>
        <w:t xml:space="preserve">In fact, suspicion of missionaries’ anti-republican leanings seemed to be a </w:t>
      </w:r>
      <w:r w:rsidR="00840A05">
        <w:rPr>
          <w:rFonts w:asciiTheme="minorHAnsi" w:hAnsiTheme="minorHAnsi" w:cstheme="minorHAnsi"/>
        </w:rPr>
        <w:t xml:space="preserve">major incentive for </w:t>
      </w:r>
      <w:r w:rsidR="00B1297A">
        <w:rPr>
          <w:rFonts w:asciiTheme="minorHAnsi" w:hAnsiTheme="minorHAnsi" w:cstheme="minorHAnsi"/>
        </w:rPr>
        <w:t xml:space="preserve">these </w:t>
      </w:r>
      <w:r w:rsidR="00E82130">
        <w:rPr>
          <w:rFonts w:asciiTheme="minorHAnsi" w:hAnsiTheme="minorHAnsi" w:cstheme="minorHAnsi"/>
        </w:rPr>
        <w:t>campaigns</w:t>
      </w:r>
      <w:r w:rsidR="00B1297A">
        <w:rPr>
          <w:rFonts w:asciiTheme="minorHAnsi" w:hAnsiTheme="minorHAnsi" w:cstheme="minorHAnsi"/>
        </w:rPr>
        <w:t xml:space="preserve"> to promote Catholic missionaries as</w:t>
      </w:r>
      <w:r w:rsidR="00B1297A" w:rsidRPr="00B1297A">
        <w:rPr>
          <w:rFonts w:asciiTheme="minorHAnsi" w:hAnsiTheme="minorHAnsi" w:cstheme="minorHAnsi"/>
        </w:rPr>
        <w:t xml:space="preserve"> purveyors of French civilization and even patriotism</w:t>
      </w:r>
      <w:r w:rsidR="004165B4">
        <w:rPr>
          <w:rFonts w:asciiTheme="minorHAnsi" w:hAnsiTheme="minorHAnsi" w:cstheme="minorHAnsi"/>
        </w:rPr>
        <w:t>.</w:t>
      </w:r>
      <w:r w:rsidR="004165B4">
        <w:rPr>
          <w:rStyle w:val="FootnoteReference"/>
          <w:rFonts w:asciiTheme="minorHAnsi" w:hAnsiTheme="minorHAnsi" w:cstheme="minorHAnsi"/>
        </w:rPr>
        <w:footnoteReference w:id="137"/>
      </w:r>
      <w:r w:rsidR="004165B4">
        <w:rPr>
          <w:rFonts w:asciiTheme="minorHAnsi" w:hAnsiTheme="minorHAnsi" w:cstheme="minorHAnsi"/>
        </w:rPr>
        <w:t xml:space="preserve"> </w:t>
      </w:r>
      <w:r w:rsidR="002F7947">
        <w:rPr>
          <w:rFonts w:asciiTheme="minorHAnsi" w:hAnsiTheme="minorHAnsi" w:cstheme="minorHAnsi"/>
        </w:rPr>
        <w:t>A</w:t>
      </w:r>
      <w:r w:rsidR="00BA698D">
        <w:rPr>
          <w:rFonts w:asciiTheme="minorHAnsi" w:hAnsiTheme="minorHAnsi" w:cstheme="minorHAnsi"/>
        </w:rPr>
        <w:t>ssociations of “savagery” with “paganism</w:t>
      </w:r>
      <w:r w:rsidR="002F7947">
        <w:rPr>
          <w:rFonts w:asciiTheme="minorHAnsi" w:hAnsiTheme="minorHAnsi" w:cstheme="minorHAnsi"/>
        </w:rPr>
        <w:t>,</w:t>
      </w:r>
      <w:r w:rsidR="00BA698D">
        <w:rPr>
          <w:rFonts w:asciiTheme="minorHAnsi" w:hAnsiTheme="minorHAnsi" w:cstheme="minorHAnsi"/>
        </w:rPr>
        <w:t>”</w:t>
      </w:r>
      <w:r w:rsidR="002F7947">
        <w:rPr>
          <w:rFonts w:asciiTheme="minorHAnsi" w:hAnsiTheme="minorHAnsi" w:cstheme="minorHAnsi"/>
        </w:rPr>
        <w:t xml:space="preserve"> which w</w:t>
      </w:r>
      <w:r w:rsidR="00C5285B">
        <w:rPr>
          <w:rFonts w:asciiTheme="minorHAnsi" w:hAnsiTheme="minorHAnsi" w:cstheme="minorHAnsi"/>
        </w:rPr>
        <w:t>ere</w:t>
      </w:r>
      <w:r w:rsidR="002F7947">
        <w:rPr>
          <w:rFonts w:asciiTheme="minorHAnsi" w:hAnsiTheme="minorHAnsi" w:cstheme="minorHAnsi"/>
        </w:rPr>
        <w:t xml:space="preserve"> increasingly appearing</w:t>
      </w:r>
      <w:r w:rsidR="0011475B">
        <w:rPr>
          <w:rFonts w:asciiTheme="minorHAnsi" w:hAnsiTheme="minorHAnsi" w:cstheme="minorHAnsi"/>
        </w:rPr>
        <w:t xml:space="preserve"> </w:t>
      </w:r>
      <w:r w:rsidR="002F7947">
        <w:rPr>
          <w:rFonts w:asciiTheme="minorHAnsi" w:hAnsiTheme="minorHAnsi" w:cstheme="minorHAnsi"/>
        </w:rPr>
        <w:t xml:space="preserve">in missionary literature, </w:t>
      </w:r>
      <w:r w:rsidR="0011475B">
        <w:rPr>
          <w:rFonts w:asciiTheme="minorHAnsi" w:hAnsiTheme="minorHAnsi" w:cstheme="minorHAnsi"/>
        </w:rPr>
        <w:t xml:space="preserve">meant that </w:t>
      </w:r>
      <w:r w:rsidR="00370948">
        <w:rPr>
          <w:rFonts w:asciiTheme="minorHAnsi" w:hAnsiTheme="minorHAnsi" w:cstheme="minorHAnsi"/>
        </w:rPr>
        <w:t>colonial subjects could be both saved and civilized through conversion.</w:t>
      </w:r>
      <w:r w:rsidR="002F7947">
        <w:rPr>
          <w:rStyle w:val="FootnoteReference"/>
          <w:rFonts w:asciiTheme="minorHAnsi" w:hAnsiTheme="minorHAnsi" w:cstheme="minorHAnsi"/>
        </w:rPr>
        <w:footnoteReference w:id="138"/>
      </w:r>
      <w:r w:rsidR="006C4337">
        <w:rPr>
          <w:rFonts w:asciiTheme="minorHAnsi" w:hAnsiTheme="minorHAnsi" w:cstheme="minorHAnsi"/>
        </w:rPr>
        <w:t xml:space="preserve"> </w:t>
      </w:r>
    </w:p>
    <w:p w14:paraId="0C41E4B9" w14:textId="3D1FE9AA" w:rsidR="007D7A55" w:rsidRDefault="00C3298E" w:rsidP="00EE662A">
      <w:pPr>
        <w:pStyle w:val="ListParagraph"/>
        <w:spacing w:after="0"/>
        <w:ind w:left="0"/>
        <w:rPr>
          <w:rFonts w:asciiTheme="minorHAnsi" w:hAnsiTheme="minorHAnsi" w:cstheme="minorHAnsi"/>
        </w:rPr>
      </w:pPr>
      <w:r>
        <w:rPr>
          <w:rFonts w:asciiTheme="minorHAnsi" w:hAnsiTheme="minorHAnsi" w:cstheme="minorHAnsi"/>
        </w:rPr>
        <w:tab/>
        <w:t>And so, b</w:t>
      </w:r>
      <w:r w:rsidR="00A70EAF">
        <w:rPr>
          <w:rFonts w:asciiTheme="minorHAnsi" w:hAnsiTheme="minorHAnsi" w:cstheme="minorHAnsi"/>
        </w:rPr>
        <w:t xml:space="preserve">y the time </w:t>
      </w:r>
      <w:proofErr w:type="spellStart"/>
      <w:r w:rsidR="00A70EAF">
        <w:rPr>
          <w:rFonts w:asciiTheme="minorHAnsi" w:hAnsiTheme="minorHAnsi" w:cstheme="minorHAnsi"/>
        </w:rPr>
        <w:t>Augouard</w:t>
      </w:r>
      <w:proofErr w:type="spellEnd"/>
      <w:r w:rsidR="00A70EAF">
        <w:rPr>
          <w:rFonts w:asciiTheme="minorHAnsi" w:hAnsiTheme="minorHAnsi" w:cstheme="minorHAnsi"/>
        </w:rPr>
        <w:t xml:space="preserve"> founded the mission Sainte-Radegonde de </w:t>
      </w:r>
      <w:proofErr w:type="spellStart"/>
      <w:r w:rsidR="00A70EAF">
        <w:rPr>
          <w:rFonts w:asciiTheme="minorHAnsi" w:hAnsiTheme="minorHAnsi" w:cstheme="minorHAnsi"/>
        </w:rPr>
        <w:t>l’Alima</w:t>
      </w:r>
      <w:proofErr w:type="spellEnd"/>
      <w:r w:rsidR="00A70EAF">
        <w:rPr>
          <w:rFonts w:asciiTheme="minorHAnsi" w:hAnsiTheme="minorHAnsi" w:cstheme="minorHAnsi"/>
        </w:rPr>
        <w:t xml:space="preserve"> in 1899, Radegund had </w:t>
      </w:r>
      <w:r w:rsidR="00AF7548">
        <w:rPr>
          <w:rFonts w:asciiTheme="minorHAnsi" w:hAnsiTheme="minorHAnsi" w:cstheme="minorHAnsi"/>
        </w:rPr>
        <w:t xml:space="preserve">been </w:t>
      </w:r>
      <w:r w:rsidR="004644DE">
        <w:rPr>
          <w:rFonts w:asciiTheme="minorHAnsi" w:hAnsiTheme="minorHAnsi" w:cstheme="minorHAnsi"/>
        </w:rPr>
        <w:t>re</w:t>
      </w:r>
      <w:r w:rsidR="00AF7548">
        <w:rPr>
          <w:rFonts w:asciiTheme="minorHAnsi" w:hAnsiTheme="minorHAnsi" w:cstheme="minorHAnsi"/>
        </w:rPr>
        <w:t>claimed by</w:t>
      </w:r>
      <w:r w:rsidR="00DD7B65">
        <w:rPr>
          <w:rFonts w:asciiTheme="minorHAnsi" w:hAnsiTheme="minorHAnsi" w:cstheme="minorHAnsi"/>
        </w:rPr>
        <w:t xml:space="preserve"> the republican government </w:t>
      </w:r>
      <w:r w:rsidR="006E4210">
        <w:rPr>
          <w:rFonts w:asciiTheme="minorHAnsi" w:hAnsiTheme="minorHAnsi" w:cstheme="minorHAnsi"/>
        </w:rPr>
        <w:t xml:space="preserve">as </w:t>
      </w:r>
      <w:r w:rsidR="006E4210" w:rsidRPr="005A67AA">
        <w:rPr>
          <w:rFonts w:asciiTheme="minorHAnsi" w:hAnsiTheme="minorHAnsi" w:cstheme="minorHAnsi"/>
        </w:rPr>
        <w:t>a national saint for the Third Republic</w:t>
      </w:r>
      <w:r w:rsidR="006E4210">
        <w:rPr>
          <w:rFonts w:asciiTheme="minorHAnsi" w:hAnsiTheme="minorHAnsi" w:cstheme="minorHAnsi"/>
        </w:rPr>
        <w:t xml:space="preserve"> </w:t>
      </w:r>
      <w:r>
        <w:rPr>
          <w:rFonts w:asciiTheme="minorHAnsi" w:hAnsiTheme="minorHAnsi" w:cstheme="minorHAnsi"/>
        </w:rPr>
        <w:t xml:space="preserve">via </w:t>
      </w:r>
      <w:proofErr w:type="spellStart"/>
      <w:r>
        <w:rPr>
          <w:rFonts w:asciiTheme="minorHAnsi" w:hAnsiTheme="minorHAnsi" w:cstheme="minorHAnsi"/>
        </w:rPr>
        <w:t>Puvis</w:t>
      </w:r>
      <w:proofErr w:type="spellEnd"/>
      <w:r>
        <w:rPr>
          <w:rFonts w:asciiTheme="minorHAnsi" w:hAnsiTheme="minorHAnsi" w:cstheme="minorHAnsi"/>
        </w:rPr>
        <w:t xml:space="preserve"> de </w:t>
      </w:r>
      <w:proofErr w:type="spellStart"/>
      <w:r>
        <w:rPr>
          <w:rFonts w:asciiTheme="minorHAnsi" w:hAnsiTheme="minorHAnsi" w:cstheme="minorHAnsi"/>
        </w:rPr>
        <w:t>Chavanne’s</w:t>
      </w:r>
      <w:proofErr w:type="spellEnd"/>
      <w:r w:rsidR="00235B59">
        <w:rPr>
          <w:rFonts w:asciiTheme="minorHAnsi" w:hAnsiTheme="minorHAnsi" w:cstheme="minorHAnsi"/>
        </w:rPr>
        <w:t xml:space="preserve"> civic</w:t>
      </w:r>
      <w:r w:rsidR="001D388D" w:rsidRPr="001D388D">
        <w:rPr>
          <w:rFonts w:asciiTheme="minorHAnsi" w:hAnsiTheme="minorHAnsi" w:cstheme="minorHAnsi"/>
        </w:rPr>
        <w:t xml:space="preserve"> </w:t>
      </w:r>
      <w:r w:rsidR="001D388D">
        <w:rPr>
          <w:rFonts w:asciiTheme="minorHAnsi" w:hAnsiTheme="minorHAnsi" w:cstheme="minorHAnsi"/>
        </w:rPr>
        <w:t>mural</w:t>
      </w:r>
      <w:r w:rsidR="004644DE">
        <w:rPr>
          <w:rFonts w:asciiTheme="minorHAnsi" w:hAnsiTheme="minorHAnsi" w:cstheme="minorHAnsi"/>
        </w:rPr>
        <w:t xml:space="preserve">. </w:t>
      </w:r>
      <w:r w:rsidR="008B133C">
        <w:rPr>
          <w:rFonts w:asciiTheme="minorHAnsi" w:hAnsiTheme="minorHAnsi" w:cstheme="minorHAnsi"/>
        </w:rPr>
        <w:t xml:space="preserve">Since she </w:t>
      </w:r>
      <w:r w:rsidR="00630F89">
        <w:rPr>
          <w:rFonts w:asciiTheme="minorHAnsi" w:hAnsiTheme="minorHAnsi" w:cstheme="minorHAnsi"/>
        </w:rPr>
        <w:t xml:space="preserve">was already recognized as an important part of French patrimony, she might have been seen as a “safe” choice for </w:t>
      </w:r>
      <w:proofErr w:type="spellStart"/>
      <w:r w:rsidR="00630F89">
        <w:rPr>
          <w:rFonts w:asciiTheme="minorHAnsi" w:hAnsiTheme="minorHAnsi" w:cstheme="minorHAnsi"/>
        </w:rPr>
        <w:t>Augouard</w:t>
      </w:r>
      <w:proofErr w:type="spellEnd"/>
      <w:r w:rsidR="00630F89">
        <w:rPr>
          <w:rFonts w:asciiTheme="minorHAnsi" w:hAnsiTheme="minorHAnsi" w:cstheme="minorHAnsi"/>
        </w:rPr>
        <w:t xml:space="preserve"> that demonstrated his commitment to France’s interests abroad – or at the very least exhibited his patriotic intention of exporting something </w:t>
      </w:r>
      <w:r w:rsidR="004B3B11">
        <w:rPr>
          <w:rFonts w:asciiTheme="minorHAnsi" w:hAnsiTheme="minorHAnsi" w:cstheme="minorHAnsi"/>
        </w:rPr>
        <w:t xml:space="preserve">decidedly </w:t>
      </w:r>
      <w:r w:rsidR="00630F89">
        <w:rPr>
          <w:rFonts w:asciiTheme="minorHAnsi" w:hAnsiTheme="minorHAnsi" w:cstheme="minorHAnsi"/>
        </w:rPr>
        <w:t>“French” to the Congo.</w:t>
      </w:r>
      <w:r w:rsidR="001D388D">
        <w:rPr>
          <w:rFonts w:asciiTheme="minorHAnsi" w:hAnsiTheme="minorHAnsi" w:cstheme="minorHAnsi"/>
        </w:rPr>
        <w:t xml:space="preserve"> </w:t>
      </w:r>
      <w:r w:rsidR="004644DE">
        <w:rPr>
          <w:rFonts w:asciiTheme="minorHAnsi" w:hAnsiTheme="minorHAnsi" w:cstheme="minorHAnsi"/>
        </w:rPr>
        <w:t xml:space="preserve">Desacralized into an object of French patrimony, </w:t>
      </w:r>
      <w:proofErr w:type="spellStart"/>
      <w:r w:rsidR="001723F1">
        <w:rPr>
          <w:rFonts w:asciiTheme="minorHAnsi" w:hAnsiTheme="minorHAnsi" w:cstheme="minorHAnsi"/>
        </w:rPr>
        <w:t>Puvis</w:t>
      </w:r>
      <w:proofErr w:type="spellEnd"/>
      <w:r w:rsidR="001723F1">
        <w:rPr>
          <w:rFonts w:asciiTheme="minorHAnsi" w:hAnsiTheme="minorHAnsi" w:cstheme="minorHAnsi"/>
        </w:rPr>
        <w:t>’ Radegund “</w:t>
      </w:r>
      <w:r w:rsidR="005A67AA" w:rsidRPr="005A67AA">
        <w:rPr>
          <w:rFonts w:asciiTheme="minorHAnsi" w:hAnsiTheme="minorHAnsi" w:cstheme="minorHAnsi"/>
        </w:rPr>
        <w:t xml:space="preserve">Shelters Poets and Protects Literature from the Barbarism of the Age" </w:t>
      </w:r>
      <w:r w:rsidR="00047676">
        <w:rPr>
          <w:rFonts w:asciiTheme="minorHAnsi" w:hAnsiTheme="minorHAnsi" w:cstheme="minorHAnsi"/>
        </w:rPr>
        <w:t xml:space="preserve">just as </w:t>
      </w:r>
      <w:proofErr w:type="spellStart"/>
      <w:r w:rsidR="00047676">
        <w:rPr>
          <w:rFonts w:asciiTheme="minorHAnsi" w:hAnsiTheme="minorHAnsi" w:cstheme="minorHAnsi"/>
        </w:rPr>
        <w:t>Augouard</w:t>
      </w:r>
      <w:proofErr w:type="spellEnd"/>
      <w:r w:rsidR="00047676">
        <w:rPr>
          <w:rFonts w:asciiTheme="minorHAnsi" w:hAnsiTheme="minorHAnsi" w:cstheme="minorHAnsi"/>
        </w:rPr>
        <w:t xml:space="preserve"> </w:t>
      </w:r>
      <w:r w:rsidR="003E73FB">
        <w:rPr>
          <w:rFonts w:asciiTheme="minorHAnsi" w:hAnsiTheme="minorHAnsi" w:cstheme="minorHAnsi"/>
        </w:rPr>
        <w:t xml:space="preserve">served as a civilizing force among </w:t>
      </w:r>
      <w:r w:rsidR="00D91DFB">
        <w:rPr>
          <w:rFonts w:asciiTheme="minorHAnsi" w:hAnsiTheme="minorHAnsi" w:cstheme="minorHAnsi"/>
        </w:rPr>
        <w:t xml:space="preserve">“the savage tribe of the </w:t>
      </w:r>
      <w:proofErr w:type="spellStart"/>
      <w:r w:rsidR="00D91DFB">
        <w:rPr>
          <w:rFonts w:asciiTheme="minorHAnsi" w:hAnsiTheme="minorHAnsi" w:cstheme="minorHAnsi"/>
        </w:rPr>
        <w:t>Mbochis</w:t>
      </w:r>
      <w:proofErr w:type="spellEnd"/>
      <w:r w:rsidR="00200EE8">
        <w:rPr>
          <w:rFonts w:asciiTheme="minorHAnsi" w:hAnsiTheme="minorHAnsi" w:cstheme="minorHAnsi"/>
        </w:rPr>
        <w:t>,</w:t>
      </w:r>
      <w:r w:rsidR="00D91DFB">
        <w:rPr>
          <w:rFonts w:asciiTheme="minorHAnsi" w:hAnsiTheme="minorHAnsi" w:cstheme="minorHAnsi"/>
        </w:rPr>
        <w:t>”</w:t>
      </w:r>
      <w:r w:rsidR="00200EE8">
        <w:rPr>
          <w:rFonts w:asciiTheme="minorHAnsi" w:hAnsiTheme="minorHAnsi" w:cstheme="minorHAnsi"/>
        </w:rPr>
        <w:t xml:space="preserve"> </w:t>
      </w:r>
      <w:r w:rsidR="00467A52">
        <w:rPr>
          <w:rFonts w:asciiTheme="minorHAnsi" w:hAnsiTheme="minorHAnsi" w:cstheme="minorHAnsi"/>
        </w:rPr>
        <w:t>whom he</w:t>
      </w:r>
      <w:r w:rsidR="005E4FBB">
        <w:rPr>
          <w:rFonts w:asciiTheme="minorHAnsi" w:hAnsiTheme="minorHAnsi" w:cstheme="minorHAnsi"/>
        </w:rPr>
        <w:t xml:space="preserve"> succeeded in</w:t>
      </w:r>
      <w:r w:rsidR="00467A52">
        <w:rPr>
          <w:rFonts w:asciiTheme="minorHAnsi" w:hAnsiTheme="minorHAnsi" w:cstheme="minorHAnsi"/>
        </w:rPr>
        <w:t xml:space="preserve"> “</w:t>
      </w:r>
      <w:r w:rsidR="00435F28">
        <w:rPr>
          <w:rFonts w:asciiTheme="minorHAnsi" w:hAnsiTheme="minorHAnsi" w:cstheme="minorHAnsi"/>
        </w:rPr>
        <w:t>making</w:t>
      </w:r>
      <w:r w:rsidR="00467A52">
        <w:rPr>
          <w:rFonts w:asciiTheme="minorHAnsi" w:hAnsiTheme="minorHAnsi" w:cstheme="minorHAnsi"/>
        </w:rPr>
        <w:t xml:space="preserve"> love </w:t>
      </w:r>
      <w:r w:rsidR="006A4A90">
        <w:rPr>
          <w:rFonts w:asciiTheme="minorHAnsi" w:hAnsiTheme="minorHAnsi" w:cstheme="minorHAnsi"/>
        </w:rPr>
        <w:t xml:space="preserve">our sweet France of </w:t>
      </w:r>
      <w:r w:rsidR="00C2279D" w:rsidRPr="00C2279D">
        <w:rPr>
          <w:rFonts w:asciiTheme="minorHAnsi" w:hAnsiTheme="minorHAnsi" w:cstheme="minorHAnsi"/>
        </w:rPr>
        <w:t xml:space="preserve">which our good queen </w:t>
      </w:r>
      <w:r w:rsidR="00C2279D">
        <w:rPr>
          <w:rFonts w:asciiTheme="minorHAnsi" w:hAnsiTheme="minorHAnsi" w:cstheme="minorHAnsi"/>
        </w:rPr>
        <w:t xml:space="preserve">Radegund </w:t>
      </w:r>
      <w:r w:rsidR="00C2279D" w:rsidRPr="00C2279D">
        <w:rPr>
          <w:rFonts w:asciiTheme="minorHAnsi" w:hAnsiTheme="minorHAnsi" w:cstheme="minorHAnsi"/>
        </w:rPr>
        <w:t>was once the most beautiful ornament</w:t>
      </w:r>
      <w:r w:rsidR="00C2279D">
        <w:rPr>
          <w:rFonts w:asciiTheme="minorHAnsi" w:hAnsiTheme="minorHAnsi" w:cstheme="minorHAnsi"/>
        </w:rPr>
        <w:t>.”</w:t>
      </w:r>
      <w:r w:rsidR="00200EE8">
        <w:rPr>
          <w:rStyle w:val="FootnoteReference"/>
          <w:rFonts w:asciiTheme="minorHAnsi" w:hAnsiTheme="minorHAnsi" w:cstheme="minorHAnsi"/>
        </w:rPr>
        <w:footnoteReference w:id="139"/>
      </w:r>
      <w:r w:rsidR="007D7A55" w:rsidRPr="007D7A55">
        <w:rPr>
          <w:rFonts w:asciiTheme="minorHAnsi" w:hAnsiTheme="minorHAnsi" w:cstheme="minorHAnsi"/>
        </w:rPr>
        <w:t xml:space="preserve"> </w:t>
      </w:r>
      <w:r w:rsidR="007D7A55">
        <w:rPr>
          <w:rFonts w:asciiTheme="minorHAnsi" w:hAnsiTheme="minorHAnsi" w:cstheme="minorHAnsi"/>
        </w:rPr>
        <w:t xml:space="preserve">And if we are left with any doubt that </w:t>
      </w:r>
      <w:r w:rsidR="00B447F1">
        <w:rPr>
          <w:rFonts w:asciiTheme="minorHAnsi" w:hAnsiTheme="minorHAnsi" w:cstheme="minorHAnsi"/>
        </w:rPr>
        <w:t xml:space="preserve">Radegund’s nineteenth-century </w:t>
      </w:r>
      <w:r w:rsidR="00BC4365">
        <w:rPr>
          <w:rFonts w:asciiTheme="minorHAnsi" w:hAnsiTheme="minorHAnsi" w:cstheme="minorHAnsi"/>
        </w:rPr>
        <w:t xml:space="preserve">characterization as a civilizing force was </w:t>
      </w:r>
      <w:r w:rsidR="003D1DFA">
        <w:rPr>
          <w:rFonts w:asciiTheme="minorHAnsi" w:hAnsiTheme="minorHAnsi" w:cstheme="minorHAnsi"/>
        </w:rPr>
        <w:t>influenced</w:t>
      </w:r>
      <w:r w:rsidR="007056E7">
        <w:rPr>
          <w:rFonts w:asciiTheme="minorHAnsi" w:hAnsiTheme="minorHAnsi" w:cstheme="minorHAnsi"/>
        </w:rPr>
        <w:t xml:space="preserve"> by</w:t>
      </w:r>
      <w:r w:rsidR="00AD699F">
        <w:rPr>
          <w:rFonts w:asciiTheme="minorHAnsi" w:hAnsiTheme="minorHAnsi" w:cstheme="minorHAnsi"/>
        </w:rPr>
        <w:t xml:space="preserve"> </w:t>
      </w:r>
      <w:r w:rsidR="00BF5458">
        <w:rPr>
          <w:rFonts w:asciiTheme="minorHAnsi" w:hAnsiTheme="minorHAnsi" w:cstheme="minorHAnsi"/>
        </w:rPr>
        <w:t xml:space="preserve">the </w:t>
      </w:r>
      <w:r w:rsidR="00BF5458">
        <w:rPr>
          <w:rFonts w:asciiTheme="minorHAnsi" w:hAnsiTheme="minorHAnsi" w:cstheme="minorHAnsi"/>
        </w:rPr>
        <w:lastRenderedPageBreak/>
        <w:t>colonial</w:t>
      </w:r>
      <w:r w:rsidR="00BF5458" w:rsidRPr="00BF5458">
        <w:rPr>
          <w:rFonts w:asciiTheme="minorHAnsi" w:hAnsiTheme="minorHAnsi" w:cstheme="minorHAnsi"/>
          <w:i/>
          <w:iCs/>
        </w:rPr>
        <w:t xml:space="preserve"> mission </w:t>
      </w:r>
      <w:proofErr w:type="spellStart"/>
      <w:r w:rsidR="00BF5458" w:rsidRPr="00BF5458">
        <w:rPr>
          <w:rFonts w:asciiTheme="minorHAnsi" w:hAnsiTheme="minorHAnsi" w:cstheme="minorHAnsi"/>
          <w:i/>
          <w:iCs/>
        </w:rPr>
        <w:t>civilisatrice</w:t>
      </w:r>
      <w:proofErr w:type="spellEnd"/>
      <w:r w:rsidR="003D1DFA">
        <w:rPr>
          <w:rFonts w:asciiTheme="minorHAnsi" w:hAnsiTheme="minorHAnsi" w:cstheme="minorHAnsi"/>
          <w:i/>
          <w:iCs/>
        </w:rPr>
        <w:t xml:space="preserve">, </w:t>
      </w:r>
      <w:r w:rsidR="00DB2C41">
        <w:rPr>
          <w:rFonts w:asciiTheme="minorHAnsi" w:hAnsiTheme="minorHAnsi" w:cstheme="minorHAnsi"/>
        </w:rPr>
        <w:t>the following quote</w:t>
      </w:r>
      <w:r w:rsidR="00414F08">
        <w:rPr>
          <w:rFonts w:asciiTheme="minorHAnsi" w:hAnsiTheme="minorHAnsi" w:cstheme="minorHAnsi"/>
        </w:rPr>
        <w:t xml:space="preserve"> from </w:t>
      </w:r>
      <w:proofErr w:type="spellStart"/>
      <w:r w:rsidR="00414F08">
        <w:rPr>
          <w:rFonts w:asciiTheme="minorHAnsi" w:hAnsiTheme="minorHAnsi" w:cstheme="minorHAnsi"/>
        </w:rPr>
        <w:t>Augouard’s</w:t>
      </w:r>
      <w:proofErr w:type="spellEnd"/>
      <w:r w:rsidR="00414F08">
        <w:rPr>
          <w:rFonts w:asciiTheme="minorHAnsi" w:hAnsiTheme="minorHAnsi" w:cstheme="minorHAnsi"/>
        </w:rPr>
        <w:t xml:space="preserve"> 1926 biographer, </w:t>
      </w:r>
      <w:r w:rsidR="00B93DAD" w:rsidRPr="00B93DAD">
        <w:rPr>
          <w:rFonts w:asciiTheme="minorHAnsi" w:hAnsiTheme="minorHAnsi" w:cstheme="minorHAnsi"/>
        </w:rPr>
        <w:t xml:space="preserve">Georges </w:t>
      </w:r>
      <w:proofErr w:type="spellStart"/>
      <w:r w:rsidR="00B93DAD" w:rsidRPr="00B93DAD">
        <w:rPr>
          <w:rFonts w:asciiTheme="minorHAnsi" w:hAnsiTheme="minorHAnsi" w:cstheme="minorHAnsi"/>
        </w:rPr>
        <w:t>Goyau</w:t>
      </w:r>
      <w:proofErr w:type="spellEnd"/>
      <w:r w:rsidR="008C771E">
        <w:rPr>
          <w:rFonts w:asciiTheme="minorHAnsi" w:hAnsiTheme="minorHAnsi" w:cstheme="minorHAnsi"/>
        </w:rPr>
        <w:t>, suggests</w:t>
      </w:r>
      <w:r w:rsidR="00142681">
        <w:rPr>
          <w:rFonts w:asciiTheme="minorHAnsi" w:hAnsiTheme="minorHAnsi" w:cstheme="minorHAnsi"/>
        </w:rPr>
        <w:t xml:space="preserve"> that </w:t>
      </w:r>
      <w:proofErr w:type="spellStart"/>
      <w:r w:rsidR="006532AA">
        <w:rPr>
          <w:rFonts w:asciiTheme="minorHAnsi" w:hAnsiTheme="minorHAnsi" w:cstheme="minorHAnsi"/>
        </w:rPr>
        <w:t>Augouard’s</w:t>
      </w:r>
      <w:proofErr w:type="spellEnd"/>
      <w:r w:rsidR="006532AA">
        <w:rPr>
          <w:rFonts w:asciiTheme="minorHAnsi" w:hAnsiTheme="minorHAnsi" w:cstheme="minorHAnsi"/>
        </w:rPr>
        <w:t xml:space="preserve"> near-contemporaries </w:t>
      </w:r>
      <w:r w:rsidR="008B289F">
        <w:rPr>
          <w:rFonts w:asciiTheme="minorHAnsi" w:hAnsiTheme="minorHAnsi" w:cstheme="minorHAnsi"/>
        </w:rPr>
        <w:t>did indeed see</w:t>
      </w:r>
      <w:r w:rsidR="009C67B4">
        <w:rPr>
          <w:rFonts w:asciiTheme="minorHAnsi" w:hAnsiTheme="minorHAnsi" w:cstheme="minorHAnsi"/>
        </w:rPr>
        <w:t xml:space="preserve"> them as intertwined,</w:t>
      </w:r>
    </w:p>
    <w:p w14:paraId="24D840FA" w14:textId="77777777" w:rsidR="009C67B4" w:rsidRPr="006D2A89" w:rsidRDefault="009C67B4" w:rsidP="00EE662A">
      <w:pPr>
        <w:pStyle w:val="ListParagraph"/>
        <w:spacing w:after="0"/>
        <w:ind w:left="0"/>
        <w:rPr>
          <w:rFonts w:asciiTheme="minorHAnsi" w:hAnsiTheme="minorHAnsi" w:cstheme="minorHAnsi"/>
        </w:rPr>
      </w:pPr>
    </w:p>
    <w:p w14:paraId="50D2BC69" w14:textId="611CAA14" w:rsidR="004C7FD7" w:rsidRDefault="004C7FD7" w:rsidP="00EE662A">
      <w:pPr>
        <w:pStyle w:val="ListParagraph"/>
        <w:spacing w:after="0"/>
        <w:rPr>
          <w:rFonts w:asciiTheme="minorHAnsi" w:hAnsiTheme="minorHAnsi" w:cstheme="minorHAnsi"/>
        </w:rPr>
      </w:pPr>
      <w:r w:rsidRPr="004C7FD7">
        <w:rPr>
          <w:rFonts w:asciiTheme="minorHAnsi" w:hAnsiTheme="minorHAnsi" w:cstheme="minorHAnsi"/>
        </w:rPr>
        <w:t>The Poitiers of today sent their apostles to the Congo; and the origins of Congolese Christianity, which was to be definitively founded in 1899, was linked to Merovingian Poitiers, by Radegonde the godmother, and the flower of Latin and Christian civilization suddenly bloomed on the rough trunk of another barbarism.</w:t>
      </w:r>
      <w:r w:rsidR="00571409">
        <w:rPr>
          <w:rStyle w:val="FootnoteReference"/>
          <w:rFonts w:asciiTheme="minorHAnsi" w:hAnsiTheme="minorHAnsi" w:cstheme="minorHAnsi"/>
        </w:rPr>
        <w:footnoteReference w:id="140"/>
      </w:r>
      <w:r w:rsidRPr="004C7FD7">
        <w:rPr>
          <w:rFonts w:asciiTheme="minorHAnsi" w:hAnsiTheme="minorHAnsi" w:cstheme="minorHAnsi"/>
        </w:rPr>
        <w:t xml:space="preserve"> </w:t>
      </w:r>
    </w:p>
    <w:p w14:paraId="017E4C04" w14:textId="77777777" w:rsidR="004C7FD7" w:rsidRDefault="004C7FD7" w:rsidP="00EE662A">
      <w:pPr>
        <w:pStyle w:val="ListParagraph"/>
        <w:spacing w:after="0"/>
        <w:rPr>
          <w:rFonts w:asciiTheme="minorHAnsi" w:hAnsiTheme="minorHAnsi" w:cstheme="minorHAnsi"/>
        </w:rPr>
      </w:pPr>
    </w:p>
    <w:p w14:paraId="059B8F43" w14:textId="54A747B3" w:rsidR="004C7FD7" w:rsidRDefault="004E5BA4" w:rsidP="00EE662A">
      <w:pPr>
        <w:pStyle w:val="ListParagraph"/>
        <w:spacing w:after="0"/>
        <w:ind w:left="0"/>
        <w:rPr>
          <w:rFonts w:asciiTheme="minorHAnsi" w:hAnsiTheme="minorHAnsi" w:cstheme="minorHAnsi"/>
        </w:rPr>
      </w:pPr>
      <w:proofErr w:type="spellStart"/>
      <w:r w:rsidRPr="004E5BA4">
        <w:rPr>
          <w:rFonts w:asciiTheme="minorHAnsi" w:hAnsiTheme="minorHAnsi" w:cstheme="minorHAnsi"/>
        </w:rPr>
        <w:t>Goyau</w:t>
      </w:r>
      <w:proofErr w:type="spellEnd"/>
      <w:r w:rsidR="004C28C8">
        <w:rPr>
          <w:rFonts w:asciiTheme="minorHAnsi" w:hAnsiTheme="minorHAnsi" w:cstheme="minorHAnsi"/>
        </w:rPr>
        <w:t xml:space="preserve"> then imagines a conversation between Radegund and Fortunatus</w:t>
      </w:r>
      <w:r w:rsidR="00A95BC1">
        <w:rPr>
          <w:rFonts w:asciiTheme="minorHAnsi" w:hAnsiTheme="minorHAnsi" w:cstheme="minorHAnsi"/>
        </w:rPr>
        <w:t>, such as one that might take place in the seventeenth</w:t>
      </w:r>
      <w:r w:rsidR="00186F6C">
        <w:rPr>
          <w:rFonts w:asciiTheme="minorHAnsi" w:hAnsiTheme="minorHAnsi" w:cstheme="minorHAnsi"/>
        </w:rPr>
        <w:t>-</w:t>
      </w:r>
      <w:r w:rsidR="00A95BC1">
        <w:rPr>
          <w:rFonts w:asciiTheme="minorHAnsi" w:hAnsiTheme="minorHAnsi" w:cstheme="minorHAnsi"/>
        </w:rPr>
        <w:t xml:space="preserve">century </w:t>
      </w:r>
      <w:r w:rsidR="00A95BC1" w:rsidRPr="00981B22">
        <w:rPr>
          <w:rFonts w:asciiTheme="minorHAnsi" w:hAnsiTheme="minorHAnsi" w:cstheme="minorHAnsi"/>
          <w:i/>
          <w:iCs/>
        </w:rPr>
        <w:t xml:space="preserve">Dialogue des </w:t>
      </w:r>
      <w:proofErr w:type="spellStart"/>
      <w:r w:rsidR="00A95BC1" w:rsidRPr="00981B22">
        <w:rPr>
          <w:rFonts w:asciiTheme="minorHAnsi" w:hAnsiTheme="minorHAnsi" w:cstheme="minorHAnsi"/>
          <w:i/>
          <w:iCs/>
        </w:rPr>
        <w:t>Morts</w:t>
      </w:r>
      <w:proofErr w:type="spellEnd"/>
      <w:r w:rsidR="00A95BC1">
        <w:rPr>
          <w:rFonts w:asciiTheme="minorHAnsi" w:hAnsiTheme="minorHAnsi" w:cstheme="minorHAnsi"/>
        </w:rPr>
        <w:t xml:space="preserve"> written by </w:t>
      </w:r>
      <w:r w:rsidR="00411199" w:rsidRPr="00411199">
        <w:rPr>
          <w:rFonts w:asciiTheme="minorHAnsi" w:hAnsiTheme="minorHAnsi" w:cstheme="minorHAnsi"/>
        </w:rPr>
        <w:t xml:space="preserve">François de </w:t>
      </w:r>
      <w:proofErr w:type="spellStart"/>
      <w:r w:rsidR="00411199" w:rsidRPr="00411199">
        <w:rPr>
          <w:rFonts w:asciiTheme="minorHAnsi" w:hAnsiTheme="minorHAnsi" w:cstheme="minorHAnsi"/>
        </w:rPr>
        <w:t>Salignac</w:t>
      </w:r>
      <w:proofErr w:type="spellEnd"/>
      <w:r w:rsidR="00411199" w:rsidRPr="00411199">
        <w:rPr>
          <w:rFonts w:asciiTheme="minorHAnsi" w:hAnsiTheme="minorHAnsi" w:cstheme="minorHAnsi"/>
        </w:rPr>
        <w:t xml:space="preserve"> de La Mothe-</w:t>
      </w:r>
      <w:proofErr w:type="spellStart"/>
      <w:r w:rsidR="00411199" w:rsidRPr="00411199">
        <w:rPr>
          <w:rFonts w:asciiTheme="minorHAnsi" w:hAnsiTheme="minorHAnsi" w:cstheme="minorHAnsi"/>
        </w:rPr>
        <w:t>Fénelon</w:t>
      </w:r>
      <w:proofErr w:type="spellEnd"/>
      <w:r w:rsidR="00242A3C" w:rsidRPr="00242A3C">
        <w:rPr>
          <w:rFonts w:asciiTheme="minorHAnsi" w:hAnsiTheme="minorHAnsi" w:cstheme="minorHAnsi"/>
        </w:rPr>
        <w:t xml:space="preserve"> </w:t>
      </w:r>
      <w:r w:rsidR="00A95BC1">
        <w:rPr>
          <w:rFonts w:asciiTheme="minorHAnsi" w:hAnsiTheme="minorHAnsi" w:cstheme="minorHAnsi"/>
        </w:rPr>
        <w:t xml:space="preserve">as a </w:t>
      </w:r>
      <w:r w:rsidR="002F184F">
        <w:rPr>
          <w:rFonts w:asciiTheme="minorHAnsi" w:hAnsiTheme="minorHAnsi" w:cstheme="minorHAnsi"/>
        </w:rPr>
        <w:t xml:space="preserve">didactic </w:t>
      </w:r>
      <w:r w:rsidR="009D194B">
        <w:rPr>
          <w:rFonts w:asciiTheme="minorHAnsi" w:hAnsiTheme="minorHAnsi" w:cstheme="minorHAnsi"/>
        </w:rPr>
        <w:t xml:space="preserve">guide for the young </w:t>
      </w:r>
      <w:r w:rsidR="00EE7CC2">
        <w:rPr>
          <w:rFonts w:asciiTheme="minorHAnsi" w:hAnsiTheme="minorHAnsi" w:cstheme="minorHAnsi"/>
        </w:rPr>
        <w:t>duke of Burgundy</w:t>
      </w:r>
      <w:r w:rsidR="009D194B">
        <w:rPr>
          <w:rFonts w:asciiTheme="minorHAnsi" w:hAnsiTheme="minorHAnsi" w:cstheme="minorHAnsi"/>
        </w:rPr>
        <w:t>, Louis</w:t>
      </w:r>
      <w:r w:rsidR="00982A07">
        <w:rPr>
          <w:rFonts w:asciiTheme="minorHAnsi" w:hAnsiTheme="minorHAnsi" w:cstheme="minorHAnsi"/>
        </w:rPr>
        <w:t>,</w:t>
      </w:r>
      <w:r w:rsidR="00E244B8">
        <w:rPr>
          <w:rFonts w:asciiTheme="minorHAnsi" w:hAnsiTheme="minorHAnsi" w:cstheme="minorHAnsi"/>
        </w:rPr>
        <w:t xml:space="preserve"> grandson to </w:t>
      </w:r>
      <w:r w:rsidR="00E244B8" w:rsidRPr="00E244B8">
        <w:rPr>
          <w:rFonts w:asciiTheme="minorHAnsi" w:hAnsiTheme="minorHAnsi" w:cstheme="minorHAnsi"/>
        </w:rPr>
        <w:t>King Louis XIV</w:t>
      </w:r>
      <w:r w:rsidR="006A567A">
        <w:rPr>
          <w:rFonts w:asciiTheme="minorHAnsi" w:hAnsiTheme="minorHAnsi" w:cstheme="minorHAnsi"/>
        </w:rPr>
        <w:t>,</w:t>
      </w:r>
    </w:p>
    <w:p w14:paraId="780EE437" w14:textId="77777777" w:rsidR="005D3F03" w:rsidRDefault="005D3F03" w:rsidP="00EE662A">
      <w:pPr>
        <w:pStyle w:val="ListParagraph"/>
        <w:spacing w:after="0"/>
        <w:rPr>
          <w:rFonts w:asciiTheme="minorHAnsi" w:hAnsiTheme="minorHAnsi" w:cstheme="minorHAnsi"/>
        </w:rPr>
      </w:pPr>
    </w:p>
    <w:p w14:paraId="57FE7792" w14:textId="34905EDD" w:rsidR="004C7FD7" w:rsidRDefault="003D3B32" w:rsidP="00EE662A">
      <w:pPr>
        <w:pStyle w:val="ListParagraph"/>
        <w:spacing w:after="0"/>
        <w:rPr>
          <w:rFonts w:asciiTheme="minorHAnsi" w:hAnsiTheme="minorHAnsi" w:cstheme="minorHAnsi"/>
        </w:rPr>
      </w:pPr>
      <w:r>
        <w:rPr>
          <w:rFonts w:asciiTheme="minorHAnsi" w:hAnsiTheme="minorHAnsi" w:cstheme="minorHAnsi"/>
        </w:rPr>
        <w:t>W</w:t>
      </w:r>
      <w:r w:rsidR="004C7FD7" w:rsidRPr="004C7FD7">
        <w:rPr>
          <w:rFonts w:asciiTheme="minorHAnsi" w:hAnsiTheme="minorHAnsi" w:cstheme="minorHAnsi"/>
        </w:rPr>
        <w:t xml:space="preserve">hat a piquant subject </w:t>
      </w:r>
      <w:r>
        <w:rPr>
          <w:rFonts w:asciiTheme="minorHAnsi" w:hAnsiTheme="minorHAnsi" w:cstheme="minorHAnsi"/>
        </w:rPr>
        <w:t>for the</w:t>
      </w:r>
      <w:r w:rsidR="004C7FD7" w:rsidRPr="004C7FD7">
        <w:rPr>
          <w:rFonts w:asciiTheme="minorHAnsi" w:hAnsiTheme="minorHAnsi" w:cstheme="minorHAnsi"/>
        </w:rPr>
        <w:t xml:space="preserve"> Dialogue des </w:t>
      </w:r>
      <w:proofErr w:type="spellStart"/>
      <w:r w:rsidR="004C7FD7" w:rsidRPr="004C7FD7">
        <w:rPr>
          <w:rFonts w:asciiTheme="minorHAnsi" w:hAnsiTheme="minorHAnsi" w:cstheme="minorHAnsi"/>
        </w:rPr>
        <w:t>Morts</w:t>
      </w:r>
      <w:proofErr w:type="spellEnd"/>
      <w:r w:rsidR="004C7FD7" w:rsidRPr="004C7FD7">
        <w:rPr>
          <w:rFonts w:asciiTheme="minorHAnsi" w:hAnsiTheme="minorHAnsi" w:cstheme="minorHAnsi"/>
        </w:rPr>
        <w:t xml:space="preserve">, </w:t>
      </w:r>
      <w:r w:rsidR="005D3F03">
        <w:rPr>
          <w:rFonts w:asciiTheme="minorHAnsi" w:hAnsiTheme="minorHAnsi" w:cstheme="minorHAnsi"/>
        </w:rPr>
        <w:t>would be</w:t>
      </w:r>
      <w:r w:rsidR="004C7FD7" w:rsidRPr="004C7FD7">
        <w:rPr>
          <w:rFonts w:asciiTheme="minorHAnsi" w:hAnsiTheme="minorHAnsi" w:cstheme="minorHAnsi"/>
        </w:rPr>
        <w:t xml:space="preserve"> a meeting of Radegonde with the good poet Fortunat</w:t>
      </w:r>
      <w:r w:rsidR="005D3F03">
        <w:rPr>
          <w:rFonts w:asciiTheme="minorHAnsi" w:hAnsiTheme="minorHAnsi" w:cstheme="minorHAnsi"/>
        </w:rPr>
        <w:t>us</w:t>
      </w:r>
      <w:r w:rsidR="004C7FD7" w:rsidRPr="004C7FD7">
        <w:rPr>
          <w:rFonts w:asciiTheme="minorHAnsi" w:hAnsiTheme="minorHAnsi" w:cstheme="minorHAnsi"/>
        </w:rPr>
        <w:t>, congratulating his dear abbess o</w:t>
      </w:r>
      <w:r w:rsidR="005D3F03">
        <w:rPr>
          <w:rFonts w:asciiTheme="minorHAnsi" w:hAnsiTheme="minorHAnsi" w:cstheme="minorHAnsi"/>
        </w:rPr>
        <w:t>n</w:t>
      </w:r>
      <w:r w:rsidR="004C7FD7" w:rsidRPr="004C7FD7">
        <w:rPr>
          <w:rFonts w:asciiTheme="minorHAnsi" w:hAnsiTheme="minorHAnsi" w:cstheme="minorHAnsi"/>
        </w:rPr>
        <w:t xml:space="preserve"> the </w:t>
      </w:r>
      <w:r w:rsidR="00281532">
        <w:rPr>
          <w:rFonts w:asciiTheme="minorHAnsi" w:hAnsiTheme="minorHAnsi" w:cstheme="minorHAnsi"/>
        </w:rPr>
        <w:t>good fortune</w:t>
      </w:r>
      <w:r w:rsidR="004C7FD7" w:rsidRPr="004C7FD7">
        <w:rPr>
          <w:rFonts w:asciiTheme="minorHAnsi" w:hAnsiTheme="minorHAnsi" w:cstheme="minorHAnsi"/>
        </w:rPr>
        <w:t xml:space="preserve"> of </w:t>
      </w:r>
      <w:r w:rsidR="001D39C9">
        <w:rPr>
          <w:rFonts w:asciiTheme="minorHAnsi" w:hAnsiTheme="minorHAnsi" w:cstheme="minorHAnsi"/>
        </w:rPr>
        <w:t xml:space="preserve">the </w:t>
      </w:r>
      <w:r w:rsidR="004C7FD7" w:rsidRPr="004C7FD7">
        <w:rPr>
          <w:rFonts w:asciiTheme="minorHAnsi" w:hAnsiTheme="minorHAnsi" w:cstheme="minorHAnsi"/>
        </w:rPr>
        <w:t xml:space="preserve">savages </w:t>
      </w:r>
      <w:r w:rsidR="001D39C9">
        <w:rPr>
          <w:rFonts w:asciiTheme="minorHAnsi" w:hAnsiTheme="minorHAnsi" w:cstheme="minorHAnsi"/>
        </w:rPr>
        <w:t>whom,</w:t>
      </w:r>
      <w:r w:rsidR="004C7FD7" w:rsidRPr="004C7FD7">
        <w:rPr>
          <w:rFonts w:asciiTheme="minorHAnsi" w:hAnsiTheme="minorHAnsi" w:cstheme="minorHAnsi"/>
        </w:rPr>
        <w:t xml:space="preserve"> at the end of thirteen centuries</w:t>
      </w:r>
      <w:r w:rsidR="001D39C9">
        <w:rPr>
          <w:rFonts w:asciiTheme="minorHAnsi" w:hAnsiTheme="minorHAnsi" w:cstheme="minorHAnsi"/>
        </w:rPr>
        <w:t>,</w:t>
      </w:r>
      <w:r w:rsidR="004C7FD7" w:rsidRPr="004C7FD7">
        <w:rPr>
          <w:rFonts w:asciiTheme="minorHAnsi" w:hAnsiTheme="minorHAnsi" w:cstheme="minorHAnsi"/>
        </w:rPr>
        <w:t xml:space="preserve"> a priest from Poitou wanted to bring to her </w:t>
      </w:r>
      <w:r w:rsidR="00967308">
        <w:rPr>
          <w:rFonts w:asciiTheme="minorHAnsi" w:hAnsiTheme="minorHAnsi" w:cstheme="minorHAnsi"/>
        </w:rPr>
        <w:t>as devotees</w:t>
      </w:r>
      <w:r w:rsidR="004C7FD7" w:rsidRPr="004C7FD7">
        <w:rPr>
          <w:rFonts w:asciiTheme="minorHAnsi" w:hAnsiTheme="minorHAnsi" w:cstheme="minorHAnsi"/>
        </w:rPr>
        <w:t>, in a bamboo church, all surrounded by mango, orange and tangerine trees!</w:t>
      </w:r>
      <w:r w:rsidR="000F48EF">
        <w:rPr>
          <w:rStyle w:val="FootnoteReference"/>
          <w:rFonts w:asciiTheme="minorHAnsi" w:hAnsiTheme="minorHAnsi" w:cstheme="minorHAnsi"/>
        </w:rPr>
        <w:footnoteReference w:id="141"/>
      </w:r>
      <w:r w:rsidR="004C7FD7" w:rsidRPr="004C7FD7">
        <w:rPr>
          <w:rFonts w:asciiTheme="minorHAnsi" w:hAnsiTheme="minorHAnsi" w:cstheme="minorHAnsi"/>
        </w:rPr>
        <w:t xml:space="preserve"> </w:t>
      </w:r>
    </w:p>
    <w:p w14:paraId="5402BDEC" w14:textId="77777777" w:rsidR="009E4242" w:rsidRDefault="009E4242" w:rsidP="00EE662A">
      <w:pPr>
        <w:pStyle w:val="ListParagraph"/>
        <w:spacing w:after="0"/>
        <w:ind w:left="0"/>
        <w:rPr>
          <w:rFonts w:asciiTheme="minorHAnsi" w:hAnsiTheme="minorHAnsi" w:cstheme="minorHAnsi"/>
        </w:rPr>
      </w:pPr>
    </w:p>
    <w:p w14:paraId="73E1A54B" w14:textId="0853AC5E" w:rsidR="00B01541" w:rsidRDefault="00A654A0" w:rsidP="00EE662A">
      <w:pPr>
        <w:pStyle w:val="ListParagraph"/>
        <w:spacing w:after="0"/>
        <w:ind w:left="0"/>
        <w:rPr>
          <w:rFonts w:asciiTheme="minorHAnsi" w:hAnsiTheme="minorHAnsi" w:cstheme="minorHAnsi"/>
        </w:rPr>
      </w:pPr>
      <w:proofErr w:type="spellStart"/>
      <w:r>
        <w:rPr>
          <w:rFonts w:asciiTheme="minorHAnsi" w:hAnsiTheme="minorHAnsi" w:cstheme="minorHAnsi"/>
        </w:rPr>
        <w:t>Goyau</w:t>
      </w:r>
      <w:r w:rsidR="00CF29A1">
        <w:rPr>
          <w:rFonts w:asciiTheme="minorHAnsi" w:hAnsiTheme="minorHAnsi" w:cstheme="minorHAnsi"/>
        </w:rPr>
        <w:t>’s</w:t>
      </w:r>
      <w:proofErr w:type="spellEnd"/>
      <w:r w:rsidR="00CF29A1">
        <w:rPr>
          <w:rFonts w:asciiTheme="minorHAnsi" w:hAnsiTheme="minorHAnsi" w:cstheme="minorHAnsi"/>
        </w:rPr>
        <w:t xml:space="preserve"> </w:t>
      </w:r>
      <w:r w:rsidR="009E4242">
        <w:rPr>
          <w:rFonts w:asciiTheme="minorHAnsi" w:hAnsiTheme="minorHAnsi" w:cstheme="minorHAnsi"/>
        </w:rPr>
        <w:t xml:space="preserve">description of </w:t>
      </w:r>
      <w:proofErr w:type="spellStart"/>
      <w:r w:rsidR="009E4242">
        <w:rPr>
          <w:rFonts w:asciiTheme="minorHAnsi" w:hAnsiTheme="minorHAnsi" w:cstheme="minorHAnsi"/>
        </w:rPr>
        <w:t>Augouard’s</w:t>
      </w:r>
      <w:proofErr w:type="spellEnd"/>
      <w:r w:rsidR="009E4242">
        <w:rPr>
          <w:rFonts w:asciiTheme="minorHAnsi" w:hAnsiTheme="minorHAnsi" w:cstheme="minorHAnsi"/>
        </w:rPr>
        <w:t xml:space="preserve"> missionary work draws together </w:t>
      </w:r>
      <w:r w:rsidR="00204B1C">
        <w:rPr>
          <w:rFonts w:asciiTheme="minorHAnsi" w:hAnsiTheme="minorHAnsi" w:cstheme="minorHAnsi"/>
        </w:rPr>
        <w:t>many of the rhetorical</w:t>
      </w:r>
      <w:r w:rsidR="00786A5E">
        <w:rPr>
          <w:rFonts w:asciiTheme="minorHAnsi" w:hAnsiTheme="minorHAnsi" w:cstheme="minorHAnsi"/>
        </w:rPr>
        <w:t xml:space="preserve"> themes </w:t>
      </w:r>
      <w:r w:rsidR="0021304E">
        <w:rPr>
          <w:rFonts w:asciiTheme="minorHAnsi" w:hAnsiTheme="minorHAnsi" w:cstheme="minorHAnsi"/>
        </w:rPr>
        <w:t>that characterized</w:t>
      </w:r>
      <w:r w:rsidR="00CB1465">
        <w:rPr>
          <w:rFonts w:asciiTheme="minorHAnsi" w:hAnsiTheme="minorHAnsi" w:cstheme="minorHAnsi"/>
        </w:rPr>
        <w:t xml:space="preserve"> the nineteenth-century</w:t>
      </w:r>
      <w:r w:rsidR="00E57E86">
        <w:rPr>
          <w:rFonts w:asciiTheme="minorHAnsi" w:hAnsiTheme="minorHAnsi" w:cstheme="minorHAnsi"/>
        </w:rPr>
        <w:t xml:space="preserve"> </w:t>
      </w:r>
      <w:r w:rsidR="00537F9E">
        <w:rPr>
          <w:rFonts w:asciiTheme="minorHAnsi" w:hAnsiTheme="minorHAnsi" w:cstheme="minorHAnsi"/>
        </w:rPr>
        <w:t xml:space="preserve">interpretations of Radegund: </w:t>
      </w:r>
      <w:proofErr w:type="gramStart"/>
      <w:r w:rsidR="00293DCE">
        <w:rPr>
          <w:rFonts w:asciiTheme="minorHAnsi" w:hAnsiTheme="minorHAnsi" w:cstheme="minorHAnsi"/>
        </w:rPr>
        <w:t>the</w:t>
      </w:r>
      <w:proofErr w:type="gramEnd"/>
      <w:r w:rsidR="00293DCE">
        <w:rPr>
          <w:rFonts w:asciiTheme="minorHAnsi" w:hAnsiTheme="minorHAnsi" w:cstheme="minorHAnsi"/>
        </w:rPr>
        <w:t xml:space="preserve"> </w:t>
      </w:r>
      <w:r w:rsidR="007F6013">
        <w:rPr>
          <w:rFonts w:asciiTheme="minorHAnsi" w:hAnsiTheme="minorHAnsi" w:cstheme="minorHAnsi"/>
        </w:rPr>
        <w:t xml:space="preserve">Christian </w:t>
      </w:r>
      <w:r w:rsidR="00293DCE">
        <w:rPr>
          <w:rFonts w:asciiTheme="minorHAnsi" w:hAnsiTheme="minorHAnsi" w:cstheme="minorHAnsi"/>
        </w:rPr>
        <w:t>Merovingian world as the epicenter</w:t>
      </w:r>
      <w:r w:rsidR="00753D78">
        <w:rPr>
          <w:rFonts w:asciiTheme="minorHAnsi" w:hAnsiTheme="minorHAnsi" w:cstheme="minorHAnsi"/>
        </w:rPr>
        <w:t xml:space="preserve"> of intellectual culture, </w:t>
      </w:r>
      <w:r w:rsidR="00B01541">
        <w:rPr>
          <w:rFonts w:asciiTheme="minorHAnsi" w:hAnsiTheme="minorHAnsi" w:cstheme="minorHAnsi"/>
        </w:rPr>
        <w:t xml:space="preserve">a sense of religious and historical fulfillment in reviving the Catholic faith thirteen centuries after </w:t>
      </w:r>
      <w:r w:rsidR="003B3C0C">
        <w:rPr>
          <w:rFonts w:asciiTheme="minorHAnsi" w:hAnsiTheme="minorHAnsi" w:cstheme="minorHAnsi"/>
        </w:rPr>
        <w:t>the</w:t>
      </w:r>
      <w:r w:rsidR="00B01541">
        <w:rPr>
          <w:rFonts w:asciiTheme="minorHAnsi" w:hAnsiTheme="minorHAnsi" w:cstheme="minorHAnsi"/>
        </w:rPr>
        <w:t xml:space="preserve"> Merovingian golden age,</w:t>
      </w:r>
    </w:p>
    <w:p w14:paraId="7A6BE570" w14:textId="45EDE813" w:rsidR="00415341" w:rsidRDefault="00435E75" w:rsidP="00EE662A">
      <w:pPr>
        <w:pStyle w:val="ListParagraph"/>
        <w:spacing w:after="0"/>
        <w:ind w:left="0"/>
        <w:rPr>
          <w:rFonts w:asciiTheme="minorHAnsi" w:hAnsiTheme="minorHAnsi" w:cstheme="minorHAnsi"/>
        </w:rPr>
      </w:pPr>
      <w:r>
        <w:rPr>
          <w:rFonts w:asciiTheme="minorHAnsi" w:hAnsiTheme="minorHAnsi" w:cstheme="minorHAnsi"/>
        </w:rPr>
        <w:t xml:space="preserve">the ability of Catholicism to </w:t>
      </w:r>
      <w:r w:rsidR="00C17F6A">
        <w:rPr>
          <w:rFonts w:asciiTheme="minorHAnsi" w:hAnsiTheme="minorHAnsi" w:cstheme="minorHAnsi"/>
        </w:rPr>
        <w:t>instill civilization amongst the converted</w:t>
      </w:r>
      <w:r>
        <w:rPr>
          <w:rFonts w:asciiTheme="minorHAnsi" w:hAnsiTheme="minorHAnsi" w:cstheme="minorHAnsi"/>
        </w:rPr>
        <w:t xml:space="preserve">, </w:t>
      </w:r>
      <w:r w:rsidR="00952B58">
        <w:rPr>
          <w:rFonts w:asciiTheme="minorHAnsi" w:hAnsiTheme="minorHAnsi" w:cstheme="minorHAnsi"/>
        </w:rPr>
        <w:t xml:space="preserve">and </w:t>
      </w:r>
      <w:r w:rsidR="00040348">
        <w:rPr>
          <w:rFonts w:asciiTheme="minorHAnsi" w:hAnsiTheme="minorHAnsi" w:cstheme="minorHAnsi"/>
        </w:rPr>
        <w:t xml:space="preserve">the </w:t>
      </w:r>
      <w:r w:rsidR="00232480">
        <w:rPr>
          <w:rFonts w:asciiTheme="minorHAnsi" w:hAnsiTheme="minorHAnsi" w:cstheme="minorHAnsi"/>
        </w:rPr>
        <w:t xml:space="preserve">power of the Church </w:t>
      </w:r>
      <w:r w:rsidR="00005E6A">
        <w:rPr>
          <w:rFonts w:asciiTheme="minorHAnsi" w:hAnsiTheme="minorHAnsi" w:cstheme="minorHAnsi"/>
        </w:rPr>
        <w:t>with</w:t>
      </w:r>
      <w:r w:rsidR="00232480">
        <w:rPr>
          <w:rFonts w:asciiTheme="minorHAnsi" w:hAnsiTheme="minorHAnsi" w:cstheme="minorHAnsi"/>
        </w:rPr>
        <w:t xml:space="preserve"> Radegund as her instrument to enlighten </w:t>
      </w:r>
      <w:r w:rsidR="00763DEA">
        <w:rPr>
          <w:rFonts w:asciiTheme="minorHAnsi" w:hAnsiTheme="minorHAnsi" w:cstheme="minorHAnsi"/>
        </w:rPr>
        <w:t>a barbarian world</w:t>
      </w:r>
      <w:r w:rsidR="00952B58">
        <w:rPr>
          <w:rFonts w:asciiTheme="minorHAnsi" w:hAnsiTheme="minorHAnsi" w:cstheme="minorHAnsi"/>
        </w:rPr>
        <w:t xml:space="preserve">. </w:t>
      </w:r>
      <w:r w:rsidR="007C3442">
        <w:rPr>
          <w:rFonts w:asciiTheme="minorHAnsi" w:hAnsiTheme="minorHAnsi" w:cstheme="minorHAnsi"/>
        </w:rPr>
        <w:t xml:space="preserve">But within the colonial context </w:t>
      </w:r>
      <w:r w:rsidR="00D66580">
        <w:rPr>
          <w:rFonts w:asciiTheme="minorHAnsi" w:hAnsiTheme="minorHAnsi" w:cstheme="minorHAnsi"/>
        </w:rPr>
        <w:t xml:space="preserve">of </w:t>
      </w:r>
      <w:proofErr w:type="spellStart"/>
      <w:r w:rsidR="00D66580">
        <w:rPr>
          <w:rFonts w:asciiTheme="minorHAnsi" w:hAnsiTheme="minorHAnsi" w:cstheme="minorHAnsi"/>
        </w:rPr>
        <w:t>Augouard’s</w:t>
      </w:r>
      <w:proofErr w:type="spellEnd"/>
      <w:r w:rsidR="00D66580">
        <w:rPr>
          <w:rFonts w:asciiTheme="minorHAnsi" w:hAnsiTheme="minorHAnsi" w:cstheme="minorHAnsi"/>
        </w:rPr>
        <w:t xml:space="preserve"> missionary work, </w:t>
      </w:r>
      <w:r w:rsidR="006144B6">
        <w:rPr>
          <w:rFonts w:asciiTheme="minorHAnsi" w:hAnsiTheme="minorHAnsi" w:cstheme="minorHAnsi"/>
        </w:rPr>
        <w:t xml:space="preserve">the </w:t>
      </w:r>
      <w:r w:rsidR="00F21350">
        <w:rPr>
          <w:rFonts w:asciiTheme="minorHAnsi" w:hAnsiTheme="minorHAnsi" w:cstheme="minorHAnsi"/>
        </w:rPr>
        <w:t xml:space="preserve">civilizing narrative </w:t>
      </w:r>
      <w:r w:rsidR="00C62AAF">
        <w:rPr>
          <w:rFonts w:asciiTheme="minorHAnsi" w:hAnsiTheme="minorHAnsi" w:cstheme="minorHAnsi"/>
        </w:rPr>
        <w:t>becomes more than just an origin story</w:t>
      </w:r>
      <w:r w:rsidR="00BA7D82">
        <w:rPr>
          <w:rFonts w:asciiTheme="minorHAnsi" w:hAnsiTheme="minorHAnsi" w:cstheme="minorHAnsi"/>
        </w:rPr>
        <w:t xml:space="preserve"> of how</w:t>
      </w:r>
      <w:r w:rsidR="00882A8E">
        <w:rPr>
          <w:rFonts w:asciiTheme="minorHAnsi" w:hAnsiTheme="minorHAnsi" w:cstheme="minorHAnsi"/>
        </w:rPr>
        <w:t xml:space="preserve"> France</w:t>
      </w:r>
      <w:r w:rsidR="00FE3501">
        <w:rPr>
          <w:rFonts w:asciiTheme="minorHAnsi" w:hAnsiTheme="minorHAnsi" w:cstheme="minorHAnsi"/>
        </w:rPr>
        <w:t xml:space="preserve"> came to be </w:t>
      </w:r>
      <w:r w:rsidR="00044A8F">
        <w:rPr>
          <w:rFonts w:asciiTheme="minorHAnsi" w:hAnsiTheme="minorHAnsi" w:cstheme="minorHAnsi"/>
        </w:rPr>
        <w:t>such a great nation.</w:t>
      </w:r>
      <w:r w:rsidR="00CC6917">
        <w:rPr>
          <w:rFonts w:asciiTheme="minorHAnsi" w:hAnsiTheme="minorHAnsi" w:cstheme="minorHAnsi"/>
        </w:rPr>
        <w:t xml:space="preserve"> </w:t>
      </w:r>
      <w:proofErr w:type="spellStart"/>
      <w:r w:rsidR="001A3487" w:rsidRPr="001A3487">
        <w:rPr>
          <w:rFonts w:asciiTheme="minorHAnsi" w:hAnsiTheme="minorHAnsi" w:cstheme="minorHAnsi"/>
        </w:rPr>
        <w:t>Goyau</w:t>
      </w:r>
      <w:proofErr w:type="spellEnd"/>
      <w:r w:rsidR="001A3487">
        <w:rPr>
          <w:rFonts w:asciiTheme="minorHAnsi" w:hAnsiTheme="minorHAnsi" w:cstheme="minorHAnsi"/>
        </w:rPr>
        <w:t xml:space="preserve">, </w:t>
      </w:r>
      <w:r w:rsidR="00D50F22">
        <w:rPr>
          <w:rFonts w:asciiTheme="minorHAnsi" w:hAnsiTheme="minorHAnsi" w:cstheme="minorHAnsi"/>
        </w:rPr>
        <w:t xml:space="preserve">conforming to contemporary </w:t>
      </w:r>
      <w:r w:rsidR="00E851E9">
        <w:rPr>
          <w:rFonts w:asciiTheme="minorHAnsi" w:hAnsiTheme="minorHAnsi" w:cstheme="minorHAnsi"/>
        </w:rPr>
        <w:t xml:space="preserve">discourse in support of colonialism, </w:t>
      </w:r>
      <w:r w:rsidR="00D54486">
        <w:rPr>
          <w:rFonts w:asciiTheme="minorHAnsi" w:hAnsiTheme="minorHAnsi" w:cstheme="minorHAnsi"/>
        </w:rPr>
        <w:t>presents</w:t>
      </w:r>
      <w:r w:rsidR="00E851E9" w:rsidRPr="00E851E9">
        <w:rPr>
          <w:rFonts w:asciiTheme="minorHAnsi" w:hAnsiTheme="minorHAnsi" w:cstheme="minorHAnsi"/>
        </w:rPr>
        <w:t xml:space="preserve"> </w:t>
      </w:r>
      <w:r w:rsidR="00E851E9">
        <w:rPr>
          <w:rFonts w:asciiTheme="minorHAnsi" w:hAnsiTheme="minorHAnsi" w:cstheme="minorHAnsi"/>
        </w:rPr>
        <w:t xml:space="preserve">the Congo </w:t>
      </w:r>
      <w:r w:rsidR="00D54486">
        <w:rPr>
          <w:rFonts w:asciiTheme="minorHAnsi" w:hAnsiTheme="minorHAnsi" w:cstheme="minorHAnsi"/>
        </w:rPr>
        <w:t xml:space="preserve">as being </w:t>
      </w:r>
      <w:r w:rsidR="00E851E9">
        <w:rPr>
          <w:rFonts w:asciiTheme="minorHAnsi" w:hAnsiTheme="minorHAnsi" w:cstheme="minorHAnsi"/>
        </w:rPr>
        <w:t>in the same state of barbarism that pre-Christian France once was 1300 years before when Radegund helped civilize it</w:t>
      </w:r>
      <w:r w:rsidR="008669FA">
        <w:rPr>
          <w:rFonts w:asciiTheme="minorHAnsi" w:hAnsiTheme="minorHAnsi" w:cstheme="minorHAnsi"/>
        </w:rPr>
        <w:t>. T</w:t>
      </w:r>
      <w:r w:rsidR="00E851E9">
        <w:rPr>
          <w:rFonts w:asciiTheme="minorHAnsi" w:hAnsiTheme="minorHAnsi" w:cstheme="minorHAnsi"/>
        </w:rPr>
        <w:t xml:space="preserve">his narrative now </w:t>
      </w:r>
      <w:r w:rsidR="00E851E9" w:rsidRPr="00A16D07">
        <w:rPr>
          <w:rFonts w:asciiTheme="minorHAnsi" w:hAnsiTheme="minorHAnsi" w:cstheme="minorHAnsi"/>
        </w:rPr>
        <w:t>justifies France’s intervention in the Congo</w:t>
      </w:r>
      <w:r w:rsidR="00E851E9">
        <w:rPr>
          <w:rFonts w:asciiTheme="minorHAnsi" w:hAnsiTheme="minorHAnsi" w:cstheme="minorHAnsi"/>
        </w:rPr>
        <w:t xml:space="preserve"> </w:t>
      </w:r>
      <w:r w:rsidR="008669FA">
        <w:rPr>
          <w:rFonts w:asciiTheme="minorHAnsi" w:hAnsiTheme="minorHAnsi" w:cstheme="minorHAnsi"/>
        </w:rPr>
        <w:t xml:space="preserve">from a position of </w:t>
      </w:r>
      <w:r w:rsidR="004B0890">
        <w:rPr>
          <w:rFonts w:asciiTheme="minorHAnsi" w:hAnsiTheme="minorHAnsi" w:cstheme="minorHAnsi"/>
        </w:rPr>
        <w:t>evolved superiority –</w:t>
      </w:r>
      <w:r w:rsidR="00AB76A5">
        <w:rPr>
          <w:rFonts w:asciiTheme="minorHAnsi" w:hAnsiTheme="minorHAnsi" w:cstheme="minorHAnsi"/>
        </w:rPr>
        <w:t xml:space="preserve"> </w:t>
      </w:r>
      <w:r w:rsidR="004B0890">
        <w:rPr>
          <w:rFonts w:asciiTheme="minorHAnsi" w:hAnsiTheme="minorHAnsi" w:cstheme="minorHAnsi"/>
        </w:rPr>
        <w:t xml:space="preserve">a </w:t>
      </w:r>
      <w:r w:rsidR="00F42588">
        <w:rPr>
          <w:rFonts w:asciiTheme="minorHAnsi" w:hAnsiTheme="minorHAnsi" w:cstheme="minorHAnsi"/>
        </w:rPr>
        <w:t>“</w:t>
      </w:r>
      <w:r w:rsidR="004B0890">
        <w:rPr>
          <w:rFonts w:asciiTheme="minorHAnsi" w:hAnsiTheme="minorHAnsi" w:cstheme="minorHAnsi"/>
        </w:rPr>
        <w:t>godmother</w:t>
      </w:r>
      <w:r w:rsidR="00F42588">
        <w:rPr>
          <w:rFonts w:asciiTheme="minorHAnsi" w:hAnsiTheme="minorHAnsi" w:cstheme="minorHAnsi"/>
        </w:rPr>
        <w:t>”</w:t>
      </w:r>
      <w:r w:rsidR="004B0890">
        <w:rPr>
          <w:rFonts w:asciiTheme="minorHAnsi" w:hAnsiTheme="minorHAnsi" w:cstheme="minorHAnsi"/>
        </w:rPr>
        <w:t xml:space="preserve"> figure </w:t>
      </w:r>
      <w:r w:rsidR="00A86490">
        <w:rPr>
          <w:rFonts w:asciiTheme="minorHAnsi" w:hAnsiTheme="minorHAnsi" w:cstheme="minorHAnsi"/>
        </w:rPr>
        <w:t>supervising the moral education of a child.</w:t>
      </w:r>
      <w:r w:rsidR="00415341">
        <w:rPr>
          <w:rFonts w:asciiTheme="minorHAnsi" w:hAnsiTheme="minorHAnsi" w:cstheme="minorHAnsi"/>
        </w:rPr>
        <w:t xml:space="preserve"> </w:t>
      </w:r>
    </w:p>
    <w:p w14:paraId="112B1A99" w14:textId="4D166957" w:rsidR="00AB25F6" w:rsidRPr="00AB25F6" w:rsidRDefault="005F7480" w:rsidP="00EE662A">
      <w:pPr>
        <w:pStyle w:val="ListParagraph"/>
        <w:spacing w:after="0"/>
        <w:ind w:left="0"/>
        <w:rPr>
          <w:rFonts w:asciiTheme="minorHAnsi" w:hAnsiTheme="minorHAnsi" w:cstheme="minorHAnsi"/>
        </w:rPr>
      </w:pPr>
      <w:r w:rsidRPr="00BA2394">
        <w:rPr>
          <w:rFonts w:asciiTheme="minorHAnsi" w:hAnsiTheme="minorHAnsi" w:cstheme="minorHAnsi"/>
        </w:rPr>
        <w:tab/>
      </w:r>
      <w:r w:rsidR="00E359C4" w:rsidRPr="00E359C4">
        <w:rPr>
          <w:rFonts w:asciiTheme="minorHAnsi" w:hAnsiTheme="minorHAnsi" w:cstheme="minorHAnsi"/>
        </w:rPr>
        <w:t>And so, looking back at how the Radegund-as-civilizer narrative was used by Pie</w:t>
      </w:r>
      <w:r w:rsidR="00E359C4">
        <w:rPr>
          <w:rFonts w:asciiTheme="minorHAnsi" w:hAnsiTheme="minorHAnsi" w:cstheme="minorHAnsi"/>
        </w:rPr>
        <w:t xml:space="preserve">, </w:t>
      </w:r>
      <w:r w:rsidR="00E359C4" w:rsidRPr="00E359C4">
        <w:rPr>
          <w:rFonts w:asciiTheme="minorHAnsi" w:hAnsiTheme="minorHAnsi" w:cstheme="minorHAnsi"/>
        </w:rPr>
        <w:t xml:space="preserve">de </w:t>
      </w:r>
      <w:proofErr w:type="spellStart"/>
      <w:r w:rsidR="00E359C4" w:rsidRPr="00E359C4">
        <w:rPr>
          <w:rFonts w:asciiTheme="minorHAnsi" w:hAnsiTheme="minorHAnsi" w:cstheme="minorHAnsi"/>
        </w:rPr>
        <w:t>Bussiere</w:t>
      </w:r>
      <w:proofErr w:type="spellEnd"/>
      <w:r w:rsidR="00E359C4">
        <w:rPr>
          <w:rFonts w:asciiTheme="minorHAnsi" w:hAnsiTheme="minorHAnsi" w:cstheme="minorHAnsi"/>
        </w:rPr>
        <w:t xml:space="preserve">, and </w:t>
      </w:r>
      <w:proofErr w:type="spellStart"/>
      <w:r w:rsidR="00E359C4">
        <w:rPr>
          <w:rFonts w:asciiTheme="minorHAnsi" w:hAnsiTheme="minorHAnsi" w:cstheme="minorHAnsi"/>
        </w:rPr>
        <w:t>Puvis</w:t>
      </w:r>
      <w:proofErr w:type="spellEnd"/>
      <w:r w:rsidR="00E00780">
        <w:rPr>
          <w:rFonts w:asciiTheme="minorHAnsi" w:hAnsiTheme="minorHAnsi" w:cstheme="minorHAnsi"/>
        </w:rPr>
        <w:t xml:space="preserve">, it is impossible </w:t>
      </w:r>
      <w:r w:rsidR="00513DAB">
        <w:rPr>
          <w:rFonts w:asciiTheme="minorHAnsi" w:hAnsiTheme="minorHAnsi" w:cstheme="minorHAnsi"/>
        </w:rPr>
        <w:t xml:space="preserve">not to see the influence of the colonial </w:t>
      </w:r>
      <w:r w:rsidR="00513DAB" w:rsidRPr="00513DAB">
        <w:rPr>
          <w:rFonts w:asciiTheme="minorHAnsi" w:hAnsiTheme="minorHAnsi" w:cstheme="minorHAnsi"/>
          <w:i/>
          <w:iCs/>
        </w:rPr>
        <w:t xml:space="preserve">mission </w:t>
      </w:r>
      <w:proofErr w:type="spellStart"/>
      <w:r w:rsidR="00513DAB" w:rsidRPr="00513DAB">
        <w:rPr>
          <w:rFonts w:asciiTheme="minorHAnsi" w:hAnsiTheme="minorHAnsi" w:cstheme="minorHAnsi"/>
          <w:i/>
          <w:iCs/>
        </w:rPr>
        <w:t>civilisatrice</w:t>
      </w:r>
      <w:proofErr w:type="spellEnd"/>
      <w:r w:rsidR="00D52D03">
        <w:rPr>
          <w:rFonts w:asciiTheme="minorHAnsi" w:hAnsiTheme="minorHAnsi" w:cstheme="minorHAnsi"/>
          <w:i/>
          <w:iCs/>
        </w:rPr>
        <w:t xml:space="preserve"> </w:t>
      </w:r>
      <w:r w:rsidR="00D52D03">
        <w:rPr>
          <w:rFonts w:asciiTheme="minorHAnsi" w:hAnsiTheme="minorHAnsi" w:cstheme="minorHAnsi"/>
        </w:rPr>
        <w:t xml:space="preserve">in their rhetoric. </w:t>
      </w:r>
      <w:r w:rsidR="00E240BD">
        <w:rPr>
          <w:rFonts w:asciiTheme="minorHAnsi" w:hAnsiTheme="minorHAnsi" w:cstheme="minorHAnsi"/>
        </w:rPr>
        <w:t xml:space="preserve">If we examine </w:t>
      </w:r>
      <w:r w:rsidR="00F355F6">
        <w:rPr>
          <w:rFonts w:asciiTheme="minorHAnsi" w:hAnsiTheme="minorHAnsi" w:cstheme="minorHAnsi"/>
        </w:rPr>
        <w:t xml:space="preserve">Radegund’s use in a different colonial context about a decade later, we can </w:t>
      </w:r>
      <w:r w:rsidR="00593837">
        <w:rPr>
          <w:rFonts w:asciiTheme="minorHAnsi" w:hAnsiTheme="minorHAnsi" w:cstheme="minorHAnsi"/>
        </w:rPr>
        <w:t>again see the coalescence of all of these themes</w:t>
      </w:r>
      <w:r w:rsidR="00193DDC">
        <w:rPr>
          <w:rFonts w:asciiTheme="minorHAnsi" w:hAnsiTheme="minorHAnsi" w:cstheme="minorHAnsi"/>
        </w:rPr>
        <w:t xml:space="preserve">, though this time with an emphasis on Radegund’s </w:t>
      </w:r>
      <w:r w:rsidR="00993FFF">
        <w:rPr>
          <w:rFonts w:asciiTheme="minorHAnsi" w:hAnsiTheme="minorHAnsi" w:cstheme="minorHAnsi"/>
        </w:rPr>
        <w:t>role as a medical caregiver</w:t>
      </w:r>
      <w:r w:rsidR="00FE75CB">
        <w:rPr>
          <w:rFonts w:asciiTheme="minorHAnsi" w:hAnsiTheme="minorHAnsi" w:cstheme="minorHAnsi"/>
        </w:rPr>
        <w:t xml:space="preserve"> that carries particular gendered implications</w:t>
      </w:r>
      <w:r w:rsidR="00993FFF">
        <w:rPr>
          <w:rFonts w:asciiTheme="minorHAnsi" w:hAnsiTheme="minorHAnsi" w:cstheme="minorHAnsi"/>
        </w:rPr>
        <w:t>.</w:t>
      </w:r>
      <w:r w:rsidR="0080389E">
        <w:rPr>
          <w:rFonts w:asciiTheme="minorHAnsi" w:hAnsiTheme="minorHAnsi" w:cstheme="minorHAnsi"/>
        </w:rPr>
        <w:t xml:space="preserve"> I</w:t>
      </w:r>
      <w:r w:rsidR="00F460BF">
        <w:rPr>
          <w:rFonts w:asciiTheme="minorHAnsi" w:hAnsiTheme="minorHAnsi" w:cstheme="minorHAnsi"/>
        </w:rPr>
        <w:t xml:space="preserve">n the </w:t>
      </w:r>
      <w:r w:rsidR="009A40C2" w:rsidRPr="009A40C2">
        <w:rPr>
          <w:rFonts w:asciiTheme="minorHAnsi" w:hAnsiTheme="minorHAnsi" w:cstheme="minorHAnsi"/>
        </w:rPr>
        <w:t xml:space="preserve">November 5, </w:t>
      </w:r>
      <w:proofErr w:type="gramStart"/>
      <w:r w:rsidR="009A40C2" w:rsidRPr="009A40C2">
        <w:rPr>
          <w:rFonts w:asciiTheme="minorHAnsi" w:hAnsiTheme="minorHAnsi" w:cstheme="minorHAnsi"/>
        </w:rPr>
        <w:t>1916</w:t>
      </w:r>
      <w:proofErr w:type="gramEnd"/>
      <w:r w:rsidR="00F460BF">
        <w:rPr>
          <w:rFonts w:asciiTheme="minorHAnsi" w:hAnsiTheme="minorHAnsi" w:cstheme="minorHAnsi"/>
        </w:rPr>
        <w:t xml:space="preserve"> issue of </w:t>
      </w:r>
      <w:r w:rsidR="008B6229" w:rsidRPr="008B6229">
        <w:rPr>
          <w:rFonts w:asciiTheme="minorHAnsi" w:hAnsiTheme="minorHAnsi" w:cstheme="minorHAnsi"/>
          <w:i/>
          <w:iCs/>
        </w:rPr>
        <w:t xml:space="preserve">Le </w:t>
      </w:r>
      <w:proofErr w:type="spellStart"/>
      <w:r w:rsidR="008B6229" w:rsidRPr="008B6229">
        <w:rPr>
          <w:rFonts w:asciiTheme="minorHAnsi" w:hAnsiTheme="minorHAnsi" w:cstheme="minorHAnsi"/>
          <w:i/>
          <w:iCs/>
        </w:rPr>
        <w:t>Semeur</w:t>
      </w:r>
      <w:proofErr w:type="spellEnd"/>
      <w:r w:rsidR="008B6229" w:rsidRPr="008B6229">
        <w:rPr>
          <w:rFonts w:asciiTheme="minorHAnsi" w:hAnsiTheme="minorHAnsi" w:cstheme="minorHAnsi"/>
          <w:i/>
          <w:iCs/>
        </w:rPr>
        <w:t xml:space="preserve"> </w:t>
      </w:r>
      <w:proofErr w:type="spellStart"/>
      <w:r w:rsidR="008B6229" w:rsidRPr="008B6229">
        <w:rPr>
          <w:rFonts w:asciiTheme="minorHAnsi" w:hAnsiTheme="minorHAnsi" w:cstheme="minorHAnsi"/>
          <w:i/>
          <w:iCs/>
        </w:rPr>
        <w:t>Algerien</w:t>
      </w:r>
      <w:proofErr w:type="spellEnd"/>
      <w:r w:rsidR="00F460BF">
        <w:rPr>
          <w:rFonts w:asciiTheme="minorHAnsi" w:hAnsiTheme="minorHAnsi" w:cstheme="minorHAnsi"/>
        </w:rPr>
        <w:t xml:space="preserve">, </w:t>
      </w:r>
      <w:r w:rsidR="00EA2042">
        <w:rPr>
          <w:rFonts w:asciiTheme="minorHAnsi" w:hAnsiTheme="minorHAnsi" w:cstheme="minorHAnsi"/>
        </w:rPr>
        <w:t>a Catholic newspaper</w:t>
      </w:r>
      <w:r w:rsidR="00266885">
        <w:rPr>
          <w:rFonts w:asciiTheme="minorHAnsi" w:hAnsiTheme="minorHAnsi" w:cstheme="minorHAnsi"/>
        </w:rPr>
        <w:t xml:space="preserve"> for </w:t>
      </w:r>
      <w:r w:rsidR="00266885">
        <w:rPr>
          <w:rFonts w:asciiTheme="minorHAnsi" w:hAnsiTheme="minorHAnsi" w:cstheme="minorHAnsi"/>
        </w:rPr>
        <w:lastRenderedPageBreak/>
        <w:t>French citizens of colonial Algeria, Radegund</w:t>
      </w:r>
      <w:r w:rsidR="00723A6F">
        <w:rPr>
          <w:rFonts w:asciiTheme="minorHAnsi" w:hAnsiTheme="minorHAnsi" w:cstheme="minorHAnsi"/>
        </w:rPr>
        <w:t xml:space="preserve"> (and several other historical medieval women) were evoked </w:t>
      </w:r>
      <w:r w:rsidR="00001BB3">
        <w:rPr>
          <w:rFonts w:asciiTheme="minorHAnsi" w:hAnsiTheme="minorHAnsi" w:cstheme="minorHAnsi"/>
        </w:rPr>
        <w:t xml:space="preserve">to recruit </w:t>
      </w:r>
      <w:r w:rsidR="004C165A">
        <w:rPr>
          <w:rFonts w:asciiTheme="minorHAnsi" w:hAnsiTheme="minorHAnsi" w:cstheme="minorHAnsi"/>
        </w:rPr>
        <w:t xml:space="preserve">nurses </w:t>
      </w:r>
      <w:r w:rsidR="005433B4">
        <w:rPr>
          <w:rFonts w:asciiTheme="minorHAnsi" w:hAnsiTheme="minorHAnsi" w:cstheme="minorHAnsi"/>
        </w:rPr>
        <w:t>for service during WWI.</w:t>
      </w:r>
      <w:r w:rsidR="00437F72">
        <w:rPr>
          <w:rFonts w:asciiTheme="minorHAnsi" w:hAnsiTheme="minorHAnsi" w:cstheme="minorHAnsi"/>
        </w:rPr>
        <w:t xml:space="preserve"> </w:t>
      </w:r>
    </w:p>
    <w:p w14:paraId="0896D665" w14:textId="49E2E1C3" w:rsidR="00B37E59" w:rsidRDefault="00C34C85" w:rsidP="00EE662A">
      <w:pPr>
        <w:pStyle w:val="ListParagraph"/>
        <w:spacing w:after="0"/>
        <w:ind w:left="0"/>
        <w:rPr>
          <w:rFonts w:asciiTheme="minorHAnsi" w:hAnsiTheme="minorHAnsi" w:cstheme="minorHAnsi"/>
        </w:rPr>
      </w:pPr>
      <w:r>
        <w:rPr>
          <w:rFonts w:asciiTheme="minorHAnsi" w:hAnsiTheme="minorHAnsi" w:cstheme="minorHAnsi"/>
        </w:rPr>
        <w:tab/>
      </w:r>
      <w:r w:rsidR="00F937CE">
        <w:rPr>
          <w:rFonts w:asciiTheme="minorHAnsi" w:hAnsiTheme="minorHAnsi" w:cstheme="minorHAnsi"/>
        </w:rPr>
        <w:t>The article</w:t>
      </w:r>
      <w:r w:rsidR="00CA46E4">
        <w:rPr>
          <w:rFonts w:asciiTheme="minorHAnsi" w:hAnsiTheme="minorHAnsi" w:cstheme="minorHAnsi"/>
        </w:rPr>
        <w:t>,</w:t>
      </w:r>
      <w:r w:rsidR="00F937CE">
        <w:rPr>
          <w:rFonts w:asciiTheme="minorHAnsi" w:hAnsiTheme="minorHAnsi" w:cstheme="minorHAnsi"/>
        </w:rPr>
        <w:t xml:space="preserve"> </w:t>
      </w:r>
      <w:r w:rsidR="00CA46E4" w:rsidRPr="00422C90">
        <w:rPr>
          <w:rFonts w:asciiTheme="minorHAnsi" w:hAnsiTheme="minorHAnsi" w:cstheme="minorHAnsi"/>
        </w:rPr>
        <w:t xml:space="preserve">titled “Les </w:t>
      </w:r>
      <w:proofErr w:type="spellStart"/>
      <w:r w:rsidR="00CA46E4" w:rsidRPr="00422C90">
        <w:rPr>
          <w:rFonts w:asciiTheme="minorHAnsi" w:hAnsiTheme="minorHAnsi" w:cstheme="minorHAnsi"/>
        </w:rPr>
        <w:t>Infirmières</w:t>
      </w:r>
      <w:proofErr w:type="spellEnd"/>
      <w:r w:rsidR="00CA46E4" w:rsidRPr="00422C90">
        <w:rPr>
          <w:rFonts w:asciiTheme="minorHAnsi" w:hAnsiTheme="minorHAnsi" w:cstheme="minorHAnsi"/>
        </w:rPr>
        <w:t xml:space="preserve"> de France”</w:t>
      </w:r>
      <w:r w:rsidR="00690956">
        <w:rPr>
          <w:rFonts w:asciiTheme="minorHAnsi" w:hAnsiTheme="minorHAnsi" w:cstheme="minorHAnsi"/>
        </w:rPr>
        <w:t xml:space="preserve"> (</w:t>
      </w:r>
      <w:r w:rsidR="00F00889">
        <w:rPr>
          <w:rFonts w:asciiTheme="minorHAnsi" w:hAnsiTheme="minorHAnsi" w:cstheme="minorHAnsi"/>
        </w:rPr>
        <w:t>“The Nurses of France”),</w:t>
      </w:r>
      <w:r w:rsidR="00CA46E4" w:rsidRPr="00422C90">
        <w:rPr>
          <w:rFonts w:asciiTheme="minorHAnsi" w:hAnsiTheme="minorHAnsi" w:cstheme="minorHAnsi"/>
        </w:rPr>
        <w:t xml:space="preserve"> </w:t>
      </w:r>
      <w:r w:rsidR="00F937CE">
        <w:rPr>
          <w:rFonts w:asciiTheme="minorHAnsi" w:hAnsiTheme="minorHAnsi" w:cstheme="minorHAnsi"/>
        </w:rPr>
        <w:t>begins</w:t>
      </w:r>
      <w:r w:rsidR="00A21985">
        <w:rPr>
          <w:rFonts w:asciiTheme="minorHAnsi" w:hAnsiTheme="minorHAnsi" w:cstheme="minorHAnsi"/>
        </w:rPr>
        <w:t xml:space="preserve"> with the triumphal statement</w:t>
      </w:r>
      <w:r w:rsidR="00FE75CB">
        <w:rPr>
          <w:rFonts w:asciiTheme="minorHAnsi" w:hAnsiTheme="minorHAnsi" w:cstheme="minorHAnsi"/>
        </w:rPr>
        <w:t xml:space="preserve"> </w:t>
      </w:r>
      <w:r w:rsidR="00A60B17">
        <w:rPr>
          <w:rFonts w:asciiTheme="minorHAnsi" w:hAnsiTheme="minorHAnsi" w:cstheme="minorHAnsi"/>
        </w:rPr>
        <w:t xml:space="preserve">that the “women of the world have inaugurated the twentieth century </w:t>
      </w:r>
      <w:r w:rsidR="00285A0B">
        <w:rPr>
          <w:rFonts w:asciiTheme="minorHAnsi" w:hAnsiTheme="minorHAnsi" w:cstheme="minorHAnsi"/>
        </w:rPr>
        <w:t>in their new role as nurses.”</w:t>
      </w:r>
      <w:r w:rsidR="00801143">
        <w:rPr>
          <w:rStyle w:val="FootnoteReference"/>
          <w:rFonts w:asciiTheme="minorHAnsi" w:hAnsiTheme="minorHAnsi" w:cstheme="minorHAnsi"/>
        </w:rPr>
        <w:footnoteReference w:id="142"/>
      </w:r>
      <w:r w:rsidR="00652FCA">
        <w:rPr>
          <w:rFonts w:asciiTheme="minorHAnsi" w:hAnsiTheme="minorHAnsi" w:cstheme="minorHAnsi"/>
        </w:rPr>
        <w:t xml:space="preserve"> </w:t>
      </w:r>
      <w:r w:rsidR="00776A60">
        <w:rPr>
          <w:rFonts w:asciiTheme="minorHAnsi" w:hAnsiTheme="minorHAnsi" w:cstheme="minorHAnsi"/>
        </w:rPr>
        <w:t>In the same sentence, Radegund</w:t>
      </w:r>
      <w:r w:rsidR="0042321D">
        <w:rPr>
          <w:rFonts w:asciiTheme="minorHAnsi" w:hAnsiTheme="minorHAnsi" w:cstheme="minorHAnsi"/>
        </w:rPr>
        <w:t xml:space="preserve"> is introduced as the first nurse to “bend over the bed</w:t>
      </w:r>
      <w:r w:rsidR="007E1A6D">
        <w:rPr>
          <w:rFonts w:asciiTheme="minorHAnsi" w:hAnsiTheme="minorHAnsi" w:cstheme="minorHAnsi"/>
        </w:rPr>
        <w:t>s</w:t>
      </w:r>
      <w:r w:rsidR="0042321D">
        <w:rPr>
          <w:rFonts w:asciiTheme="minorHAnsi" w:hAnsiTheme="minorHAnsi" w:cstheme="minorHAnsi"/>
        </w:rPr>
        <w:t xml:space="preserve"> of combatants at the dawn of our history.”</w:t>
      </w:r>
      <w:r w:rsidR="00F907CD">
        <w:rPr>
          <w:rFonts w:asciiTheme="minorHAnsi" w:hAnsiTheme="minorHAnsi" w:cstheme="minorHAnsi"/>
        </w:rPr>
        <w:t xml:space="preserve"> </w:t>
      </w:r>
      <w:r w:rsidR="00E1793C">
        <w:rPr>
          <w:rFonts w:asciiTheme="minorHAnsi" w:hAnsiTheme="minorHAnsi" w:cstheme="minorHAnsi"/>
        </w:rPr>
        <w:t>Her role as “hospital head”</w:t>
      </w:r>
      <w:r w:rsidR="00DA5532">
        <w:rPr>
          <w:rFonts w:asciiTheme="minorHAnsi" w:hAnsiTheme="minorHAnsi" w:cstheme="minorHAnsi"/>
        </w:rPr>
        <w:t xml:space="preserve"> (</w:t>
      </w:r>
      <w:r w:rsidR="00DA5532" w:rsidRPr="00090051">
        <w:rPr>
          <w:rFonts w:asciiTheme="minorHAnsi" w:hAnsiTheme="minorHAnsi" w:cstheme="minorHAnsi"/>
          <w:i/>
          <w:iCs/>
        </w:rPr>
        <w:t xml:space="preserve">major </w:t>
      </w:r>
      <w:proofErr w:type="spellStart"/>
      <w:r w:rsidR="00DA5532" w:rsidRPr="00090051">
        <w:rPr>
          <w:rFonts w:asciiTheme="minorHAnsi" w:hAnsiTheme="minorHAnsi" w:cstheme="minorHAnsi"/>
          <w:i/>
          <w:iCs/>
        </w:rPr>
        <w:t>d’hôpital</w:t>
      </w:r>
      <w:proofErr w:type="spellEnd"/>
      <w:r w:rsidR="00DA5532">
        <w:rPr>
          <w:rFonts w:asciiTheme="minorHAnsi" w:hAnsiTheme="minorHAnsi" w:cstheme="minorHAnsi"/>
        </w:rPr>
        <w:t>)</w:t>
      </w:r>
      <w:r w:rsidR="00E1793C">
        <w:rPr>
          <w:rFonts w:asciiTheme="minorHAnsi" w:hAnsiTheme="minorHAnsi" w:cstheme="minorHAnsi"/>
        </w:rPr>
        <w:t xml:space="preserve"> at her castle in </w:t>
      </w:r>
      <w:proofErr w:type="spellStart"/>
      <w:r w:rsidR="00E1793C">
        <w:rPr>
          <w:rFonts w:asciiTheme="minorHAnsi" w:hAnsiTheme="minorHAnsi" w:cstheme="minorHAnsi"/>
        </w:rPr>
        <w:t>Athies</w:t>
      </w:r>
      <w:proofErr w:type="spellEnd"/>
      <w:r w:rsidR="00A9301F">
        <w:rPr>
          <w:rFonts w:asciiTheme="minorHAnsi" w:hAnsiTheme="minorHAnsi" w:cstheme="minorHAnsi"/>
        </w:rPr>
        <w:t xml:space="preserve"> required her to </w:t>
      </w:r>
      <w:r w:rsidR="009C14BA">
        <w:rPr>
          <w:rFonts w:asciiTheme="minorHAnsi" w:hAnsiTheme="minorHAnsi" w:cstheme="minorHAnsi"/>
        </w:rPr>
        <w:t>care for her patients “down to the most disgusting details.”</w:t>
      </w:r>
      <w:r w:rsidR="004F3404">
        <w:rPr>
          <w:rFonts w:asciiTheme="minorHAnsi" w:hAnsiTheme="minorHAnsi" w:cstheme="minorHAnsi"/>
        </w:rPr>
        <w:t xml:space="preserve"> </w:t>
      </w:r>
      <w:r w:rsidR="00B460C1">
        <w:rPr>
          <w:rFonts w:asciiTheme="minorHAnsi" w:hAnsiTheme="minorHAnsi" w:cstheme="minorHAnsi"/>
        </w:rPr>
        <w:t>T</w:t>
      </w:r>
      <w:r w:rsidR="004F3404">
        <w:rPr>
          <w:rFonts w:asciiTheme="minorHAnsi" w:hAnsiTheme="minorHAnsi" w:cstheme="minorHAnsi"/>
        </w:rPr>
        <w:t>he accounts of the</w:t>
      </w:r>
      <w:r w:rsidR="00022B55">
        <w:rPr>
          <w:rFonts w:asciiTheme="minorHAnsi" w:hAnsiTheme="minorHAnsi" w:cstheme="minorHAnsi"/>
        </w:rPr>
        <w:t xml:space="preserve"> “old authors” </w:t>
      </w:r>
      <w:r w:rsidR="007E5BE2">
        <w:rPr>
          <w:rFonts w:asciiTheme="minorHAnsi" w:hAnsiTheme="minorHAnsi" w:cstheme="minorHAnsi"/>
        </w:rPr>
        <w:t>describe how Radegund entered sick rooms where doctors “hesitated at the threshold</w:t>
      </w:r>
      <w:r w:rsidR="00B460C1">
        <w:rPr>
          <w:rFonts w:asciiTheme="minorHAnsi" w:hAnsiTheme="minorHAnsi" w:cstheme="minorHAnsi"/>
        </w:rPr>
        <w:t>.</w:t>
      </w:r>
      <w:r w:rsidR="007E5BE2">
        <w:rPr>
          <w:rFonts w:asciiTheme="minorHAnsi" w:hAnsiTheme="minorHAnsi" w:cstheme="minorHAnsi"/>
        </w:rPr>
        <w:t>”</w:t>
      </w:r>
      <w:r w:rsidR="00B460C1">
        <w:rPr>
          <w:rFonts w:asciiTheme="minorHAnsi" w:hAnsiTheme="minorHAnsi" w:cstheme="minorHAnsi"/>
        </w:rPr>
        <w:t xml:space="preserve"> Radegund</w:t>
      </w:r>
      <w:r w:rsidR="00753EB8">
        <w:rPr>
          <w:rFonts w:asciiTheme="minorHAnsi" w:hAnsiTheme="minorHAnsi" w:cstheme="minorHAnsi"/>
        </w:rPr>
        <w:t xml:space="preserve"> “</w:t>
      </w:r>
      <w:r w:rsidR="00753EB8" w:rsidRPr="00753EB8">
        <w:rPr>
          <w:rFonts w:asciiTheme="minorHAnsi" w:hAnsiTheme="minorHAnsi" w:cstheme="minorHAnsi"/>
        </w:rPr>
        <w:t>healed wounds</w:t>
      </w:r>
      <w:r w:rsidR="00753EB8">
        <w:rPr>
          <w:rFonts w:asciiTheme="minorHAnsi" w:hAnsiTheme="minorHAnsi" w:cstheme="minorHAnsi"/>
        </w:rPr>
        <w:t xml:space="preserve"> and </w:t>
      </w:r>
      <w:r w:rsidR="00BB5D3F">
        <w:rPr>
          <w:rFonts w:asciiTheme="minorHAnsi" w:hAnsiTheme="minorHAnsi" w:cstheme="minorHAnsi"/>
        </w:rPr>
        <w:t xml:space="preserve">experienced </w:t>
      </w:r>
      <w:r w:rsidR="00753EB8" w:rsidRPr="00753EB8">
        <w:rPr>
          <w:rFonts w:asciiTheme="minorHAnsi" w:hAnsiTheme="minorHAnsi" w:cstheme="minorHAnsi"/>
        </w:rPr>
        <w:t>horrible visions and frightful odors</w:t>
      </w:r>
      <w:r w:rsidR="00BB5D3F" w:rsidRPr="00BB5D3F">
        <w:rPr>
          <w:rFonts w:asciiTheme="minorHAnsi" w:hAnsiTheme="minorHAnsi" w:cstheme="minorHAnsi"/>
        </w:rPr>
        <w:t xml:space="preserve"> </w:t>
      </w:r>
      <w:r w:rsidR="00BB5D3F" w:rsidRPr="00753EB8">
        <w:rPr>
          <w:rFonts w:asciiTheme="minorHAnsi" w:hAnsiTheme="minorHAnsi" w:cstheme="minorHAnsi"/>
        </w:rPr>
        <w:t>without paling</w:t>
      </w:r>
      <w:r w:rsidR="00753EB8" w:rsidRPr="00753EB8">
        <w:rPr>
          <w:rFonts w:asciiTheme="minorHAnsi" w:hAnsiTheme="minorHAnsi" w:cstheme="minorHAnsi"/>
        </w:rPr>
        <w:t>.</w:t>
      </w:r>
      <w:r w:rsidR="00BB5D3F">
        <w:rPr>
          <w:rFonts w:asciiTheme="minorHAnsi" w:hAnsiTheme="minorHAnsi" w:cstheme="minorHAnsi"/>
        </w:rPr>
        <w:t>” In this way, the article</w:t>
      </w:r>
      <w:r w:rsidR="00781816">
        <w:rPr>
          <w:rFonts w:asciiTheme="minorHAnsi" w:hAnsiTheme="minorHAnsi" w:cstheme="minorHAnsi"/>
        </w:rPr>
        <w:t xml:space="preserve"> argues, “</w:t>
      </w:r>
      <w:r w:rsidR="00753EB8" w:rsidRPr="00753EB8">
        <w:rPr>
          <w:rFonts w:asciiTheme="minorHAnsi" w:hAnsiTheme="minorHAnsi" w:cstheme="minorHAnsi"/>
        </w:rPr>
        <w:t>Saint Radegund showed the path for her modern sisters: she could be the patroness</w:t>
      </w:r>
      <w:r w:rsidR="00781816">
        <w:rPr>
          <w:rFonts w:asciiTheme="minorHAnsi" w:hAnsiTheme="minorHAnsi" w:cstheme="minorHAnsi"/>
        </w:rPr>
        <w:t> </w:t>
      </w:r>
      <w:r w:rsidR="00781816" w:rsidRPr="00781816">
        <w:rPr>
          <w:rFonts w:asciiTheme="minorHAnsi" w:hAnsiTheme="minorHAnsi" w:cstheme="minorHAnsi"/>
        </w:rPr>
        <w:t>« </w:t>
      </w:r>
      <w:r w:rsidR="00781816">
        <w:rPr>
          <w:rFonts w:asciiTheme="minorHAnsi" w:hAnsiTheme="minorHAnsi" w:cstheme="minorHAnsi"/>
        </w:rPr>
        <w:t xml:space="preserve">des </w:t>
      </w:r>
      <w:proofErr w:type="spellStart"/>
      <w:r w:rsidR="00781816">
        <w:rPr>
          <w:rFonts w:asciiTheme="minorHAnsi" w:hAnsiTheme="minorHAnsi" w:cstheme="minorHAnsi"/>
        </w:rPr>
        <w:t>Sociéte</w:t>
      </w:r>
      <w:r w:rsidR="006C04C9">
        <w:rPr>
          <w:rFonts w:asciiTheme="minorHAnsi" w:hAnsiTheme="minorHAnsi" w:cstheme="minorHAnsi"/>
        </w:rPr>
        <w:t>s</w:t>
      </w:r>
      <w:proofErr w:type="spellEnd"/>
      <w:r w:rsidR="00781816">
        <w:rPr>
          <w:rFonts w:asciiTheme="minorHAnsi" w:hAnsiTheme="minorHAnsi" w:cstheme="minorHAnsi"/>
        </w:rPr>
        <w:t xml:space="preserve"> de secours aux </w:t>
      </w:r>
      <w:proofErr w:type="spellStart"/>
      <w:r w:rsidR="00781816">
        <w:rPr>
          <w:rFonts w:asciiTheme="minorHAnsi" w:hAnsiTheme="minorHAnsi" w:cstheme="minorHAnsi"/>
        </w:rPr>
        <w:t>blessés</w:t>
      </w:r>
      <w:proofErr w:type="spellEnd"/>
      <w:r w:rsidR="00781816">
        <w:rPr>
          <w:rFonts w:asciiTheme="minorHAnsi" w:hAnsiTheme="minorHAnsi" w:cstheme="minorHAnsi"/>
        </w:rPr>
        <w:t xml:space="preserve"> </w:t>
      </w:r>
      <w:proofErr w:type="spellStart"/>
      <w:r w:rsidR="00781816">
        <w:rPr>
          <w:rFonts w:asciiTheme="minorHAnsi" w:hAnsiTheme="minorHAnsi" w:cstheme="minorHAnsi"/>
        </w:rPr>
        <w:t>militaires</w:t>
      </w:r>
      <w:proofErr w:type="spellEnd"/>
      <w:r w:rsidR="006C04C9">
        <w:rPr>
          <w:rFonts w:asciiTheme="minorHAnsi" w:hAnsiTheme="minorHAnsi" w:cstheme="minorHAnsi"/>
        </w:rPr>
        <w:t>,</w:t>
      </w:r>
      <w:r w:rsidR="00781816" w:rsidRPr="00781816">
        <w:rPr>
          <w:rFonts w:asciiTheme="minorHAnsi" w:hAnsiTheme="minorHAnsi" w:cstheme="minorHAnsi"/>
        </w:rPr>
        <w:t> »</w:t>
      </w:r>
      <w:r w:rsidR="00781816">
        <w:rPr>
          <w:rFonts w:asciiTheme="minorHAnsi" w:hAnsiTheme="minorHAnsi" w:cstheme="minorHAnsi"/>
        </w:rPr>
        <w:t>”</w:t>
      </w:r>
      <w:r w:rsidR="00F67B23">
        <w:rPr>
          <w:rFonts w:asciiTheme="minorHAnsi" w:hAnsiTheme="minorHAnsi" w:cstheme="minorHAnsi"/>
        </w:rPr>
        <w:t xml:space="preserve"> </w:t>
      </w:r>
      <w:r w:rsidR="00781A57">
        <w:rPr>
          <w:rFonts w:asciiTheme="minorHAnsi" w:hAnsiTheme="minorHAnsi" w:cstheme="minorHAnsi"/>
        </w:rPr>
        <w:t>an organization</w:t>
      </w:r>
      <w:r w:rsidR="00A60719">
        <w:rPr>
          <w:rFonts w:asciiTheme="minorHAnsi" w:hAnsiTheme="minorHAnsi" w:cstheme="minorHAnsi"/>
        </w:rPr>
        <w:t xml:space="preserve"> </w:t>
      </w:r>
      <w:r w:rsidR="00781A57">
        <w:rPr>
          <w:rFonts w:asciiTheme="minorHAnsi" w:hAnsiTheme="minorHAnsi" w:cstheme="minorHAnsi"/>
        </w:rPr>
        <w:t>first established in 1864 which eventually</w:t>
      </w:r>
      <w:r w:rsidR="00F67B23">
        <w:rPr>
          <w:rFonts w:asciiTheme="minorHAnsi" w:hAnsiTheme="minorHAnsi" w:cstheme="minorHAnsi"/>
        </w:rPr>
        <w:t xml:space="preserve"> merged with </w:t>
      </w:r>
      <w:proofErr w:type="spellStart"/>
      <w:r w:rsidR="00F67B23" w:rsidRPr="00F67B23">
        <w:rPr>
          <w:rFonts w:asciiTheme="minorHAnsi" w:hAnsiTheme="minorHAnsi" w:cstheme="minorHAnsi"/>
          <w:i/>
          <w:iCs/>
        </w:rPr>
        <w:t>L'Association</w:t>
      </w:r>
      <w:proofErr w:type="spellEnd"/>
      <w:r w:rsidR="00F67B23" w:rsidRPr="00F67B23">
        <w:rPr>
          <w:rFonts w:asciiTheme="minorHAnsi" w:hAnsiTheme="minorHAnsi" w:cstheme="minorHAnsi"/>
          <w:i/>
          <w:iCs/>
        </w:rPr>
        <w:t xml:space="preserve"> des dames </w:t>
      </w:r>
      <w:proofErr w:type="spellStart"/>
      <w:r w:rsidR="00F67B23" w:rsidRPr="00F67B23">
        <w:rPr>
          <w:rFonts w:asciiTheme="minorHAnsi" w:hAnsiTheme="minorHAnsi" w:cstheme="minorHAnsi"/>
          <w:i/>
          <w:iCs/>
        </w:rPr>
        <w:t>françaises</w:t>
      </w:r>
      <w:proofErr w:type="spellEnd"/>
      <w:r w:rsidR="00F67B23" w:rsidRPr="00F67B23">
        <w:rPr>
          <w:rFonts w:asciiTheme="minorHAnsi" w:hAnsiTheme="minorHAnsi" w:cstheme="minorHAnsi"/>
        </w:rPr>
        <w:t xml:space="preserve"> </w:t>
      </w:r>
      <w:r w:rsidR="00EB3D96">
        <w:rPr>
          <w:rFonts w:asciiTheme="minorHAnsi" w:hAnsiTheme="minorHAnsi" w:cstheme="minorHAnsi"/>
        </w:rPr>
        <w:t>and</w:t>
      </w:r>
      <w:r w:rsidR="00F67B23" w:rsidRPr="00F67B23">
        <w:rPr>
          <w:rFonts w:asciiTheme="minorHAnsi" w:hAnsiTheme="minorHAnsi" w:cstheme="minorHAnsi"/>
        </w:rPr>
        <w:t xml:space="preserve"> </w:t>
      </w:r>
      <w:proofErr w:type="spellStart"/>
      <w:r w:rsidR="00F67B23" w:rsidRPr="00F67B23">
        <w:rPr>
          <w:rFonts w:asciiTheme="minorHAnsi" w:hAnsiTheme="minorHAnsi" w:cstheme="minorHAnsi"/>
          <w:i/>
          <w:iCs/>
        </w:rPr>
        <w:t>l'Union</w:t>
      </w:r>
      <w:proofErr w:type="spellEnd"/>
      <w:r w:rsidR="00F67B23" w:rsidRPr="00F67B23">
        <w:rPr>
          <w:rFonts w:asciiTheme="minorHAnsi" w:hAnsiTheme="minorHAnsi" w:cstheme="minorHAnsi"/>
          <w:i/>
          <w:iCs/>
        </w:rPr>
        <w:t xml:space="preserve"> des femmes</w:t>
      </w:r>
      <w:r w:rsidR="00F67B23" w:rsidRPr="00F67B23">
        <w:rPr>
          <w:rFonts w:asciiTheme="minorHAnsi" w:hAnsiTheme="minorHAnsi" w:cstheme="minorHAnsi"/>
        </w:rPr>
        <w:t xml:space="preserve"> </w:t>
      </w:r>
      <w:r w:rsidR="00F67B23">
        <w:rPr>
          <w:rFonts w:asciiTheme="minorHAnsi" w:hAnsiTheme="minorHAnsi" w:cstheme="minorHAnsi"/>
        </w:rPr>
        <w:t xml:space="preserve">to form the </w:t>
      </w:r>
      <w:r w:rsidR="008D5C11" w:rsidRPr="00F67B23">
        <w:rPr>
          <w:rFonts w:asciiTheme="minorHAnsi" w:hAnsiTheme="minorHAnsi" w:cstheme="minorHAnsi"/>
          <w:i/>
          <w:iCs/>
        </w:rPr>
        <w:t>Croix-Rouge française</w:t>
      </w:r>
      <w:r w:rsidR="00F67B23">
        <w:rPr>
          <w:rFonts w:asciiTheme="minorHAnsi" w:hAnsiTheme="minorHAnsi" w:cstheme="minorHAnsi"/>
          <w:i/>
          <w:iCs/>
        </w:rPr>
        <w:t xml:space="preserve"> </w:t>
      </w:r>
      <w:r w:rsidR="00F67B23">
        <w:rPr>
          <w:rFonts w:asciiTheme="minorHAnsi" w:hAnsiTheme="minorHAnsi" w:cstheme="minorHAnsi"/>
        </w:rPr>
        <w:t>in 1940.</w:t>
      </w:r>
      <w:r w:rsidR="00F67B23">
        <w:rPr>
          <w:rStyle w:val="FootnoteReference"/>
          <w:rFonts w:asciiTheme="minorHAnsi" w:hAnsiTheme="minorHAnsi" w:cstheme="minorHAnsi"/>
        </w:rPr>
        <w:footnoteReference w:id="143"/>
      </w:r>
      <w:r w:rsidR="00CC29C4">
        <w:rPr>
          <w:rFonts w:asciiTheme="minorHAnsi" w:hAnsiTheme="minorHAnsi" w:cstheme="minorHAnsi"/>
        </w:rPr>
        <w:t xml:space="preserve"> Much like the case of the </w:t>
      </w:r>
      <w:r w:rsidR="00E876A6" w:rsidRPr="00E876A6">
        <w:rPr>
          <w:rFonts w:asciiTheme="minorHAnsi" w:hAnsiTheme="minorHAnsi" w:cstheme="minorHAnsi"/>
        </w:rPr>
        <w:t xml:space="preserve">Sanatorium de </w:t>
      </w:r>
      <w:proofErr w:type="spellStart"/>
      <w:r w:rsidR="00E876A6" w:rsidRPr="00E876A6">
        <w:rPr>
          <w:rFonts w:asciiTheme="minorHAnsi" w:hAnsiTheme="minorHAnsi" w:cstheme="minorHAnsi"/>
        </w:rPr>
        <w:t>Sainte</w:t>
      </w:r>
      <w:proofErr w:type="spellEnd"/>
      <w:r w:rsidR="00E876A6" w:rsidRPr="00E876A6">
        <w:rPr>
          <w:rFonts w:asciiTheme="minorHAnsi" w:hAnsiTheme="minorHAnsi" w:cstheme="minorHAnsi"/>
        </w:rPr>
        <w:t>-Radegonde in Tours</w:t>
      </w:r>
      <w:r w:rsidR="00E876A6">
        <w:rPr>
          <w:rFonts w:asciiTheme="minorHAnsi" w:hAnsiTheme="minorHAnsi" w:cstheme="minorHAnsi"/>
        </w:rPr>
        <w:t xml:space="preserve"> which drew on Radegund’s hitherto overlooked historical identity as a medical caregiver</w:t>
      </w:r>
      <w:r w:rsidR="0019016E">
        <w:rPr>
          <w:rFonts w:asciiTheme="minorHAnsi" w:hAnsiTheme="minorHAnsi" w:cstheme="minorHAnsi"/>
        </w:rPr>
        <w:t xml:space="preserve"> as opposed to miraculous healer, </w:t>
      </w:r>
      <w:r w:rsidR="00A94F77">
        <w:rPr>
          <w:rFonts w:asciiTheme="minorHAnsi" w:hAnsiTheme="minorHAnsi" w:cstheme="minorHAnsi"/>
        </w:rPr>
        <w:t xml:space="preserve">this article </w:t>
      </w:r>
      <w:r w:rsidR="00B37E59">
        <w:rPr>
          <w:rFonts w:asciiTheme="minorHAnsi" w:hAnsiTheme="minorHAnsi" w:cstheme="minorHAnsi"/>
        </w:rPr>
        <w:t xml:space="preserve">reimagines </w:t>
      </w:r>
      <w:r w:rsidR="00571C88">
        <w:rPr>
          <w:rFonts w:asciiTheme="minorHAnsi" w:hAnsiTheme="minorHAnsi" w:cstheme="minorHAnsi"/>
        </w:rPr>
        <w:t xml:space="preserve">the saint’s ministrations to the poor and lepers as </w:t>
      </w:r>
      <w:r w:rsidR="003232AC">
        <w:rPr>
          <w:rFonts w:asciiTheme="minorHAnsi" w:hAnsiTheme="minorHAnsi" w:cstheme="minorHAnsi"/>
        </w:rPr>
        <w:t>the work of a combat nurse</w:t>
      </w:r>
      <w:r w:rsidR="00000F1F">
        <w:rPr>
          <w:rFonts w:asciiTheme="minorHAnsi" w:hAnsiTheme="minorHAnsi" w:cstheme="minorHAnsi"/>
        </w:rPr>
        <w:t xml:space="preserve"> </w:t>
      </w:r>
      <w:r w:rsidR="003232AC">
        <w:rPr>
          <w:rFonts w:asciiTheme="minorHAnsi" w:hAnsiTheme="minorHAnsi" w:cstheme="minorHAnsi"/>
        </w:rPr>
        <w:t xml:space="preserve">bending over the beds of </w:t>
      </w:r>
      <w:r w:rsidR="00000F1F">
        <w:rPr>
          <w:rFonts w:asciiTheme="minorHAnsi" w:hAnsiTheme="minorHAnsi" w:cstheme="minorHAnsi"/>
        </w:rPr>
        <w:t>the soldiers of Merovingian France.</w:t>
      </w:r>
    </w:p>
    <w:p w14:paraId="6929C5AA" w14:textId="5483F461" w:rsidR="00D14145" w:rsidRDefault="00FE1652" w:rsidP="00EE662A">
      <w:pPr>
        <w:pStyle w:val="ListParagraph"/>
        <w:spacing w:after="0"/>
        <w:ind w:left="0"/>
        <w:rPr>
          <w:rFonts w:asciiTheme="minorHAnsi" w:hAnsiTheme="minorHAnsi" w:cstheme="minorHAnsi"/>
        </w:rPr>
      </w:pPr>
      <w:r>
        <w:rPr>
          <w:rFonts w:asciiTheme="minorHAnsi" w:hAnsiTheme="minorHAnsi" w:cstheme="minorHAnsi"/>
        </w:rPr>
        <w:tab/>
      </w:r>
      <w:r w:rsidR="00FA2025">
        <w:rPr>
          <w:rFonts w:asciiTheme="minorHAnsi" w:hAnsiTheme="minorHAnsi" w:cstheme="minorHAnsi"/>
        </w:rPr>
        <w:t xml:space="preserve">In declaring Radegund </w:t>
      </w:r>
      <w:r w:rsidR="006B5207">
        <w:rPr>
          <w:rFonts w:asciiTheme="minorHAnsi" w:hAnsiTheme="minorHAnsi" w:cstheme="minorHAnsi"/>
        </w:rPr>
        <w:t>as</w:t>
      </w:r>
      <w:r w:rsidR="00B50449">
        <w:rPr>
          <w:rFonts w:asciiTheme="minorHAnsi" w:hAnsiTheme="minorHAnsi" w:cstheme="minorHAnsi"/>
        </w:rPr>
        <w:t xml:space="preserve"> the SSBM’s patroness, this article</w:t>
      </w:r>
      <w:r w:rsidR="00DD0B56">
        <w:rPr>
          <w:rFonts w:asciiTheme="minorHAnsi" w:hAnsiTheme="minorHAnsi" w:cstheme="minorHAnsi"/>
        </w:rPr>
        <w:t xml:space="preserve"> </w:t>
      </w:r>
      <w:r w:rsidR="000B3ADA">
        <w:rPr>
          <w:rFonts w:asciiTheme="minorHAnsi" w:hAnsiTheme="minorHAnsi" w:cstheme="minorHAnsi"/>
        </w:rPr>
        <w:t xml:space="preserve">was responding to the heated debate </w:t>
      </w:r>
      <w:r w:rsidR="00D57208">
        <w:rPr>
          <w:rFonts w:asciiTheme="minorHAnsi" w:hAnsiTheme="minorHAnsi" w:cstheme="minorHAnsi"/>
        </w:rPr>
        <w:t xml:space="preserve">in France </w:t>
      </w:r>
      <w:r w:rsidR="00105CF9">
        <w:rPr>
          <w:rFonts w:asciiTheme="minorHAnsi" w:hAnsiTheme="minorHAnsi" w:cstheme="minorHAnsi"/>
        </w:rPr>
        <w:t>over</w:t>
      </w:r>
      <w:r w:rsidR="006F0FEC">
        <w:rPr>
          <w:rFonts w:asciiTheme="minorHAnsi" w:hAnsiTheme="minorHAnsi" w:cstheme="minorHAnsi"/>
        </w:rPr>
        <w:t xml:space="preserve"> the role of women in the nursing profession and </w:t>
      </w:r>
      <w:r w:rsidR="00D3339C">
        <w:rPr>
          <w:rFonts w:asciiTheme="minorHAnsi" w:hAnsiTheme="minorHAnsi" w:cstheme="minorHAnsi"/>
        </w:rPr>
        <w:t>the laicization</w:t>
      </w:r>
      <w:r w:rsidR="00DD1354">
        <w:rPr>
          <w:rFonts w:asciiTheme="minorHAnsi" w:hAnsiTheme="minorHAnsi" w:cstheme="minorHAnsi"/>
        </w:rPr>
        <w:t xml:space="preserve"> </w:t>
      </w:r>
      <w:r w:rsidR="009F21C5">
        <w:rPr>
          <w:rFonts w:asciiTheme="minorHAnsi" w:hAnsiTheme="minorHAnsi" w:cstheme="minorHAnsi"/>
        </w:rPr>
        <w:t xml:space="preserve">of </w:t>
      </w:r>
      <w:r w:rsidR="00DD1354">
        <w:rPr>
          <w:rFonts w:asciiTheme="minorHAnsi" w:hAnsiTheme="minorHAnsi" w:cstheme="minorHAnsi"/>
        </w:rPr>
        <w:t xml:space="preserve">nursing </w:t>
      </w:r>
      <w:r w:rsidR="00EE6867">
        <w:rPr>
          <w:rFonts w:asciiTheme="minorHAnsi" w:hAnsiTheme="minorHAnsi" w:cstheme="minorHAnsi"/>
        </w:rPr>
        <w:t>under</w:t>
      </w:r>
      <w:r w:rsidR="00DD1354">
        <w:rPr>
          <w:rFonts w:asciiTheme="minorHAnsi" w:hAnsiTheme="minorHAnsi" w:cstheme="minorHAnsi"/>
        </w:rPr>
        <w:t xml:space="preserve"> the republican social order</w:t>
      </w:r>
      <w:r w:rsidR="006F0FEC">
        <w:rPr>
          <w:rFonts w:asciiTheme="minorHAnsi" w:hAnsiTheme="minorHAnsi" w:cstheme="minorHAnsi"/>
        </w:rPr>
        <w:t>.</w:t>
      </w:r>
      <w:r w:rsidR="00A43929">
        <w:rPr>
          <w:rFonts w:asciiTheme="minorHAnsi" w:hAnsiTheme="minorHAnsi" w:cstheme="minorHAnsi"/>
        </w:rPr>
        <w:t xml:space="preserve"> As </w:t>
      </w:r>
      <w:r w:rsidR="00A43929" w:rsidRPr="00A43929">
        <w:rPr>
          <w:rFonts w:asciiTheme="minorHAnsi" w:hAnsiTheme="minorHAnsi" w:cstheme="minorHAnsi"/>
        </w:rPr>
        <w:t xml:space="preserve">Katrin </w:t>
      </w:r>
      <w:proofErr w:type="spellStart"/>
      <w:r w:rsidR="00A43929" w:rsidRPr="00A43929">
        <w:rPr>
          <w:rFonts w:asciiTheme="minorHAnsi" w:hAnsiTheme="minorHAnsi" w:cstheme="minorHAnsi"/>
        </w:rPr>
        <w:t>Schultheiss</w:t>
      </w:r>
      <w:proofErr w:type="spellEnd"/>
      <w:r w:rsidR="00A43929">
        <w:rPr>
          <w:rFonts w:asciiTheme="minorHAnsi" w:hAnsiTheme="minorHAnsi" w:cstheme="minorHAnsi"/>
        </w:rPr>
        <w:t xml:space="preserve"> </w:t>
      </w:r>
      <w:r w:rsidR="00DE7481">
        <w:rPr>
          <w:rFonts w:asciiTheme="minorHAnsi" w:hAnsiTheme="minorHAnsi" w:cstheme="minorHAnsi"/>
        </w:rPr>
        <w:t xml:space="preserve">and </w:t>
      </w:r>
      <w:r w:rsidR="00DE7481" w:rsidRPr="00DE7481">
        <w:rPr>
          <w:rFonts w:asciiTheme="minorHAnsi" w:hAnsiTheme="minorHAnsi" w:cstheme="minorHAnsi"/>
        </w:rPr>
        <w:t xml:space="preserve">Margaret H. Darrow </w:t>
      </w:r>
      <w:r w:rsidR="00DE7481">
        <w:rPr>
          <w:rFonts w:asciiTheme="minorHAnsi" w:hAnsiTheme="minorHAnsi" w:cstheme="minorHAnsi"/>
        </w:rPr>
        <w:t xml:space="preserve">have </w:t>
      </w:r>
      <w:r w:rsidR="00A43929">
        <w:rPr>
          <w:rFonts w:asciiTheme="minorHAnsi" w:hAnsiTheme="minorHAnsi" w:cstheme="minorHAnsi"/>
        </w:rPr>
        <w:t>shown</w:t>
      </w:r>
      <w:r w:rsidR="00DE7481">
        <w:rPr>
          <w:rFonts w:asciiTheme="minorHAnsi" w:hAnsiTheme="minorHAnsi" w:cstheme="minorHAnsi"/>
        </w:rPr>
        <w:t xml:space="preserve">, </w:t>
      </w:r>
      <w:r w:rsidR="00650636">
        <w:rPr>
          <w:rFonts w:asciiTheme="minorHAnsi" w:hAnsiTheme="minorHAnsi" w:cstheme="minorHAnsi"/>
        </w:rPr>
        <w:t xml:space="preserve">nursing </w:t>
      </w:r>
      <w:r w:rsidR="00433EA1">
        <w:rPr>
          <w:rFonts w:asciiTheme="minorHAnsi" w:hAnsiTheme="minorHAnsi" w:cstheme="minorHAnsi"/>
        </w:rPr>
        <w:t>was reconceived</w:t>
      </w:r>
      <w:r w:rsidR="00BC1D11">
        <w:rPr>
          <w:rFonts w:asciiTheme="minorHAnsi" w:hAnsiTheme="minorHAnsi" w:cstheme="minorHAnsi"/>
        </w:rPr>
        <w:t xml:space="preserve"> a</w:t>
      </w:r>
      <w:r w:rsidR="00433EA1">
        <w:rPr>
          <w:rFonts w:asciiTheme="minorHAnsi" w:hAnsiTheme="minorHAnsi" w:cstheme="minorHAnsi"/>
        </w:rPr>
        <w:t>s a “</w:t>
      </w:r>
      <w:r w:rsidR="00433EA1" w:rsidRPr="00433EA1">
        <w:rPr>
          <w:rFonts w:asciiTheme="minorHAnsi" w:hAnsiTheme="minorHAnsi" w:cstheme="minorHAnsi"/>
        </w:rPr>
        <w:t>distinctly feminine</w:t>
      </w:r>
      <w:r w:rsidR="00433EA1">
        <w:rPr>
          <w:rFonts w:asciiTheme="minorHAnsi" w:hAnsiTheme="minorHAnsi" w:cstheme="minorHAnsi"/>
        </w:rPr>
        <w:t>”</w:t>
      </w:r>
      <w:r w:rsidR="003B2A2D">
        <w:rPr>
          <w:rFonts w:asciiTheme="minorHAnsi" w:hAnsiTheme="minorHAnsi" w:cstheme="minorHAnsi"/>
        </w:rPr>
        <w:t xml:space="preserve"> profession in France beginning </w:t>
      </w:r>
      <w:r w:rsidR="0055090E">
        <w:rPr>
          <w:rFonts w:asciiTheme="minorHAnsi" w:hAnsiTheme="minorHAnsi" w:cstheme="minorHAnsi"/>
        </w:rPr>
        <w:t>in</w:t>
      </w:r>
      <w:r w:rsidR="005C0B34">
        <w:rPr>
          <w:rFonts w:asciiTheme="minorHAnsi" w:hAnsiTheme="minorHAnsi" w:cstheme="minorHAnsi"/>
        </w:rPr>
        <w:t xml:space="preserve"> the 1880s and crystaliz</w:t>
      </w:r>
      <w:r w:rsidR="008367C0">
        <w:rPr>
          <w:rFonts w:asciiTheme="minorHAnsi" w:hAnsiTheme="minorHAnsi" w:cstheme="minorHAnsi"/>
        </w:rPr>
        <w:t>ed</w:t>
      </w:r>
      <w:r w:rsidR="005C0B34">
        <w:rPr>
          <w:rFonts w:asciiTheme="minorHAnsi" w:hAnsiTheme="minorHAnsi" w:cstheme="minorHAnsi"/>
        </w:rPr>
        <w:t xml:space="preserve"> </w:t>
      </w:r>
      <w:r w:rsidR="00950D7C">
        <w:rPr>
          <w:rFonts w:asciiTheme="minorHAnsi" w:hAnsiTheme="minorHAnsi" w:cstheme="minorHAnsi"/>
        </w:rPr>
        <w:t>into the new norm during the First World War.</w:t>
      </w:r>
      <w:r w:rsidR="00950D7C">
        <w:rPr>
          <w:rStyle w:val="FootnoteReference"/>
          <w:rFonts w:asciiTheme="minorHAnsi" w:hAnsiTheme="minorHAnsi" w:cstheme="minorHAnsi"/>
        </w:rPr>
        <w:footnoteReference w:id="144"/>
      </w:r>
      <w:r w:rsidR="00247A0C">
        <w:rPr>
          <w:rFonts w:asciiTheme="minorHAnsi" w:hAnsiTheme="minorHAnsi" w:cstheme="minorHAnsi"/>
        </w:rPr>
        <w:t xml:space="preserve"> On the one hand, </w:t>
      </w:r>
      <w:r w:rsidR="00860968">
        <w:rPr>
          <w:rFonts w:asciiTheme="minorHAnsi" w:hAnsiTheme="minorHAnsi" w:cstheme="minorHAnsi"/>
        </w:rPr>
        <w:t>the republican</w:t>
      </w:r>
      <w:r w:rsidR="009807E2">
        <w:rPr>
          <w:rFonts w:asciiTheme="minorHAnsi" w:hAnsiTheme="minorHAnsi" w:cstheme="minorHAnsi"/>
        </w:rPr>
        <w:t xml:space="preserve"> mission </w:t>
      </w:r>
      <w:r w:rsidR="00657F8D">
        <w:rPr>
          <w:rFonts w:asciiTheme="minorHAnsi" w:hAnsiTheme="minorHAnsi" w:cstheme="minorHAnsi"/>
        </w:rPr>
        <w:t xml:space="preserve">that began in the 1880s </w:t>
      </w:r>
      <w:r w:rsidR="009807E2">
        <w:rPr>
          <w:rFonts w:asciiTheme="minorHAnsi" w:hAnsiTheme="minorHAnsi" w:cstheme="minorHAnsi"/>
        </w:rPr>
        <w:t>of replacing all</w:t>
      </w:r>
      <w:r w:rsidR="005315C6">
        <w:rPr>
          <w:rFonts w:asciiTheme="minorHAnsi" w:hAnsiTheme="minorHAnsi" w:cstheme="minorHAnsi"/>
        </w:rPr>
        <w:t xml:space="preserve"> religious nursing orders with </w:t>
      </w:r>
      <w:r w:rsidR="00CB028A">
        <w:rPr>
          <w:rFonts w:asciiTheme="minorHAnsi" w:hAnsiTheme="minorHAnsi" w:cstheme="minorHAnsi"/>
        </w:rPr>
        <w:t xml:space="preserve">trained laywomen led proponents to </w:t>
      </w:r>
      <w:r w:rsidR="00D13192">
        <w:rPr>
          <w:rFonts w:asciiTheme="minorHAnsi" w:hAnsiTheme="minorHAnsi" w:cstheme="minorHAnsi"/>
        </w:rPr>
        <w:t xml:space="preserve">claim that </w:t>
      </w:r>
      <w:r w:rsidR="005C54BC">
        <w:rPr>
          <w:rFonts w:asciiTheme="minorHAnsi" w:hAnsiTheme="minorHAnsi" w:cstheme="minorHAnsi"/>
        </w:rPr>
        <w:t>the essential qualities of womanhood</w:t>
      </w:r>
      <w:r w:rsidR="00DA6673">
        <w:rPr>
          <w:rFonts w:asciiTheme="minorHAnsi" w:hAnsiTheme="minorHAnsi" w:cstheme="minorHAnsi"/>
        </w:rPr>
        <w:t xml:space="preserve"> – the maternal instinct</w:t>
      </w:r>
      <w:r w:rsidR="004D4895">
        <w:rPr>
          <w:rFonts w:asciiTheme="minorHAnsi" w:hAnsiTheme="minorHAnsi" w:cstheme="minorHAnsi"/>
        </w:rPr>
        <w:t>, tenderness, sympathy, and the innate ability to offer comfort – made them</w:t>
      </w:r>
      <w:r w:rsidR="00C83FA9">
        <w:rPr>
          <w:rFonts w:asciiTheme="minorHAnsi" w:hAnsiTheme="minorHAnsi" w:cstheme="minorHAnsi"/>
        </w:rPr>
        <w:t xml:space="preserve"> naturally qualified</w:t>
      </w:r>
      <w:r w:rsidR="00C44484">
        <w:rPr>
          <w:rFonts w:asciiTheme="minorHAnsi" w:hAnsiTheme="minorHAnsi" w:cstheme="minorHAnsi"/>
        </w:rPr>
        <w:t>.</w:t>
      </w:r>
      <w:r w:rsidR="00C44484">
        <w:rPr>
          <w:rStyle w:val="FootnoteReference"/>
          <w:rFonts w:asciiTheme="minorHAnsi" w:hAnsiTheme="minorHAnsi" w:cstheme="minorHAnsi"/>
        </w:rPr>
        <w:footnoteReference w:id="145"/>
      </w:r>
      <w:r w:rsidR="001C1092">
        <w:rPr>
          <w:rFonts w:asciiTheme="minorHAnsi" w:hAnsiTheme="minorHAnsi" w:cstheme="minorHAnsi"/>
        </w:rPr>
        <w:t xml:space="preserve"> </w:t>
      </w:r>
      <w:r w:rsidR="00F242FD">
        <w:rPr>
          <w:rFonts w:asciiTheme="minorHAnsi" w:hAnsiTheme="minorHAnsi" w:cstheme="minorHAnsi"/>
        </w:rPr>
        <w:t xml:space="preserve">But </w:t>
      </w:r>
      <w:r w:rsidR="00A77E30">
        <w:rPr>
          <w:rFonts w:asciiTheme="minorHAnsi" w:hAnsiTheme="minorHAnsi" w:cstheme="minorHAnsi"/>
        </w:rPr>
        <w:t xml:space="preserve">these efforts were met with resistance by </w:t>
      </w:r>
      <w:r w:rsidR="00F753B8">
        <w:rPr>
          <w:rFonts w:asciiTheme="minorHAnsi" w:hAnsiTheme="minorHAnsi" w:cstheme="minorHAnsi"/>
        </w:rPr>
        <w:t xml:space="preserve">some republicans, including physicians, </w:t>
      </w:r>
      <w:r w:rsidR="00E32233">
        <w:rPr>
          <w:rFonts w:asciiTheme="minorHAnsi" w:hAnsiTheme="minorHAnsi" w:cstheme="minorHAnsi"/>
        </w:rPr>
        <w:t>whose conservative views about the appropriate role for women in society overruled their anticlerical position</w:t>
      </w:r>
      <w:r w:rsidR="000833AD">
        <w:rPr>
          <w:rFonts w:asciiTheme="minorHAnsi" w:hAnsiTheme="minorHAnsi" w:cstheme="minorHAnsi"/>
        </w:rPr>
        <w:t>. They</w:t>
      </w:r>
      <w:r w:rsidR="005D3635">
        <w:rPr>
          <w:rFonts w:asciiTheme="minorHAnsi" w:hAnsiTheme="minorHAnsi" w:cstheme="minorHAnsi"/>
        </w:rPr>
        <w:t xml:space="preserve"> opposed the idea of </w:t>
      </w:r>
      <w:r w:rsidR="006C141D">
        <w:rPr>
          <w:rFonts w:asciiTheme="minorHAnsi" w:hAnsiTheme="minorHAnsi" w:cstheme="minorHAnsi"/>
        </w:rPr>
        <w:t>lay</w:t>
      </w:r>
      <w:r w:rsidR="005B4794">
        <w:rPr>
          <w:rFonts w:asciiTheme="minorHAnsi" w:hAnsiTheme="minorHAnsi" w:cstheme="minorHAnsi"/>
        </w:rPr>
        <w:t xml:space="preserve">women entering the workforce </w:t>
      </w:r>
      <w:proofErr w:type="spellStart"/>
      <w:r w:rsidR="005B4794">
        <w:rPr>
          <w:rFonts w:asciiTheme="minorHAnsi" w:hAnsiTheme="minorHAnsi" w:cstheme="minorHAnsi"/>
        </w:rPr>
        <w:t>en</w:t>
      </w:r>
      <w:proofErr w:type="spellEnd"/>
      <w:r w:rsidR="005B4794">
        <w:rPr>
          <w:rFonts w:asciiTheme="minorHAnsi" w:hAnsiTheme="minorHAnsi" w:cstheme="minorHAnsi"/>
        </w:rPr>
        <w:t xml:space="preserve"> masse</w:t>
      </w:r>
      <w:r w:rsidR="009B7055">
        <w:rPr>
          <w:rFonts w:asciiTheme="minorHAnsi" w:hAnsiTheme="minorHAnsi" w:cstheme="minorHAnsi"/>
        </w:rPr>
        <w:t xml:space="preserve">, </w:t>
      </w:r>
      <w:r w:rsidR="00A502F0">
        <w:rPr>
          <w:rFonts w:asciiTheme="minorHAnsi" w:hAnsiTheme="minorHAnsi" w:cstheme="minorHAnsi"/>
        </w:rPr>
        <w:t xml:space="preserve">shirking </w:t>
      </w:r>
      <w:r w:rsidR="00532654">
        <w:rPr>
          <w:rFonts w:asciiTheme="minorHAnsi" w:hAnsiTheme="minorHAnsi" w:cstheme="minorHAnsi"/>
        </w:rPr>
        <w:t xml:space="preserve">their </w:t>
      </w:r>
      <w:r w:rsidR="005B4794" w:rsidRPr="00D662B9">
        <w:rPr>
          <w:rFonts w:asciiTheme="minorHAnsi" w:hAnsiTheme="minorHAnsi" w:cstheme="minorHAnsi"/>
        </w:rPr>
        <w:t>familial obligations</w:t>
      </w:r>
      <w:r w:rsidR="00604D88" w:rsidRPr="00D662B9">
        <w:rPr>
          <w:rFonts w:asciiTheme="minorHAnsi" w:hAnsiTheme="minorHAnsi" w:cstheme="minorHAnsi"/>
        </w:rPr>
        <w:t xml:space="preserve">, encountering sexual danger, </w:t>
      </w:r>
      <w:r w:rsidR="00532654">
        <w:rPr>
          <w:rFonts w:asciiTheme="minorHAnsi" w:hAnsiTheme="minorHAnsi" w:cstheme="minorHAnsi"/>
        </w:rPr>
        <w:t xml:space="preserve">and </w:t>
      </w:r>
      <w:r w:rsidR="00532654">
        <w:rPr>
          <w:rFonts w:asciiTheme="minorHAnsi" w:hAnsiTheme="minorHAnsi" w:cstheme="minorHAnsi"/>
        </w:rPr>
        <w:lastRenderedPageBreak/>
        <w:t xml:space="preserve">achieving </w:t>
      </w:r>
      <w:r w:rsidR="00D662B9" w:rsidRPr="00D662B9">
        <w:rPr>
          <w:rFonts w:asciiTheme="minorHAnsi" w:hAnsiTheme="minorHAnsi" w:cstheme="minorHAnsi"/>
        </w:rPr>
        <w:t>i</w:t>
      </w:r>
      <w:r w:rsidR="00D662B9">
        <w:rPr>
          <w:rFonts w:asciiTheme="minorHAnsi" w:hAnsiTheme="minorHAnsi" w:cstheme="minorHAnsi"/>
        </w:rPr>
        <w:t>nappropriate level</w:t>
      </w:r>
      <w:r w:rsidR="00532654">
        <w:rPr>
          <w:rFonts w:asciiTheme="minorHAnsi" w:hAnsiTheme="minorHAnsi" w:cstheme="minorHAnsi"/>
        </w:rPr>
        <w:t>s</w:t>
      </w:r>
      <w:r w:rsidR="00D662B9">
        <w:rPr>
          <w:rFonts w:asciiTheme="minorHAnsi" w:hAnsiTheme="minorHAnsi" w:cstheme="minorHAnsi"/>
        </w:rPr>
        <w:t xml:space="preserve"> of independence</w:t>
      </w:r>
      <w:r w:rsidR="00532654">
        <w:rPr>
          <w:rFonts w:asciiTheme="minorHAnsi" w:hAnsiTheme="minorHAnsi" w:cstheme="minorHAnsi"/>
        </w:rPr>
        <w:t>.</w:t>
      </w:r>
      <w:r w:rsidR="00822D70">
        <w:rPr>
          <w:rStyle w:val="FootnoteReference"/>
          <w:rFonts w:asciiTheme="minorHAnsi" w:hAnsiTheme="minorHAnsi" w:cstheme="minorHAnsi"/>
        </w:rPr>
        <w:footnoteReference w:id="146"/>
      </w:r>
      <w:r w:rsidR="00A93DFD">
        <w:rPr>
          <w:rFonts w:asciiTheme="minorHAnsi" w:hAnsiTheme="minorHAnsi" w:cstheme="minorHAnsi"/>
        </w:rPr>
        <w:t xml:space="preserve"> </w:t>
      </w:r>
      <w:r w:rsidR="008956BF">
        <w:rPr>
          <w:rFonts w:asciiTheme="minorHAnsi" w:hAnsiTheme="minorHAnsi" w:cstheme="minorHAnsi"/>
        </w:rPr>
        <w:t xml:space="preserve">And much like their opposition </w:t>
      </w:r>
      <w:r w:rsidR="00895106">
        <w:rPr>
          <w:rFonts w:asciiTheme="minorHAnsi" w:hAnsiTheme="minorHAnsi" w:cstheme="minorHAnsi"/>
        </w:rPr>
        <w:t>to a nationalized response to the Tuberculosis epidemic, p</w:t>
      </w:r>
      <w:r w:rsidR="0005081B">
        <w:rPr>
          <w:rFonts w:asciiTheme="minorHAnsi" w:hAnsiTheme="minorHAnsi" w:cstheme="minorHAnsi"/>
        </w:rPr>
        <w:t xml:space="preserve">hysicians also saw </w:t>
      </w:r>
      <w:r w:rsidR="00B150AC">
        <w:rPr>
          <w:rFonts w:asciiTheme="minorHAnsi" w:hAnsiTheme="minorHAnsi" w:cstheme="minorHAnsi"/>
        </w:rPr>
        <w:t xml:space="preserve">the prospect of highly </w:t>
      </w:r>
      <w:r w:rsidR="00376A9B">
        <w:rPr>
          <w:rFonts w:asciiTheme="minorHAnsi" w:hAnsiTheme="minorHAnsi" w:cstheme="minorHAnsi"/>
        </w:rPr>
        <w:t xml:space="preserve">educated </w:t>
      </w:r>
      <w:r w:rsidR="003C7FA3">
        <w:rPr>
          <w:rFonts w:asciiTheme="minorHAnsi" w:hAnsiTheme="minorHAnsi" w:cstheme="minorHAnsi"/>
        </w:rPr>
        <w:t>nurses as a threat to their recently established professionalism.</w:t>
      </w:r>
      <w:r w:rsidR="003C7FA3">
        <w:rPr>
          <w:rStyle w:val="FootnoteReference"/>
          <w:rFonts w:asciiTheme="minorHAnsi" w:hAnsiTheme="minorHAnsi" w:cstheme="minorHAnsi"/>
        </w:rPr>
        <w:footnoteReference w:id="147"/>
      </w:r>
      <w:r w:rsidR="007F2445">
        <w:rPr>
          <w:rFonts w:asciiTheme="minorHAnsi" w:hAnsiTheme="minorHAnsi" w:cstheme="minorHAnsi"/>
        </w:rPr>
        <w:t xml:space="preserve"> </w:t>
      </w:r>
      <w:r w:rsidR="00A93DFD">
        <w:rPr>
          <w:rFonts w:asciiTheme="minorHAnsi" w:hAnsiTheme="minorHAnsi" w:cstheme="minorHAnsi"/>
        </w:rPr>
        <w:t xml:space="preserve">On the other hand, </w:t>
      </w:r>
      <w:r w:rsidR="007B6A62">
        <w:rPr>
          <w:rFonts w:asciiTheme="minorHAnsi" w:hAnsiTheme="minorHAnsi" w:cstheme="minorHAnsi"/>
        </w:rPr>
        <w:t xml:space="preserve">the </w:t>
      </w:r>
      <w:r w:rsidR="00F85164">
        <w:rPr>
          <w:rFonts w:asciiTheme="minorHAnsi" w:hAnsiTheme="minorHAnsi" w:cstheme="minorHAnsi"/>
        </w:rPr>
        <w:t>“d</w:t>
      </w:r>
      <w:r w:rsidR="00F85164" w:rsidRPr="00F85164">
        <w:rPr>
          <w:rFonts w:asciiTheme="minorHAnsi" w:hAnsiTheme="minorHAnsi" w:cstheme="minorHAnsi"/>
        </w:rPr>
        <w:t>eeply rooted connection between women religious and the healing arts</w:t>
      </w:r>
      <w:r w:rsidR="00F85164">
        <w:rPr>
          <w:rFonts w:asciiTheme="minorHAnsi" w:hAnsiTheme="minorHAnsi" w:cstheme="minorHAnsi"/>
        </w:rPr>
        <w:t>”</w:t>
      </w:r>
      <w:r w:rsidR="00E21D54">
        <w:rPr>
          <w:rFonts w:asciiTheme="minorHAnsi" w:hAnsiTheme="minorHAnsi" w:cstheme="minorHAnsi"/>
        </w:rPr>
        <w:t xml:space="preserve"> meant that </w:t>
      </w:r>
      <w:r w:rsidR="007F78F2">
        <w:rPr>
          <w:rFonts w:asciiTheme="minorHAnsi" w:hAnsiTheme="minorHAnsi" w:cstheme="minorHAnsi"/>
        </w:rPr>
        <w:t xml:space="preserve">policy makers needed to promote </w:t>
      </w:r>
      <w:r w:rsidR="00E21D54">
        <w:rPr>
          <w:rFonts w:asciiTheme="minorHAnsi" w:hAnsiTheme="minorHAnsi" w:cstheme="minorHAnsi"/>
        </w:rPr>
        <w:t>lay nurs</w:t>
      </w:r>
      <w:r w:rsidR="00AE4DCE">
        <w:rPr>
          <w:rFonts w:asciiTheme="minorHAnsi" w:hAnsiTheme="minorHAnsi" w:cstheme="minorHAnsi"/>
        </w:rPr>
        <w:t xml:space="preserve">ing </w:t>
      </w:r>
      <w:r w:rsidR="00376A9B">
        <w:rPr>
          <w:rFonts w:asciiTheme="minorHAnsi" w:hAnsiTheme="minorHAnsi" w:cstheme="minorHAnsi"/>
        </w:rPr>
        <w:t>more as a vocation than</w:t>
      </w:r>
      <w:r w:rsidR="007F2445">
        <w:rPr>
          <w:rFonts w:asciiTheme="minorHAnsi" w:hAnsiTheme="minorHAnsi" w:cstheme="minorHAnsi"/>
        </w:rPr>
        <w:t xml:space="preserve"> a profession</w:t>
      </w:r>
      <w:r w:rsidR="0045348D">
        <w:rPr>
          <w:rFonts w:asciiTheme="minorHAnsi" w:hAnsiTheme="minorHAnsi" w:cstheme="minorHAnsi"/>
        </w:rPr>
        <w:t xml:space="preserve"> where the ideal “republican nurse” still retained the most admired characteristics of nursing sisters</w:t>
      </w:r>
      <w:r w:rsidR="000E25BE">
        <w:rPr>
          <w:rFonts w:asciiTheme="minorHAnsi" w:hAnsiTheme="minorHAnsi" w:cstheme="minorHAnsi"/>
        </w:rPr>
        <w:t>:</w:t>
      </w:r>
      <w:r w:rsidR="0045348D">
        <w:rPr>
          <w:rFonts w:asciiTheme="minorHAnsi" w:hAnsiTheme="minorHAnsi" w:cstheme="minorHAnsi"/>
        </w:rPr>
        <w:t xml:space="preserve"> d</w:t>
      </w:r>
      <w:r w:rsidR="0045348D" w:rsidRPr="00A25430">
        <w:rPr>
          <w:rFonts w:asciiTheme="minorHAnsi" w:hAnsiTheme="minorHAnsi" w:cstheme="minorHAnsi"/>
        </w:rPr>
        <w:t>edication, humility, deference, and self-abnegation</w:t>
      </w:r>
      <w:r w:rsidR="00651C63">
        <w:rPr>
          <w:rFonts w:asciiTheme="minorHAnsi" w:hAnsiTheme="minorHAnsi" w:cstheme="minorHAnsi"/>
        </w:rPr>
        <w:t xml:space="preserve"> (consequently the same</w:t>
      </w:r>
      <w:r w:rsidR="00BC32A8">
        <w:rPr>
          <w:rFonts w:asciiTheme="minorHAnsi" w:hAnsiTheme="minorHAnsi" w:cstheme="minorHAnsi"/>
        </w:rPr>
        <w:t xml:space="preserve"> characteristics most appreciated in wife and mother)</w:t>
      </w:r>
      <w:r w:rsidR="0045348D">
        <w:rPr>
          <w:rFonts w:asciiTheme="minorHAnsi" w:hAnsiTheme="minorHAnsi" w:cstheme="minorHAnsi"/>
        </w:rPr>
        <w:t>.</w:t>
      </w:r>
      <w:r w:rsidR="00F85164">
        <w:rPr>
          <w:rStyle w:val="FootnoteReference"/>
          <w:rFonts w:asciiTheme="minorHAnsi" w:hAnsiTheme="minorHAnsi" w:cstheme="minorHAnsi"/>
        </w:rPr>
        <w:footnoteReference w:id="148"/>
      </w:r>
      <w:r w:rsidR="00AC6290">
        <w:rPr>
          <w:rFonts w:asciiTheme="minorHAnsi" w:hAnsiTheme="minorHAnsi" w:cstheme="minorHAnsi"/>
        </w:rPr>
        <w:t xml:space="preserve"> </w:t>
      </w:r>
      <w:r w:rsidR="000E25BE">
        <w:rPr>
          <w:rFonts w:asciiTheme="minorHAnsi" w:hAnsiTheme="minorHAnsi" w:cstheme="minorHAnsi"/>
        </w:rPr>
        <w:t xml:space="preserve">This desire to </w:t>
      </w:r>
      <w:r w:rsidR="008E64B8">
        <w:rPr>
          <w:rFonts w:asciiTheme="minorHAnsi" w:hAnsiTheme="minorHAnsi" w:cstheme="minorHAnsi"/>
        </w:rPr>
        <w:t xml:space="preserve">have it both ways – </w:t>
      </w:r>
      <w:r w:rsidR="006C0E56">
        <w:rPr>
          <w:rFonts w:asciiTheme="minorHAnsi" w:hAnsiTheme="minorHAnsi" w:cstheme="minorHAnsi"/>
        </w:rPr>
        <w:t xml:space="preserve">to enjoy the </w:t>
      </w:r>
      <w:r w:rsidR="004B4BE9">
        <w:rPr>
          <w:rFonts w:asciiTheme="minorHAnsi" w:hAnsiTheme="minorHAnsi" w:cstheme="minorHAnsi"/>
        </w:rPr>
        <w:t xml:space="preserve">benefits of </w:t>
      </w:r>
      <w:r w:rsidR="000B3606">
        <w:rPr>
          <w:rFonts w:asciiTheme="minorHAnsi" w:hAnsiTheme="minorHAnsi" w:cstheme="minorHAnsi"/>
        </w:rPr>
        <w:t xml:space="preserve">the nearly free workforce of </w:t>
      </w:r>
      <w:r w:rsidR="00C334EA">
        <w:rPr>
          <w:rFonts w:asciiTheme="minorHAnsi" w:hAnsiTheme="minorHAnsi" w:cstheme="minorHAnsi"/>
        </w:rPr>
        <w:t xml:space="preserve">non-threatening, unambitious, </w:t>
      </w:r>
      <w:r w:rsidR="000B3606">
        <w:rPr>
          <w:rFonts w:asciiTheme="minorHAnsi" w:hAnsiTheme="minorHAnsi" w:cstheme="minorHAnsi"/>
        </w:rPr>
        <w:t>self-abnegating nuns</w:t>
      </w:r>
      <w:r w:rsidR="00EC5D04">
        <w:rPr>
          <w:rFonts w:asciiTheme="minorHAnsi" w:hAnsiTheme="minorHAnsi" w:cstheme="minorHAnsi"/>
        </w:rPr>
        <w:t xml:space="preserve"> without</w:t>
      </w:r>
      <w:r w:rsidR="00C62906">
        <w:rPr>
          <w:rFonts w:asciiTheme="minorHAnsi" w:hAnsiTheme="minorHAnsi" w:cstheme="minorHAnsi"/>
        </w:rPr>
        <w:t xml:space="preserve"> the </w:t>
      </w:r>
      <w:r w:rsidR="00407900">
        <w:rPr>
          <w:rFonts w:asciiTheme="minorHAnsi" w:hAnsiTheme="minorHAnsi" w:cstheme="minorHAnsi"/>
        </w:rPr>
        <w:t xml:space="preserve">menace of </w:t>
      </w:r>
      <w:r w:rsidR="00C62906">
        <w:rPr>
          <w:rFonts w:asciiTheme="minorHAnsi" w:hAnsiTheme="minorHAnsi" w:cstheme="minorHAnsi"/>
        </w:rPr>
        <w:t>anti-republican</w:t>
      </w:r>
      <w:r w:rsidR="00407900">
        <w:rPr>
          <w:rFonts w:asciiTheme="minorHAnsi" w:hAnsiTheme="minorHAnsi" w:cstheme="minorHAnsi"/>
        </w:rPr>
        <w:t xml:space="preserve"> Catholic influence</w:t>
      </w:r>
      <w:r w:rsidR="00D14145">
        <w:rPr>
          <w:rFonts w:asciiTheme="minorHAnsi" w:hAnsiTheme="minorHAnsi" w:cstheme="minorHAnsi"/>
        </w:rPr>
        <w:t xml:space="preserve"> – </w:t>
      </w:r>
      <w:r w:rsidR="002E7E5B">
        <w:rPr>
          <w:rFonts w:asciiTheme="minorHAnsi" w:hAnsiTheme="minorHAnsi" w:cstheme="minorHAnsi"/>
        </w:rPr>
        <w:t>caused France to fall behind England and Germany wh</w:t>
      </w:r>
      <w:r w:rsidR="003A4579">
        <w:rPr>
          <w:rFonts w:asciiTheme="minorHAnsi" w:hAnsiTheme="minorHAnsi" w:cstheme="minorHAnsi"/>
        </w:rPr>
        <w:t xml:space="preserve">ere </w:t>
      </w:r>
      <w:r w:rsidR="00607F84">
        <w:rPr>
          <w:rFonts w:asciiTheme="minorHAnsi" w:hAnsiTheme="minorHAnsi" w:cstheme="minorHAnsi"/>
        </w:rPr>
        <w:t>the women’s nursing profession was robust and well-established by the turn of the twentieth century.</w:t>
      </w:r>
      <w:r w:rsidR="00607F84">
        <w:rPr>
          <w:rStyle w:val="FootnoteReference"/>
          <w:rFonts w:asciiTheme="minorHAnsi" w:hAnsiTheme="minorHAnsi" w:cstheme="minorHAnsi"/>
        </w:rPr>
        <w:footnoteReference w:id="149"/>
      </w:r>
      <w:r w:rsidR="008620B7">
        <w:rPr>
          <w:rFonts w:asciiTheme="minorHAnsi" w:hAnsiTheme="minorHAnsi" w:cstheme="minorHAnsi"/>
        </w:rPr>
        <w:t xml:space="preserve"> </w:t>
      </w:r>
    </w:p>
    <w:p w14:paraId="1D6257E7" w14:textId="3F713AEE" w:rsidR="00091B6B" w:rsidRDefault="00193C0E" w:rsidP="00EE662A">
      <w:pPr>
        <w:pStyle w:val="ListParagraph"/>
        <w:spacing w:after="0"/>
        <w:ind w:left="0"/>
        <w:rPr>
          <w:rFonts w:asciiTheme="minorHAnsi" w:hAnsiTheme="minorHAnsi" w:cstheme="minorHAnsi"/>
        </w:rPr>
      </w:pPr>
      <w:r>
        <w:rPr>
          <w:rFonts w:asciiTheme="minorHAnsi" w:hAnsiTheme="minorHAnsi" w:cstheme="minorHAnsi"/>
        </w:rPr>
        <w:tab/>
      </w:r>
      <w:r w:rsidR="001B26BC">
        <w:rPr>
          <w:rFonts w:asciiTheme="minorHAnsi" w:hAnsiTheme="minorHAnsi" w:cstheme="minorHAnsi"/>
        </w:rPr>
        <w:t xml:space="preserve">Radegund’s </w:t>
      </w:r>
      <w:r w:rsidR="009145BA">
        <w:rPr>
          <w:rFonts w:asciiTheme="minorHAnsi" w:hAnsiTheme="minorHAnsi" w:cstheme="minorHAnsi"/>
        </w:rPr>
        <w:t>special</w:t>
      </w:r>
      <w:r w:rsidR="001B26BC">
        <w:rPr>
          <w:rFonts w:asciiTheme="minorHAnsi" w:hAnsiTheme="minorHAnsi" w:cstheme="minorHAnsi"/>
        </w:rPr>
        <w:t xml:space="preserve"> ability to </w:t>
      </w:r>
      <w:r w:rsidR="00522D13">
        <w:rPr>
          <w:rFonts w:asciiTheme="minorHAnsi" w:hAnsiTheme="minorHAnsi" w:cstheme="minorHAnsi"/>
        </w:rPr>
        <w:t>embody multiple and contradictory meanings simultaneously,</w:t>
      </w:r>
      <w:r w:rsidR="00F2396B">
        <w:rPr>
          <w:rFonts w:asciiTheme="minorHAnsi" w:hAnsiTheme="minorHAnsi" w:cstheme="minorHAnsi"/>
        </w:rPr>
        <w:t xml:space="preserve"> </w:t>
      </w:r>
      <w:r w:rsidR="00D00731">
        <w:rPr>
          <w:rFonts w:asciiTheme="minorHAnsi" w:hAnsiTheme="minorHAnsi" w:cstheme="minorHAnsi"/>
        </w:rPr>
        <w:t>which has been</w:t>
      </w:r>
      <w:r w:rsidR="00A03398">
        <w:rPr>
          <w:rFonts w:asciiTheme="minorHAnsi" w:hAnsiTheme="minorHAnsi" w:cstheme="minorHAnsi"/>
        </w:rPr>
        <w:t xml:space="preserve"> at the heart of every stage of this study, </w:t>
      </w:r>
      <w:r w:rsidR="007530FF">
        <w:rPr>
          <w:rFonts w:asciiTheme="minorHAnsi" w:hAnsiTheme="minorHAnsi" w:cstheme="minorHAnsi"/>
        </w:rPr>
        <w:t>made</w:t>
      </w:r>
      <w:r w:rsidR="00A03398">
        <w:rPr>
          <w:rFonts w:asciiTheme="minorHAnsi" w:hAnsiTheme="minorHAnsi" w:cstheme="minorHAnsi"/>
        </w:rPr>
        <w:t xml:space="preserve"> </w:t>
      </w:r>
      <w:r w:rsidR="009145BA">
        <w:rPr>
          <w:rFonts w:asciiTheme="minorHAnsi" w:hAnsiTheme="minorHAnsi" w:cstheme="minorHAnsi"/>
        </w:rPr>
        <w:t>her uniquely suited</w:t>
      </w:r>
      <w:r w:rsidR="004F4CE8">
        <w:rPr>
          <w:rFonts w:asciiTheme="minorHAnsi" w:hAnsiTheme="minorHAnsi" w:cstheme="minorHAnsi"/>
        </w:rPr>
        <w:t xml:space="preserve"> to “</w:t>
      </w:r>
      <w:r w:rsidR="004F4CE8" w:rsidRPr="004F4CE8">
        <w:rPr>
          <w:rFonts w:asciiTheme="minorHAnsi" w:hAnsiTheme="minorHAnsi" w:cstheme="minorHAnsi"/>
        </w:rPr>
        <w:t>preside over the glorious group of nurses of the great war</w:t>
      </w:r>
      <w:r w:rsidR="004F4CE8">
        <w:rPr>
          <w:rFonts w:asciiTheme="minorHAnsi" w:hAnsiTheme="minorHAnsi" w:cstheme="minorHAnsi"/>
        </w:rPr>
        <w:t xml:space="preserve">,” </w:t>
      </w:r>
      <w:r w:rsidR="009710F9">
        <w:rPr>
          <w:rFonts w:asciiTheme="minorHAnsi" w:hAnsiTheme="minorHAnsi" w:cstheme="minorHAnsi"/>
        </w:rPr>
        <w:t xml:space="preserve">as the newspaper article concludes. </w:t>
      </w:r>
      <w:r w:rsidR="00A13481">
        <w:rPr>
          <w:rFonts w:asciiTheme="minorHAnsi" w:hAnsiTheme="minorHAnsi" w:cstheme="minorHAnsi"/>
        </w:rPr>
        <w:t xml:space="preserve">Nowhere </w:t>
      </w:r>
      <w:r w:rsidR="009920A2">
        <w:rPr>
          <w:rFonts w:asciiTheme="minorHAnsi" w:hAnsiTheme="minorHAnsi" w:cstheme="minorHAnsi"/>
        </w:rPr>
        <w:t xml:space="preserve">in </w:t>
      </w:r>
      <w:r w:rsidR="009920A2" w:rsidRPr="009920A2">
        <w:rPr>
          <w:rFonts w:asciiTheme="minorHAnsi" w:hAnsiTheme="minorHAnsi" w:cstheme="minorHAnsi"/>
        </w:rPr>
        <w:t xml:space="preserve">“Les </w:t>
      </w:r>
      <w:proofErr w:type="spellStart"/>
      <w:r w:rsidR="009920A2" w:rsidRPr="009920A2">
        <w:rPr>
          <w:rFonts w:asciiTheme="minorHAnsi" w:hAnsiTheme="minorHAnsi" w:cstheme="minorHAnsi"/>
        </w:rPr>
        <w:t>Infirmières</w:t>
      </w:r>
      <w:proofErr w:type="spellEnd"/>
      <w:r w:rsidR="009920A2" w:rsidRPr="009920A2">
        <w:rPr>
          <w:rFonts w:asciiTheme="minorHAnsi" w:hAnsiTheme="minorHAnsi" w:cstheme="minorHAnsi"/>
        </w:rPr>
        <w:t xml:space="preserve"> de France” </w:t>
      </w:r>
      <w:r w:rsidR="00A13481">
        <w:rPr>
          <w:rFonts w:asciiTheme="minorHAnsi" w:hAnsiTheme="minorHAnsi" w:cstheme="minorHAnsi"/>
        </w:rPr>
        <w:t xml:space="preserve">is Radegund’s monastic identity referenced. Rather, </w:t>
      </w:r>
      <w:r w:rsidR="00761309">
        <w:rPr>
          <w:rFonts w:asciiTheme="minorHAnsi" w:hAnsiTheme="minorHAnsi" w:cstheme="minorHAnsi"/>
        </w:rPr>
        <w:t>we see t</w:t>
      </w:r>
      <w:r w:rsidR="00B862D2">
        <w:rPr>
          <w:rFonts w:asciiTheme="minorHAnsi" w:hAnsiTheme="minorHAnsi" w:cstheme="minorHAnsi"/>
        </w:rPr>
        <w:t xml:space="preserve">he image of </w:t>
      </w:r>
      <w:r w:rsidR="00960BBE">
        <w:rPr>
          <w:rFonts w:asciiTheme="minorHAnsi" w:hAnsiTheme="minorHAnsi" w:cstheme="minorHAnsi"/>
        </w:rPr>
        <w:t>“</w:t>
      </w:r>
      <w:r w:rsidR="00B862D2">
        <w:rPr>
          <w:rFonts w:asciiTheme="minorHAnsi" w:hAnsiTheme="minorHAnsi" w:cstheme="minorHAnsi"/>
        </w:rPr>
        <w:t>Radegund the queen</w:t>
      </w:r>
      <w:r w:rsidR="00960BBE">
        <w:rPr>
          <w:rFonts w:asciiTheme="minorHAnsi" w:hAnsiTheme="minorHAnsi" w:cstheme="minorHAnsi"/>
        </w:rPr>
        <w:t>…d</w:t>
      </w:r>
      <w:r w:rsidR="00960BBE" w:rsidRPr="00984C1B">
        <w:rPr>
          <w:rFonts w:asciiTheme="minorHAnsi" w:hAnsiTheme="minorHAnsi" w:cstheme="minorHAnsi"/>
        </w:rPr>
        <w:t xml:space="preserve">aughter of </w:t>
      </w:r>
      <w:proofErr w:type="spellStart"/>
      <w:r w:rsidR="00960BBE" w:rsidRPr="00984C1B">
        <w:rPr>
          <w:rFonts w:asciiTheme="minorHAnsi" w:hAnsiTheme="minorHAnsi" w:cstheme="minorHAnsi"/>
        </w:rPr>
        <w:t>Bertaire</w:t>
      </w:r>
      <w:proofErr w:type="spellEnd"/>
      <w:r w:rsidR="00960BBE" w:rsidRPr="00984C1B">
        <w:rPr>
          <w:rFonts w:asciiTheme="minorHAnsi" w:hAnsiTheme="minorHAnsi" w:cstheme="minorHAnsi"/>
        </w:rPr>
        <w:t>, king of Thuringia, spouse of Clothar I</w:t>
      </w:r>
      <w:r w:rsidR="00960BBE">
        <w:rPr>
          <w:rFonts w:asciiTheme="minorHAnsi" w:hAnsiTheme="minorHAnsi" w:cstheme="minorHAnsi"/>
        </w:rPr>
        <w:t xml:space="preserve">” </w:t>
      </w:r>
      <w:r w:rsidR="00496B60">
        <w:rPr>
          <w:rFonts w:asciiTheme="minorHAnsi" w:hAnsiTheme="minorHAnsi" w:cstheme="minorHAnsi"/>
        </w:rPr>
        <w:t xml:space="preserve">selflessly </w:t>
      </w:r>
      <w:r w:rsidR="00ED7173">
        <w:rPr>
          <w:rFonts w:asciiTheme="minorHAnsi" w:hAnsiTheme="minorHAnsi" w:cstheme="minorHAnsi"/>
        </w:rPr>
        <w:t>running</w:t>
      </w:r>
      <w:r w:rsidR="003E5EAD">
        <w:rPr>
          <w:rFonts w:asciiTheme="minorHAnsi" w:hAnsiTheme="minorHAnsi" w:cstheme="minorHAnsi"/>
        </w:rPr>
        <w:t xml:space="preserve"> a hospital out of her castle</w:t>
      </w:r>
      <w:r w:rsidR="005A24C7">
        <w:rPr>
          <w:rFonts w:asciiTheme="minorHAnsi" w:hAnsiTheme="minorHAnsi" w:cstheme="minorHAnsi"/>
        </w:rPr>
        <w:t>, just like</w:t>
      </w:r>
      <w:r w:rsidR="00123A78">
        <w:rPr>
          <w:rFonts w:asciiTheme="minorHAnsi" w:hAnsiTheme="minorHAnsi" w:cstheme="minorHAnsi"/>
        </w:rPr>
        <w:t xml:space="preserve"> </w:t>
      </w:r>
      <w:r w:rsidR="00E80462">
        <w:rPr>
          <w:rFonts w:asciiTheme="minorHAnsi" w:hAnsiTheme="minorHAnsi" w:cstheme="minorHAnsi"/>
        </w:rPr>
        <w:t xml:space="preserve">the elite </w:t>
      </w:r>
      <w:r w:rsidR="008F3EF7">
        <w:rPr>
          <w:rFonts w:asciiTheme="minorHAnsi" w:hAnsiTheme="minorHAnsi" w:cstheme="minorHAnsi"/>
        </w:rPr>
        <w:t>lay</w:t>
      </w:r>
      <w:r w:rsidR="00E80462">
        <w:rPr>
          <w:rFonts w:asciiTheme="minorHAnsi" w:hAnsiTheme="minorHAnsi" w:cstheme="minorHAnsi"/>
        </w:rPr>
        <w:t xml:space="preserve">women who converted their country estates into temporary wartime hospitals and convalescent </w:t>
      </w:r>
      <w:r w:rsidR="00111DF6">
        <w:rPr>
          <w:rFonts w:asciiTheme="minorHAnsi" w:hAnsiTheme="minorHAnsi" w:cstheme="minorHAnsi"/>
        </w:rPr>
        <w:t>homes</w:t>
      </w:r>
      <w:r w:rsidR="00E80462">
        <w:rPr>
          <w:rFonts w:asciiTheme="minorHAnsi" w:hAnsiTheme="minorHAnsi" w:cstheme="minorHAnsi"/>
        </w:rPr>
        <w:t xml:space="preserve">. </w:t>
      </w:r>
      <w:r w:rsidR="00085DAE">
        <w:rPr>
          <w:rFonts w:asciiTheme="minorHAnsi" w:hAnsiTheme="minorHAnsi" w:cstheme="minorHAnsi"/>
        </w:rPr>
        <w:t xml:space="preserve">As the demand for qualified nurses rose in the first years of WWI, </w:t>
      </w:r>
      <w:r w:rsidR="00301F8F">
        <w:rPr>
          <w:rFonts w:asciiTheme="minorHAnsi" w:hAnsiTheme="minorHAnsi" w:cstheme="minorHAnsi"/>
        </w:rPr>
        <w:t>the nursing profession was “</w:t>
      </w:r>
      <w:r w:rsidR="004250C4" w:rsidRPr="004250C4">
        <w:rPr>
          <w:rFonts w:asciiTheme="minorHAnsi" w:hAnsiTheme="minorHAnsi" w:cstheme="minorHAnsi"/>
        </w:rPr>
        <w:t>promoted as women's wartime service</w:t>
      </w:r>
      <w:r w:rsidR="00301F8F">
        <w:rPr>
          <w:rFonts w:asciiTheme="minorHAnsi" w:hAnsiTheme="minorHAnsi" w:cstheme="minorHAnsi"/>
        </w:rPr>
        <w:t>” and “</w:t>
      </w:r>
      <w:r w:rsidR="004250C4" w:rsidRPr="004250C4">
        <w:rPr>
          <w:rFonts w:asciiTheme="minorHAnsi" w:hAnsiTheme="minorHAnsi" w:cstheme="minorHAnsi"/>
        </w:rPr>
        <w:t>was envisioned as feminine devotion nationalized</w:t>
      </w:r>
      <w:r w:rsidR="00301F8F">
        <w:rPr>
          <w:rFonts w:asciiTheme="minorHAnsi" w:hAnsiTheme="minorHAnsi" w:cstheme="minorHAnsi"/>
        </w:rPr>
        <w:t>.”</w:t>
      </w:r>
      <w:r w:rsidR="004226B4">
        <w:rPr>
          <w:rStyle w:val="FootnoteReference"/>
          <w:rFonts w:asciiTheme="minorHAnsi" w:hAnsiTheme="minorHAnsi" w:cstheme="minorHAnsi"/>
        </w:rPr>
        <w:footnoteReference w:id="150"/>
      </w:r>
      <w:r w:rsidR="009D6251">
        <w:rPr>
          <w:rFonts w:asciiTheme="minorHAnsi" w:hAnsiTheme="minorHAnsi" w:cstheme="minorHAnsi"/>
        </w:rPr>
        <w:t xml:space="preserve"> Th</w:t>
      </w:r>
      <w:r w:rsidR="00C45869">
        <w:rPr>
          <w:rFonts w:asciiTheme="minorHAnsi" w:hAnsiTheme="minorHAnsi" w:cstheme="minorHAnsi"/>
        </w:rPr>
        <w:t>e</w:t>
      </w:r>
      <w:r w:rsidR="009D6251">
        <w:rPr>
          <w:rFonts w:asciiTheme="minorHAnsi" w:hAnsiTheme="minorHAnsi" w:cstheme="minorHAnsi"/>
        </w:rPr>
        <w:t xml:space="preserve"> patriotic flavor </w:t>
      </w:r>
      <w:r w:rsidR="00DA396D">
        <w:rPr>
          <w:rFonts w:asciiTheme="minorHAnsi" w:hAnsiTheme="minorHAnsi" w:cstheme="minorHAnsi"/>
        </w:rPr>
        <w:t>that the Great War injected into the women’s nursing profession</w:t>
      </w:r>
      <w:r w:rsidR="00FD7B29">
        <w:rPr>
          <w:rFonts w:asciiTheme="minorHAnsi" w:hAnsiTheme="minorHAnsi" w:cstheme="minorHAnsi"/>
        </w:rPr>
        <w:t xml:space="preserve"> made Radegund</w:t>
      </w:r>
      <w:r w:rsidR="001B35BE">
        <w:rPr>
          <w:rFonts w:asciiTheme="minorHAnsi" w:hAnsiTheme="minorHAnsi" w:cstheme="minorHAnsi"/>
        </w:rPr>
        <w:t xml:space="preserve"> the perfect patroness </w:t>
      </w:r>
      <w:r w:rsidR="00EA1CF3">
        <w:rPr>
          <w:rFonts w:asciiTheme="minorHAnsi" w:hAnsiTheme="minorHAnsi" w:cstheme="minorHAnsi"/>
        </w:rPr>
        <w:t>and model for</w:t>
      </w:r>
      <w:r w:rsidR="001B35BE">
        <w:rPr>
          <w:rFonts w:asciiTheme="minorHAnsi" w:hAnsiTheme="minorHAnsi" w:cstheme="minorHAnsi"/>
        </w:rPr>
        <w:t xml:space="preserve"> French nurses.</w:t>
      </w:r>
      <w:r w:rsidR="00EA1CF3">
        <w:rPr>
          <w:rFonts w:asciiTheme="minorHAnsi" w:hAnsiTheme="minorHAnsi" w:cstheme="minorHAnsi"/>
        </w:rPr>
        <w:t xml:space="preserve"> </w:t>
      </w:r>
      <w:r w:rsidR="009E0E9F">
        <w:rPr>
          <w:rFonts w:asciiTheme="minorHAnsi" w:hAnsiTheme="minorHAnsi" w:cstheme="minorHAnsi"/>
        </w:rPr>
        <w:t xml:space="preserve">In this way, </w:t>
      </w:r>
      <w:r w:rsidR="002F2008">
        <w:rPr>
          <w:rFonts w:asciiTheme="minorHAnsi" w:hAnsiTheme="minorHAnsi" w:cstheme="minorHAnsi"/>
        </w:rPr>
        <w:t>Radegund</w:t>
      </w:r>
      <w:r w:rsidR="00C020BE">
        <w:rPr>
          <w:rFonts w:asciiTheme="minorHAnsi" w:hAnsiTheme="minorHAnsi" w:cstheme="minorHAnsi"/>
        </w:rPr>
        <w:t xml:space="preserve"> </w:t>
      </w:r>
      <w:r w:rsidR="00091B6B">
        <w:rPr>
          <w:rFonts w:asciiTheme="minorHAnsi" w:hAnsiTheme="minorHAnsi" w:cstheme="minorHAnsi"/>
        </w:rPr>
        <w:t>conformed perfectly to the impossible ideal of the “republican nurse”</w:t>
      </w:r>
      <w:r w:rsidR="00494394">
        <w:rPr>
          <w:rFonts w:asciiTheme="minorHAnsi" w:hAnsiTheme="minorHAnsi" w:cstheme="minorHAnsi"/>
        </w:rPr>
        <w:t xml:space="preserve"> </w:t>
      </w:r>
      <w:r w:rsidR="00273C9B">
        <w:rPr>
          <w:rFonts w:asciiTheme="minorHAnsi" w:hAnsiTheme="minorHAnsi" w:cstheme="minorHAnsi"/>
        </w:rPr>
        <w:t xml:space="preserve">as someone </w:t>
      </w:r>
      <w:r w:rsidR="007F74BD">
        <w:rPr>
          <w:rFonts w:asciiTheme="minorHAnsi" w:hAnsiTheme="minorHAnsi" w:cstheme="minorHAnsi"/>
        </w:rPr>
        <w:t>who s</w:t>
      </w:r>
      <w:r w:rsidR="00560942">
        <w:rPr>
          <w:rFonts w:asciiTheme="minorHAnsi" w:hAnsiTheme="minorHAnsi" w:cstheme="minorHAnsi"/>
        </w:rPr>
        <w:t xml:space="preserve">elflessly </w:t>
      </w:r>
      <w:r w:rsidR="009439D7">
        <w:rPr>
          <w:rFonts w:asciiTheme="minorHAnsi" w:hAnsiTheme="minorHAnsi" w:cstheme="minorHAnsi"/>
        </w:rPr>
        <w:t>provided medical care</w:t>
      </w:r>
      <w:r w:rsidR="00E703B3">
        <w:rPr>
          <w:rFonts w:asciiTheme="minorHAnsi" w:hAnsiTheme="minorHAnsi" w:cstheme="minorHAnsi"/>
        </w:rPr>
        <w:t xml:space="preserve"> </w:t>
      </w:r>
      <w:r w:rsidR="001800CE">
        <w:rPr>
          <w:rFonts w:asciiTheme="minorHAnsi" w:hAnsiTheme="minorHAnsi" w:cstheme="minorHAnsi"/>
        </w:rPr>
        <w:t xml:space="preserve">without pay </w:t>
      </w:r>
      <w:r w:rsidR="00C020BE">
        <w:rPr>
          <w:rFonts w:asciiTheme="minorHAnsi" w:hAnsiTheme="minorHAnsi" w:cstheme="minorHAnsi"/>
        </w:rPr>
        <w:t xml:space="preserve">and saw it as part of her religious vocation, </w:t>
      </w:r>
      <w:r w:rsidR="00E703B3">
        <w:rPr>
          <w:rFonts w:asciiTheme="minorHAnsi" w:hAnsiTheme="minorHAnsi" w:cstheme="minorHAnsi"/>
        </w:rPr>
        <w:t>but was not (yet) part of any religious order.</w:t>
      </w:r>
      <w:r w:rsidR="00C020BE">
        <w:rPr>
          <w:rFonts w:asciiTheme="minorHAnsi" w:hAnsiTheme="minorHAnsi" w:cstheme="minorHAnsi"/>
        </w:rPr>
        <w:t xml:space="preserve"> And </w:t>
      </w:r>
      <w:r w:rsidR="00FF7B49">
        <w:rPr>
          <w:rFonts w:asciiTheme="minorHAnsi" w:hAnsiTheme="minorHAnsi" w:cstheme="minorHAnsi"/>
        </w:rPr>
        <w:t>she served this purpose while</w:t>
      </w:r>
      <w:r w:rsidR="00494394">
        <w:rPr>
          <w:rFonts w:asciiTheme="minorHAnsi" w:hAnsiTheme="minorHAnsi" w:cstheme="minorHAnsi"/>
        </w:rPr>
        <w:t xml:space="preserve"> also obviously retaining </w:t>
      </w:r>
      <w:r w:rsidR="00AA71E8">
        <w:rPr>
          <w:rFonts w:asciiTheme="minorHAnsi" w:hAnsiTheme="minorHAnsi" w:cstheme="minorHAnsi"/>
        </w:rPr>
        <w:t>her traditional</w:t>
      </w:r>
      <w:r w:rsidR="00FF7B49">
        <w:rPr>
          <w:rFonts w:asciiTheme="minorHAnsi" w:hAnsiTheme="minorHAnsi" w:cstheme="minorHAnsi"/>
        </w:rPr>
        <w:t xml:space="preserve"> </w:t>
      </w:r>
      <w:r w:rsidR="00494394">
        <w:rPr>
          <w:rFonts w:asciiTheme="minorHAnsi" w:hAnsiTheme="minorHAnsi" w:cstheme="minorHAnsi"/>
        </w:rPr>
        <w:t>Catholic</w:t>
      </w:r>
      <w:r w:rsidR="00FF7B49">
        <w:rPr>
          <w:rFonts w:asciiTheme="minorHAnsi" w:hAnsiTheme="minorHAnsi" w:cstheme="minorHAnsi"/>
        </w:rPr>
        <w:t xml:space="preserve"> meanings as a saint. </w:t>
      </w:r>
    </w:p>
    <w:p w14:paraId="047B9AB7" w14:textId="2D63D6BF" w:rsidR="00E17683" w:rsidRDefault="00756642" w:rsidP="00EE662A">
      <w:pPr>
        <w:pStyle w:val="ListParagraph"/>
        <w:spacing w:after="0"/>
        <w:ind w:left="0"/>
        <w:rPr>
          <w:rFonts w:asciiTheme="minorHAnsi" w:hAnsiTheme="minorHAnsi" w:cstheme="minorHAnsi"/>
        </w:rPr>
      </w:pPr>
      <w:r>
        <w:rPr>
          <w:rFonts w:asciiTheme="minorHAnsi" w:hAnsiTheme="minorHAnsi" w:cstheme="minorHAnsi"/>
        </w:rPr>
        <w:tab/>
      </w:r>
      <w:r w:rsidR="001003F7">
        <w:rPr>
          <w:rFonts w:asciiTheme="minorHAnsi" w:hAnsiTheme="minorHAnsi" w:cstheme="minorHAnsi"/>
        </w:rPr>
        <w:t xml:space="preserve">Lastly, </w:t>
      </w:r>
      <w:r w:rsidR="0082567F">
        <w:rPr>
          <w:rFonts w:asciiTheme="minorHAnsi" w:hAnsiTheme="minorHAnsi" w:cstheme="minorHAnsi"/>
        </w:rPr>
        <w:t>it is important to consider the colonial context of this article</w:t>
      </w:r>
      <w:r w:rsidR="00B568D2">
        <w:rPr>
          <w:rFonts w:asciiTheme="minorHAnsi" w:hAnsiTheme="minorHAnsi" w:cstheme="minorHAnsi"/>
        </w:rPr>
        <w:t xml:space="preserve"> and how it might have shaped this articulation of Radegund</w:t>
      </w:r>
      <w:r w:rsidR="003A16B9">
        <w:rPr>
          <w:rFonts w:asciiTheme="minorHAnsi" w:hAnsiTheme="minorHAnsi" w:cstheme="minorHAnsi"/>
        </w:rPr>
        <w:t xml:space="preserve">. </w:t>
      </w:r>
      <w:r w:rsidR="003A16B9" w:rsidRPr="003A16B9">
        <w:rPr>
          <w:rFonts w:asciiTheme="minorHAnsi" w:hAnsiTheme="minorHAnsi" w:cstheme="minorHAnsi"/>
          <w:i/>
          <w:iCs/>
        </w:rPr>
        <w:t xml:space="preserve">Le </w:t>
      </w:r>
      <w:proofErr w:type="spellStart"/>
      <w:r w:rsidR="003A16B9" w:rsidRPr="003A16B9">
        <w:rPr>
          <w:rFonts w:asciiTheme="minorHAnsi" w:hAnsiTheme="minorHAnsi" w:cstheme="minorHAnsi"/>
          <w:i/>
          <w:iCs/>
        </w:rPr>
        <w:t>Semeur</w:t>
      </w:r>
      <w:proofErr w:type="spellEnd"/>
      <w:r w:rsidR="003A16B9" w:rsidRPr="003A16B9">
        <w:rPr>
          <w:rFonts w:asciiTheme="minorHAnsi" w:hAnsiTheme="minorHAnsi" w:cstheme="minorHAnsi"/>
          <w:i/>
          <w:iCs/>
        </w:rPr>
        <w:t xml:space="preserve"> </w:t>
      </w:r>
      <w:proofErr w:type="spellStart"/>
      <w:r w:rsidR="003A16B9" w:rsidRPr="003A16B9">
        <w:rPr>
          <w:rFonts w:asciiTheme="minorHAnsi" w:hAnsiTheme="minorHAnsi" w:cstheme="minorHAnsi"/>
          <w:i/>
          <w:iCs/>
        </w:rPr>
        <w:t>Algerien</w:t>
      </w:r>
      <w:proofErr w:type="spellEnd"/>
      <w:r w:rsidR="003A16B9">
        <w:rPr>
          <w:rFonts w:asciiTheme="minorHAnsi" w:hAnsiTheme="minorHAnsi" w:cstheme="minorHAnsi"/>
        </w:rPr>
        <w:t xml:space="preserve"> </w:t>
      </w:r>
      <w:r w:rsidR="003A0829">
        <w:rPr>
          <w:rFonts w:asciiTheme="minorHAnsi" w:hAnsiTheme="minorHAnsi" w:cstheme="minorHAnsi"/>
        </w:rPr>
        <w:t xml:space="preserve">was a </w:t>
      </w:r>
      <w:r w:rsidR="00C57C0B">
        <w:rPr>
          <w:rFonts w:asciiTheme="minorHAnsi" w:hAnsiTheme="minorHAnsi" w:cstheme="minorHAnsi"/>
        </w:rPr>
        <w:t>radically Catholic and nationalistic newspaper</w:t>
      </w:r>
      <w:r w:rsidR="007D3423">
        <w:rPr>
          <w:rFonts w:asciiTheme="minorHAnsi" w:hAnsiTheme="minorHAnsi" w:cstheme="minorHAnsi"/>
        </w:rPr>
        <w:t xml:space="preserve"> that </w:t>
      </w:r>
      <w:r w:rsidR="007D3423" w:rsidRPr="007D3423">
        <w:rPr>
          <w:rFonts w:asciiTheme="minorHAnsi" w:hAnsiTheme="minorHAnsi" w:cstheme="minorHAnsi"/>
        </w:rPr>
        <w:t>circulated in colonial Algeria, but mainly published news items from the metropole.</w:t>
      </w:r>
      <w:r w:rsidR="00320782">
        <w:rPr>
          <w:rFonts w:asciiTheme="minorHAnsi" w:hAnsiTheme="minorHAnsi" w:cstheme="minorHAnsi"/>
        </w:rPr>
        <w:t xml:space="preserve"> </w:t>
      </w:r>
      <w:r w:rsidR="000D4AD8">
        <w:rPr>
          <w:rFonts w:asciiTheme="minorHAnsi" w:hAnsiTheme="minorHAnsi" w:cstheme="minorHAnsi"/>
        </w:rPr>
        <w:t xml:space="preserve">The paper’s self-stated goal, which it published in its first edition in May of </w:t>
      </w:r>
      <w:r w:rsidR="000D4AD8">
        <w:rPr>
          <w:rFonts w:asciiTheme="minorHAnsi" w:hAnsiTheme="minorHAnsi" w:cstheme="minorHAnsi"/>
        </w:rPr>
        <w:lastRenderedPageBreak/>
        <w:t xml:space="preserve">1911, was to “fight against sectarian politics with vigor, but always with loyalty and the Catholic flag always unfurled,” “to unmask the pitfalls of the enemy” whose “unjust laws we find irreconcilable; we will spare nothing to paralyze them with weapons and by the legal ways that are still left to us.” The “unjust laws” referred to here were </w:t>
      </w:r>
      <w:r w:rsidR="007B6AB9">
        <w:rPr>
          <w:rFonts w:asciiTheme="minorHAnsi" w:hAnsiTheme="minorHAnsi" w:cstheme="minorHAnsi"/>
        </w:rPr>
        <w:t>most likely</w:t>
      </w:r>
      <w:r w:rsidR="00E15B4A">
        <w:rPr>
          <w:rFonts w:asciiTheme="minorHAnsi" w:hAnsiTheme="minorHAnsi" w:cstheme="minorHAnsi"/>
        </w:rPr>
        <w:t xml:space="preserve"> </w:t>
      </w:r>
      <w:r w:rsidR="000D4AD8">
        <w:rPr>
          <w:rFonts w:asciiTheme="minorHAnsi" w:hAnsiTheme="minorHAnsi" w:cstheme="minorHAnsi"/>
        </w:rPr>
        <w:t xml:space="preserve">the </w:t>
      </w:r>
      <w:r w:rsidR="000D4AD8" w:rsidRPr="00DD0C55">
        <w:rPr>
          <w:rFonts w:asciiTheme="minorHAnsi" w:hAnsiTheme="minorHAnsi" w:cstheme="minorHAnsi"/>
        </w:rPr>
        <w:t xml:space="preserve">1901 Law on Associations </w:t>
      </w:r>
      <w:r w:rsidR="000D4AD8">
        <w:rPr>
          <w:rFonts w:asciiTheme="minorHAnsi" w:hAnsiTheme="minorHAnsi" w:cstheme="minorHAnsi"/>
        </w:rPr>
        <w:t xml:space="preserve">that closed religious organizations, the </w:t>
      </w:r>
      <w:r w:rsidR="000D4AD8" w:rsidRPr="00DD0C55">
        <w:rPr>
          <w:rFonts w:asciiTheme="minorHAnsi" w:hAnsiTheme="minorHAnsi" w:cstheme="minorHAnsi"/>
        </w:rPr>
        <w:t xml:space="preserve">1904 law </w:t>
      </w:r>
      <w:r w:rsidR="000D4AD8">
        <w:rPr>
          <w:rFonts w:asciiTheme="minorHAnsi" w:hAnsiTheme="minorHAnsi" w:cstheme="minorHAnsi"/>
        </w:rPr>
        <w:t xml:space="preserve">that officially </w:t>
      </w:r>
      <w:r w:rsidR="000D4AD8" w:rsidRPr="00DD0C55">
        <w:rPr>
          <w:rFonts w:asciiTheme="minorHAnsi" w:hAnsiTheme="minorHAnsi" w:cstheme="minorHAnsi"/>
        </w:rPr>
        <w:t xml:space="preserve">prohibited </w:t>
      </w:r>
      <w:r w:rsidR="000D4AD8">
        <w:rPr>
          <w:rFonts w:asciiTheme="minorHAnsi" w:hAnsiTheme="minorHAnsi" w:cstheme="minorHAnsi"/>
        </w:rPr>
        <w:t>members of religious orders</w:t>
      </w:r>
      <w:r w:rsidR="000D4AD8" w:rsidRPr="00DD0C55">
        <w:rPr>
          <w:rFonts w:asciiTheme="minorHAnsi" w:hAnsiTheme="minorHAnsi" w:cstheme="minorHAnsi"/>
        </w:rPr>
        <w:t xml:space="preserve"> from teaching in France</w:t>
      </w:r>
      <w:r w:rsidR="000D4AD8">
        <w:rPr>
          <w:rFonts w:asciiTheme="minorHAnsi" w:hAnsiTheme="minorHAnsi" w:cstheme="minorHAnsi"/>
        </w:rPr>
        <w:t>, and the famous law of 1905 that essentially “separated Church and state” (and probably also the anticlerical laws of 1880s that inaugurated the secularization of education, the expulsion of the Jesuits from France, and, of course, the laicization of nursing).</w:t>
      </w:r>
      <w:r w:rsidR="000D4AD8">
        <w:rPr>
          <w:rStyle w:val="FootnoteReference"/>
          <w:rFonts w:asciiTheme="minorHAnsi" w:hAnsiTheme="minorHAnsi" w:cstheme="minorHAnsi"/>
        </w:rPr>
        <w:footnoteReference w:id="151"/>
      </w:r>
      <w:r w:rsidR="000D4AD8">
        <w:rPr>
          <w:rFonts w:asciiTheme="minorHAnsi" w:hAnsiTheme="minorHAnsi" w:cstheme="minorHAnsi"/>
        </w:rPr>
        <w:t xml:space="preserve"> </w:t>
      </w:r>
      <w:r w:rsidR="00B22744">
        <w:rPr>
          <w:rFonts w:asciiTheme="minorHAnsi" w:hAnsiTheme="minorHAnsi" w:cstheme="minorHAnsi"/>
        </w:rPr>
        <w:t xml:space="preserve">The colonial context shaped the rhetoric of </w:t>
      </w:r>
      <w:r w:rsidR="00B22744" w:rsidRPr="00233ADA">
        <w:rPr>
          <w:rFonts w:asciiTheme="minorHAnsi" w:hAnsiTheme="minorHAnsi" w:cstheme="minorHAnsi"/>
          <w:i/>
          <w:iCs/>
        </w:rPr>
        <w:t xml:space="preserve">Le </w:t>
      </w:r>
      <w:proofErr w:type="spellStart"/>
      <w:r w:rsidR="00B22744" w:rsidRPr="00233ADA">
        <w:rPr>
          <w:rFonts w:asciiTheme="minorHAnsi" w:hAnsiTheme="minorHAnsi" w:cstheme="minorHAnsi"/>
          <w:i/>
          <w:iCs/>
        </w:rPr>
        <w:t>Semeur</w:t>
      </w:r>
      <w:proofErr w:type="spellEnd"/>
      <w:r w:rsidR="00B22744" w:rsidRPr="00233ADA">
        <w:rPr>
          <w:rFonts w:asciiTheme="minorHAnsi" w:hAnsiTheme="minorHAnsi" w:cstheme="minorHAnsi"/>
          <w:i/>
          <w:iCs/>
        </w:rPr>
        <w:t xml:space="preserve"> </w:t>
      </w:r>
      <w:proofErr w:type="spellStart"/>
      <w:r w:rsidR="00B22744" w:rsidRPr="00233ADA">
        <w:rPr>
          <w:rFonts w:asciiTheme="minorHAnsi" w:hAnsiTheme="minorHAnsi" w:cstheme="minorHAnsi"/>
          <w:i/>
          <w:iCs/>
        </w:rPr>
        <w:t>Algerien</w:t>
      </w:r>
      <w:r w:rsidR="00B22744">
        <w:rPr>
          <w:rFonts w:asciiTheme="minorHAnsi" w:hAnsiTheme="minorHAnsi" w:cstheme="minorHAnsi"/>
          <w:i/>
          <w:iCs/>
        </w:rPr>
        <w:t>’s</w:t>
      </w:r>
      <w:proofErr w:type="spellEnd"/>
      <w:r w:rsidR="00B22744">
        <w:rPr>
          <w:rFonts w:asciiTheme="minorHAnsi" w:hAnsiTheme="minorHAnsi" w:cstheme="minorHAnsi"/>
          <w:i/>
          <w:iCs/>
        </w:rPr>
        <w:t xml:space="preserve"> </w:t>
      </w:r>
      <w:r w:rsidR="00B22744">
        <w:rPr>
          <w:rFonts w:asciiTheme="minorHAnsi" w:hAnsiTheme="minorHAnsi" w:cstheme="minorHAnsi"/>
        </w:rPr>
        <w:t xml:space="preserve">mission statement, which </w:t>
      </w:r>
      <w:r w:rsidR="00BC7698">
        <w:rPr>
          <w:rFonts w:asciiTheme="minorHAnsi" w:hAnsiTheme="minorHAnsi" w:cstheme="minorHAnsi"/>
        </w:rPr>
        <w:t xml:space="preserve">asserts </w:t>
      </w:r>
      <w:r w:rsidR="00666A04">
        <w:rPr>
          <w:rFonts w:asciiTheme="minorHAnsi" w:hAnsiTheme="minorHAnsi" w:cstheme="minorHAnsi"/>
        </w:rPr>
        <w:t xml:space="preserve">the necessity </w:t>
      </w:r>
      <w:r w:rsidR="00C227E6">
        <w:rPr>
          <w:rFonts w:asciiTheme="minorHAnsi" w:hAnsiTheme="minorHAnsi" w:cstheme="minorHAnsi"/>
        </w:rPr>
        <w:t>that</w:t>
      </w:r>
      <w:r w:rsidR="00E17683">
        <w:rPr>
          <w:rFonts w:asciiTheme="minorHAnsi" w:hAnsiTheme="minorHAnsi" w:cstheme="minorHAnsi"/>
        </w:rPr>
        <w:t>,</w:t>
      </w:r>
    </w:p>
    <w:p w14:paraId="17F782DF" w14:textId="77777777" w:rsidR="00E17683" w:rsidRDefault="00E17683" w:rsidP="00EE662A">
      <w:pPr>
        <w:pStyle w:val="ListParagraph"/>
        <w:spacing w:after="0"/>
        <w:ind w:left="0"/>
        <w:rPr>
          <w:rFonts w:asciiTheme="minorHAnsi" w:hAnsiTheme="minorHAnsi" w:cstheme="minorHAnsi"/>
        </w:rPr>
      </w:pPr>
    </w:p>
    <w:p w14:paraId="10E50073" w14:textId="7E3A9B52" w:rsidR="00C227E6" w:rsidRDefault="00C227E6" w:rsidP="00EE662A">
      <w:pPr>
        <w:pStyle w:val="ListParagraph"/>
        <w:spacing w:after="0"/>
        <w:ind w:right="720"/>
        <w:rPr>
          <w:rFonts w:asciiTheme="minorHAnsi" w:hAnsiTheme="minorHAnsi" w:cstheme="minorHAnsi"/>
        </w:rPr>
      </w:pPr>
      <w:r>
        <w:rPr>
          <w:rFonts w:asciiTheme="minorHAnsi" w:hAnsiTheme="minorHAnsi" w:cstheme="minorHAnsi"/>
        </w:rPr>
        <w:t xml:space="preserve"> Christian France,</w:t>
      </w:r>
      <w:r w:rsidRPr="00C227E6">
        <w:rPr>
          <w:rFonts w:asciiTheme="minorHAnsi" w:hAnsiTheme="minorHAnsi" w:cstheme="minorHAnsi"/>
        </w:rPr>
        <w:t xml:space="preserve"> </w:t>
      </w:r>
      <w:r w:rsidRPr="00030371">
        <w:rPr>
          <w:rFonts w:asciiTheme="minorHAnsi" w:hAnsiTheme="minorHAnsi" w:cstheme="minorHAnsi"/>
        </w:rPr>
        <w:t>if it doesn't want to perish, must fight in a new crusade the souls of its children</w:t>
      </w:r>
      <w:r w:rsidR="00E17683">
        <w:rPr>
          <w:rFonts w:asciiTheme="minorHAnsi" w:hAnsiTheme="minorHAnsi" w:cstheme="minorHAnsi"/>
        </w:rPr>
        <w:t>…</w:t>
      </w:r>
      <w:r w:rsidR="00E17683" w:rsidRPr="00E17683">
        <w:t xml:space="preserve"> </w:t>
      </w:r>
      <w:r w:rsidR="00E17683" w:rsidRPr="00E17683">
        <w:rPr>
          <w:rFonts w:asciiTheme="minorHAnsi" w:hAnsiTheme="minorHAnsi" w:cstheme="minorHAnsi"/>
        </w:rPr>
        <w:t xml:space="preserve">It must, in a word, defend religious society and human society against the barbarism which advances upon it, against the tide of mud that is always rising, against the </w:t>
      </w:r>
      <w:r w:rsidR="00016162">
        <w:rPr>
          <w:rFonts w:asciiTheme="minorHAnsi" w:hAnsiTheme="minorHAnsi" w:cstheme="minorHAnsi"/>
        </w:rPr>
        <w:t>insane</w:t>
      </w:r>
      <w:r w:rsidR="00E17683" w:rsidRPr="00E17683">
        <w:rPr>
          <w:rFonts w:asciiTheme="minorHAnsi" w:hAnsiTheme="minorHAnsi" w:cstheme="minorHAnsi"/>
        </w:rPr>
        <w:t xml:space="preserve"> claims and assaults of anarchy.</w:t>
      </w:r>
    </w:p>
    <w:p w14:paraId="39EA572D" w14:textId="77777777" w:rsidR="00016162" w:rsidRDefault="00016162" w:rsidP="00EE662A">
      <w:pPr>
        <w:pStyle w:val="ListParagraph"/>
        <w:spacing w:after="0"/>
        <w:ind w:left="0"/>
        <w:rPr>
          <w:rFonts w:asciiTheme="minorHAnsi" w:hAnsiTheme="minorHAnsi" w:cstheme="minorHAnsi"/>
        </w:rPr>
      </w:pPr>
    </w:p>
    <w:p w14:paraId="1BA839FC" w14:textId="7FB521EE" w:rsidR="00A200DF" w:rsidRDefault="00834AD0" w:rsidP="00EE662A">
      <w:pPr>
        <w:pStyle w:val="ListParagraph"/>
        <w:spacing w:after="0"/>
        <w:ind w:left="0"/>
        <w:rPr>
          <w:rFonts w:asciiTheme="minorHAnsi" w:hAnsiTheme="minorHAnsi" w:cstheme="minorHAnsi"/>
        </w:rPr>
      </w:pPr>
      <w:r>
        <w:rPr>
          <w:rFonts w:asciiTheme="minorHAnsi" w:hAnsiTheme="minorHAnsi" w:cstheme="minorHAnsi"/>
        </w:rPr>
        <w:t xml:space="preserve">Once again, </w:t>
      </w:r>
      <w:r w:rsidR="00B06144">
        <w:rPr>
          <w:rFonts w:asciiTheme="minorHAnsi" w:hAnsiTheme="minorHAnsi" w:cstheme="minorHAnsi"/>
        </w:rPr>
        <w:t xml:space="preserve">we </w:t>
      </w:r>
      <w:r w:rsidR="00B16DDE">
        <w:rPr>
          <w:rFonts w:asciiTheme="minorHAnsi" w:hAnsiTheme="minorHAnsi" w:cstheme="minorHAnsi"/>
        </w:rPr>
        <w:t xml:space="preserve">see </w:t>
      </w:r>
      <w:r>
        <w:rPr>
          <w:rFonts w:asciiTheme="minorHAnsi" w:hAnsiTheme="minorHAnsi" w:cstheme="minorHAnsi"/>
        </w:rPr>
        <w:t xml:space="preserve">the theme of </w:t>
      </w:r>
      <w:r w:rsidR="00B06144">
        <w:rPr>
          <w:rFonts w:asciiTheme="minorHAnsi" w:hAnsiTheme="minorHAnsi" w:cstheme="minorHAnsi"/>
        </w:rPr>
        <w:t>Christian civilization triumphing over irreligious barbarism</w:t>
      </w:r>
      <w:r w:rsidR="00B16DDE">
        <w:rPr>
          <w:rFonts w:asciiTheme="minorHAnsi" w:hAnsiTheme="minorHAnsi" w:cstheme="minorHAnsi"/>
        </w:rPr>
        <w:t xml:space="preserve"> deployed</w:t>
      </w:r>
      <w:r w:rsidR="00916C5B">
        <w:rPr>
          <w:rFonts w:asciiTheme="minorHAnsi" w:hAnsiTheme="minorHAnsi" w:cstheme="minorHAnsi"/>
        </w:rPr>
        <w:t xml:space="preserve"> in the service of French nationalism, though this time with the added connotations of</w:t>
      </w:r>
      <w:r w:rsidR="00D744F9">
        <w:rPr>
          <w:rFonts w:asciiTheme="minorHAnsi" w:hAnsiTheme="minorHAnsi" w:cstheme="minorHAnsi"/>
        </w:rPr>
        <w:t xml:space="preserve"> the crusades. </w:t>
      </w:r>
      <w:r w:rsidR="00016162" w:rsidRPr="00255120">
        <w:rPr>
          <w:rFonts w:asciiTheme="minorHAnsi" w:hAnsiTheme="minorHAnsi" w:cstheme="minorHAnsi"/>
        </w:rPr>
        <w:t xml:space="preserve">The </w:t>
      </w:r>
      <w:r w:rsidR="00D744F9">
        <w:rPr>
          <w:rFonts w:asciiTheme="minorHAnsi" w:hAnsiTheme="minorHAnsi" w:cstheme="minorHAnsi"/>
        </w:rPr>
        <w:t xml:space="preserve">newspaper </w:t>
      </w:r>
      <w:r w:rsidR="00016162" w:rsidRPr="00255120">
        <w:rPr>
          <w:rFonts w:asciiTheme="minorHAnsi" w:hAnsiTheme="minorHAnsi" w:cstheme="minorHAnsi"/>
        </w:rPr>
        <w:t xml:space="preserve">article, “Les </w:t>
      </w:r>
      <w:proofErr w:type="spellStart"/>
      <w:r w:rsidR="00016162" w:rsidRPr="00255120">
        <w:rPr>
          <w:rFonts w:asciiTheme="minorHAnsi" w:hAnsiTheme="minorHAnsi" w:cstheme="minorHAnsi"/>
        </w:rPr>
        <w:t>Infirmières</w:t>
      </w:r>
      <w:proofErr w:type="spellEnd"/>
      <w:r w:rsidR="00016162" w:rsidRPr="00255120">
        <w:rPr>
          <w:rFonts w:asciiTheme="minorHAnsi" w:hAnsiTheme="minorHAnsi" w:cstheme="minorHAnsi"/>
        </w:rPr>
        <w:t xml:space="preserve"> de France,” similarly evokes </w:t>
      </w:r>
      <w:r w:rsidR="00255120" w:rsidRPr="00255120">
        <w:rPr>
          <w:rFonts w:asciiTheme="minorHAnsi" w:hAnsiTheme="minorHAnsi" w:cstheme="minorHAnsi"/>
        </w:rPr>
        <w:t xml:space="preserve">crusading imagery, </w:t>
      </w:r>
      <w:r w:rsidR="00CD515D">
        <w:rPr>
          <w:rFonts w:asciiTheme="minorHAnsi" w:hAnsiTheme="minorHAnsi" w:cstheme="minorHAnsi"/>
        </w:rPr>
        <w:t>relating how the woman, “</w:t>
      </w:r>
      <w:proofErr w:type="spellStart"/>
      <w:r w:rsidR="00CD515D">
        <w:rPr>
          <w:rFonts w:asciiTheme="minorHAnsi" w:hAnsiTheme="minorHAnsi" w:cstheme="minorHAnsi"/>
        </w:rPr>
        <w:t>Hersandes</w:t>
      </w:r>
      <w:proofErr w:type="spellEnd"/>
      <w:r w:rsidR="00CD515D">
        <w:rPr>
          <w:rFonts w:asciiTheme="minorHAnsi" w:hAnsiTheme="minorHAnsi" w:cstheme="minorHAnsi"/>
        </w:rPr>
        <w:t>,” followed Saint Louis to the Holy Land as a healer</w:t>
      </w:r>
      <w:r w:rsidR="00741FCC">
        <w:rPr>
          <w:rFonts w:asciiTheme="minorHAnsi" w:hAnsiTheme="minorHAnsi" w:cstheme="minorHAnsi"/>
        </w:rPr>
        <w:t xml:space="preserve"> and played an important</w:t>
      </w:r>
      <w:r w:rsidR="000535D0">
        <w:rPr>
          <w:rFonts w:asciiTheme="minorHAnsi" w:hAnsiTheme="minorHAnsi" w:cstheme="minorHAnsi"/>
        </w:rPr>
        <w:t xml:space="preserve"> role in saving Christian </w:t>
      </w:r>
      <w:r w:rsidR="000C5052">
        <w:rPr>
          <w:rFonts w:asciiTheme="minorHAnsi" w:hAnsiTheme="minorHAnsi" w:cstheme="minorHAnsi"/>
        </w:rPr>
        <w:t>soldiers</w:t>
      </w:r>
      <w:r w:rsidR="000535D0">
        <w:rPr>
          <w:rFonts w:asciiTheme="minorHAnsi" w:hAnsiTheme="minorHAnsi" w:cstheme="minorHAnsi"/>
        </w:rPr>
        <w:t xml:space="preserve"> when,</w:t>
      </w:r>
    </w:p>
    <w:p w14:paraId="4F30EB8A" w14:textId="77777777" w:rsidR="00741FCC" w:rsidRDefault="00741FCC" w:rsidP="00EE662A">
      <w:pPr>
        <w:pStyle w:val="ListParagraph"/>
        <w:spacing w:after="0"/>
        <w:ind w:left="0"/>
        <w:rPr>
          <w:rFonts w:asciiTheme="minorHAnsi" w:hAnsiTheme="minorHAnsi" w:cstheme="minorHAnsi"/>
        </w:rPr>
      </w:pPr>
    </w:p>
    <w:p w14:paraId="63B6620D" w14:textId="634CF9AE" w:rsidR="00CD515D" w:rsidRDefault="00CD515D" w:rsidP="00EE662A">
      <w:pPr>
        <w:pStyle w:val="ListParagraph"/>
        <w:spacing w:after="0"/>
        <w:ind w:right="720"/>
        <w:rPr>
          <w:rFonts w:asciiTheme="minorHAnsi" w:hAnsiTheme="minorHAnsi" w:cstheme="minorHAnsi"/>
        </w:rPr>
      </w:pPr>
      <w:r w:rsidRPr="00CD515D">
        <w:rPr>
          <w:rFonts w:asciiTheme="minorHAnsi" w:hAnsiTheme="minorHAnsi" w:cstheme="minorHAnsi"/>
        </w:rPr>
        <w:t>the Turks sought out the wounded to chop off their heads, the sultan paying a coin of gold for each Christian head: it was therefore necessary to pull them out of Saracen hands as quickly as possible.</w:t>
      </w:r>
    </w:p>
    <w:p w14:paraId="30F55E39" w14:textId="77777777" w:rsidR="00060E35" w:rsidRDefault="00060E35" w:rsidP="00EE662A">
      <w:pPr>
        <w:pStyle w:val="ListParagraph"/>
        <w:spacing w:after="0"/>
        <w:ind w:left="0"/>
        <w:rPr>
          <w:rFonts w:asciiTheme="minorHAnsi" w:hAnsiTheme="minorHAnsi" w:cstheme="minorHAnsi"/>
        </w:rPr>
      </w:pPr>
    </w:p>
    <w:p w14:paraId="3CDEF6EA" w14:textId="4DA90214" w:rsidR="00016162" w:rsidRDefault="00060E35" w:rsidP="00EE662A">
      <w:pPr>
        <w:pStyle w:val="ListParagraph"/>
        <w:spacing w:after="0"/>
        <w:ind w:left="0"/>
        <w:rPr>
          <w:rFonts w:asciiTheme="minorHAnsi" w:hAnsiTheme="minorHAnsi" w:cstheme="minorHAnsi"/>
        </w:rPr>
      </w:pPr>
      <w:r>
        <w:rPr>
          <w:rFonts w:asciiTheme="minorHAnsi" w:hAnsiTheme="minorHAnsi" w:cstheme="minorHAnsi"/>
        </w:rPr>
        <w:t>Even</w:t>
      </w:r>
      <w:r w:rsidR="00FB63B9">
        <w:rPr>
          <w:rFonts w:asciiTheme="minorHAnsi" w:hAnsiTheme="minorHAnsi" w:cstheme="minorHAnsi"/>
        </w:rPr>
        <w:t xml:space="preserve"> though the work </w:t>
      </w:r>
      <w:r w:rsidR="00DD1F72">
        <w:rPr>
          <w:rFonts w:asciiTheme="minorHAnsi" w:hAnsiTheme="minorHAnsi" w:cstheme="minorHAnsi"/>
        </w:rPr>
        <w:t xml:space="preserve">of a </w:t>
      </w:r>
      <w:r w:rsidR="00AE63B7">
        <w:rPr>
          <w:rFonts w:asciiTheme="minorHAnsi" w:hAnsiTheme="minorHAnsi" w:cstheme="minorHAnsi"/>
        </w:rPr>
        <w:t xml:space="preserve">medieval </w:t>
      </w:r>
      <w:r w:rsidR="00DD1F72">
        <w:rPr>
          <w:rFonts w:asciiTheme="minorHAnsi" w:hAnsiTheme="minorHAnsi" w:cstheme="minorHAnsi"/>
        </w:rPr>
        <w:t>crusade-</w:t>
      </w:r>
      <w:r w:rsidR="00310CF4">
        <w:rPr>
          <w:rFonts w:asciiTheme="minorHAnsi" w:hAnsiTheme="minorHAnsi" w:cstheme="minorHAnsi"/>
        </w:rPr>
        <w:t>n</w:t>
      </w:r>
      <w:r w:rsidR="00DD1F72">
        <w:rPr>
          <w:rFonts w:asciiTheme="minorHAnsi" w:hAnsiTheme="minorHAnsi" w:cstheme="minorHAnsi"/>
        </w:rPr>
        <w:t xml:space="preserve">urse </w:t>
      </w:r>
      <w:r w:rsidR="00FB63B9">
        <w:rPr>
          <w:rFonts w:asciiTheme="minorHAnsi" w:hAnsiTheme="minorHAnsi" w:cstheme="minorHAnsi"/>
        </w:rPr>
        <w:t>was exhausting and “</w:t>
      </w:r>
      <w:r w:rsidR="00FB63B9" w:rsidRPr="00FB63B9">
        <w:rPr>
          <w:rFonts w:asciiTheme="minorHAnsi" w:hAnsiTheme="minorHAnsi" w:cstheme="minorHAnsi"/>
        </w:rPr>
        <w:t xml:space="preserve">the organization of sanitary service </w:t>
      </w:r>
      <w:r w:rsidR="00FB63B9">
        <w:rPr>
          <w:rFonts w:asciiTheme="minorHAnsi" w:hAnsiTheme="minorHAnsi" w:cstheme="minorHAnsi"/>
        </w:rPr>
        <w:t xml:space="preserve">was </w:t>
      </w:r>
      <w:r w:rsidR="00FB63B9" w:rsidRPr="00FB63B9">
        <w:rPr>
          <w:rFonts w:asciiTheme="minorHAnsi" w:hAnsiTheme="minorHAnsi" w:cstheme="minorHAnsi"/>
        </w:rPr>
        <w:t>little more than rudimentary</w:t>
      </w:r>
      <w:r w:rsidR="00FB63B9">
        <w:rPr>
          <w:rFonts w:asciiTheme="minorHAnsi" w:hAnsiTheme="minorHAnsi" w:cstheme="minorHAnsi"/>
        </w:rPr>
        <w:t xml:space="preserve">” </w:t>
      </w:r>
      <w:r w:rsidR="00C70480">
        <w:rPr>
          <w:rFonts w:asciiTheme="minorHAnsi" w:hAnsiTheme="minorHAnsi" w:cstheme="minorHAnsi"/>
        </w:rPr>
        <w:t xml:space="preserve">outside of France, </w:t>
      </w:r>
      <w:r w:rsidR="009016D8">
        <w:rPr>
          <w:rFonts w:asciiTheme="minorHAnsi" w:hAnsiTheme="minorHAnsi" w:cstheme="minorHAnsi"/>
        </w:rPr>
        <w:t xml:space="preserve">medieval </w:t>
      </w:r>
      <w:r w:rsidR="00AF4BF6">
        <w:rPr>
          <w:rFonts w:asciiTheme="minorHAnsi" w:hAnsiTheme="minorHAnsi" w:cstheme="minorHAnsi"/>
        </w:rPr>
        <w:t xml:space="preserve">women </w:t>
      </w:r>
      <w:r w:rsidR="009E0CFC">
        <w:rPr>
          <w:rFonts w:asciiTheme="minorHAnsi" w:hAnsiTheme="minorHAnsi" w:cstheme="minorHAnsi"/>
        </w:rPr>
        <w:t>nonetheless</w:t>
      </w:r>
      <w:r w:rsidR="00AF4BF6">
        <w:rPr>
          <w:rFonts w:asciiTheme="minorHAnsi" w:hAnsiTheme="minorHAnsi" w:cstheme="minorHAnsi"/>
        </w:rPr>
        <w:t xml:space="preserve"> proved their worth as </w:t>
      </w:r>
      <w:proofErr w:type="spellStart"/>
      <w:r w:rsidR="00AF4BF6" w:rsidRPr="009E0CFC">
        <w:rPr>
          <w:rFonts w:asciiTheme="minorHAnsi" w:hAnsiTheme="minorHAnsi" w:cstheme="minorHAnsi"/>
          <w:i/>
          <w:iCs/>
        </w:rPr>
        <w:t>ambulanci</w:t>
      </w:r>
      <w:r w:rsidR="009E0CFC" w:rsidRPr="009E0CFC">
        <w:rPr>
          <w:rFonts w:asciiTheme="minorHAnsi" w:hAnsiTheme="minorHAnsi" w:cstheme="minorHAnsi"/>
          <w:i/>
          <w:iCs/>
        </w:rPr>
        <w:t>è</w:t>
      </w:r>
      <w:r w:rsidR="00AF4BF6" w:rsidRPr="009E0CFC">
        <w:rPr>
          <w:rFonts w:asciiTheme="minorHAnsi" w:hAnsiTheme="minorHAnsi" w:cstheme="minorHAnsi"/>
          <w:i/>
          <w:iCs/>
        </w:rPr>
        <w:t>res</w:t>
      </w:r>
      <w:proofErr w:type="spellEnd"/>
      <w:r w:rsidR="00AF4BF6">
        <w:rPr>
          <w:rFonts w:asciiTheme="minorHAnsi" w:hAnsiTheme="minorHAnsi" w:cstheme="minorHAnsi"/>
        </w:rPr>
        <w:t xml:space="preserve"> </w:t>
      </w:r>
      <w:r w:rsidR="009E0CFC">
        <w:rPr>
          <w:rFonts w:asciiTheme="minorHAnsi" w:hAnsiTheme="minorHAnsi" w:cstheme="minorHAnsi"/>
        </w:rPr>
        <w:t>(paramedics) and even</w:t>
      </w:r>
      <w:r w:rsidR="005820F7">
        <w:rPr>
          <w:rFonts w:asciiTheme="minorHAnsi" w:hAnsiTheme="minorHAnsi" w:cstheme="minorHAnsi"/>
        </w:rPr>
        <w:t xml:space="preserve"> “wore a costume for the occasion</w:t>
      </w:r>
      <w:r w:rsidR="00A93D73">
        <w:rPr>
          <w:rFonts w:asciiTheme="minorHAnsi" w:hAnsiTheme="minorHAnsi" w:cstheme="minorHAnsi"/>
        </w:rPr>
        <w:t>,</w:t>
      </w:r>
      <w:r w:rsidR="005820F7">
        <w:rPr>
          <w:rFonts w:asciiTheme="minorHAnsi" w:hAnsiTheme="minorHAnsi" w:cstheme="minorHAnsi"/>
        </w:rPr>
        <w:t xml:space="preserve">” which likely references the </w:t>
      </w:r>
      <w:r w:rsidR="000C5052">
        <w:rPr>
          <w:rFonts w:asciiTheme="minorHAnsi" w:hAnsiTheme="minorHAnsi" w:cstheme="minorHAnsi"/>
        </w:rPr>
        <w:t>nursing uniform that served as a symbol of the profession</w:t>
      </w:r>
      <w:r w:rsidR="00F571B5">
        <w:rPr>
          <w:rFonts w:asciiTheme="minorHAnsi" w:hAnsiTheme="minorHAnsi" w:cstheme="minorHAnsi"/>
        </w:rPr>
        <w:t xml:space="preserve"> in the nineteenth and twentieth centuries</w:t>
      </w:r>
      <w:r w:rsidR="000C5052">
        <w:rPr>
          <w:rFonts w:asciiTheme="minorHAnsi" w:hAnsiTheme="minorHAnsi" w:cstheme="minorHAnsi"/>
        </w:rPr>
        <w:t>.</w:t>
      </w:r>
      <w:r w:rsidR="00FA5A78">
        <w:rPr>
          <w:rFonts w:asciiTheme="minorHAnsi" w:hAnsiTheme="minorHAnsi" w:cstheme="minorHAnsi"/>
        </w:rPr>
        <w:t xml:space="preserve"> </w:t>
      </w:r>
      <w:r w:rsidR="000E0808" w:rsidRPr="000E0808">
        <w:rPr>
          <w:rFonts w:asciiTheme="minorHAnsi" w:hAnsiTheme="minorHAnsi" w:cstheme="minorHAnsi"/>
        </w:rPr>
        <w:t xml:space="preserve">“Les </w:t>
      </w:r>
      <w:proofErr w:type="spellStart"/>
      <w:r w:rsidR="000E0808" w:rsidRPr="000E0808">
        <w:rPr>
          <w:rFonts w:asciiTheme="minorHAnsi" w:hAnsiTheme="minorHAnsi" w:cstheme="minorHAnsi"/>
        </w:rPr>
        <w:t>Infirmières</w:t>
      </w:r>
      <w:proofErr w:type="spellEnd"/>
      <w:r w:rsidR="000E0808" w:rsidRPr="000E0808">
        <w:rPr>
          <w:rFonts w:asciiTheme="minorHAnsi" w:hAnsiTheme="minorHAnsi" w:cstheme="minorHAnsi"/>
        </w:rPr>
        <w:t xml:space="preserve"> de France”</w:t>
      </w:r>
      <w:r w:rsidR="000E0808">
        <w:rPr>
          <w:rFonts w:asciiTheme="minorHAnsi" w:hAnsiTheme="minorHAnsi" w:cstheme="minorHAnsi"/>
        </w:rPr>
        <w:t xml:space="preserve"> uses these descriptions of Radegund and of </w:t>
      </w:r>
      <w:r w:rsidR="00BF2589">
        <w:rPr>
          <w:rFonts w:asciiTheme="minorHAnsi" w:hAnsiTheme="minorHAnsi" w:cstheme="minorHAnsi"/>
        </w:rPr>
        <w:t>other medieval women</w:t>
      </w:r>
      <w:r w:rsidR="00FA5A78">
        <w:rPr>
          <w:rFonts w:asciiTheme="minorHAnsi" w:hAnsiTheme="minorHAnsi" w:cstheme="minorHAnsi"/>
        </w:rPr>
        <w:t xml:space="preserve"> </w:t>
      </w:r>
      <w:r w:rsidR="00BA3321">
        <w:rPr>
          <w:rFonts w:asciiTheme="minorHAnsi" w:hAnsiTheme="minorHAnsi" w:cstheme="minorHAnsi"/>
        </w:rPr>
        <w:t xml:space="preserve">serving in the </w:t>
      </w:r>
      <w:r w:rsidR="00FA5A78">
        <w:rPr>
          <w:rFonts w:asciiTheme="minorHAnsi" w:hAnsiTheme="minorHAnsi" w:cstheme="minorHAnsi"/>
        </w:rPr>
        <w:t>unhygienic</w:t>
      </w:r>
      <w:r w:rsidR="00BA3321">
        <w:rPr>
          <w:rFonts w:asciiTheme="minorHAnsi" w:hAnsiTheme="minorHAnsi" w:cstheme="minorHAnsi"/>
        </w:rPr>
        <w:t xml:space="preserve"> backwaters of </w:t>
      </w:r>
      <w:r w:rsidR="00FA5A78">
        <w:rPr>
          <w:rFonts w:asciiTheme="minorHAnsi" w:hAnsiTheme="minorHAnsi" w:cstheme="minorHAnsi"/>
        </w:rPr>
        <w:t xml:space="preserve">the East </w:t>
      </w:r>
      <w:r w:rsidR="00BF2589">
        <w:rPr>
          <w:rFonts w:asciiTheme="minorHAnsi" w:hAnsiTheme="minorHAnsi" w:cstheme="minorHAnsi"/>
        </w:rPr>
        <w:t xml:space="preserve">during the crusades </w:t>
      </w:r>
      <w:r w:rsidR="00255120" w:rsidRPr="00255120">
        <w:rPr>
          <w:rFonts w:asciiTheme="minorHAnsi" w:hAnsiTheme="minorHAnsi" w:cstheme="minorHAnsi"/>
        </w:rPr>
        <w:t>both</w:t>
      </w:r>
      <w:r w:rsidR="00255120">
        <w:rPr>
          <w:rFonts w:asciiTheme="minorHAnsi" w:hAnsiTheme="minorHAnsi" w:cstheme="minorHAnsi"/>
        </w:rPr>
        <w:t xml:space="preserve"> to </w:t>
      </w:r>
      <w:r w:rsidR="00B91A7E">
        <w:rPr>
          <w:rFonts w:asciiTheme="minorHAnsi" w:hAnsiTheme="minorHAnsi" w:cstheme="minorHAnsi"/>
        </w:rPr>
        <w:t xml:space="preserve">establish </w:t>
      </w:r>
      <w:r w:rsidR="00133317">
        <w:rPr>
          <w:rFonts w:asciiTheme="minorHAnsi" w:hAnsiTheme="minorHAnsi" w:cstheme="minorHAnsi"/>
        </w:rPr>
        <w:t xml:space="preserve">women’s historical role as nurses for France and </w:t>
      </w:r>
      <w:r w:rsidR="00A35F96">
        <w:rPr>
          <w:rFonts w:asciiTheme="minorHAnsi" w:hAnsiTheme="minorHAnsi" w:cstheme="minorHAnsi"/>
        </w:rPr>
        <w:t xml:space="preserve">because </w:t>
      </w:r>
      <w:r w:rsidR="00FE5A8A">
        <w:rPr>
          <w:rFonts w:asciiTheme="minorHAnsi" w:hAnsiTheme="minorHAnsi" w:cstheme="minorHAnsi"/>
        </w:rPr>
        <w:t xml:space="preserve">of the power that </w:t>
      </w:r>
      <w:r w:rsidR="00A35F96">
        <w:rPr>
          <w:rFonts w:asciiTheme="minorHAnsi" w:hAnsiTheme="minorHAnsi" w:cstheme="minorHAnsi"/>
        </w:rPr>
        <w:t xml:space="preserve">crusading imagery </w:t>
      </w:r>
      <w:r w:rsidR="00FE5A8A">
        <w:rPr>
          <w:rFonts w:asciiTheme="minorHAnsi" w:hAnsiTheme="minorHAnsi" w:cstheme="minorHAnsi"/>
        </w:rPr>
        <w:t>could evoke as a</w:t>
      </w:r>
      <w:r w:rsidR="00A35F96">
        <w:rPr>
          <w:rFonts w:asciiTheme="minorHAnsi" w:hAnsiTheme="minorHAnsi" w:cstheme="minorHAnsi"/>
        </w:rPr>
        <w:t xml:space="preserve"> rhetorical</w:t>
      </w:r>
      <w:r w:rsidR="00CB3E6A">
        <w:rPr>
          <w:rFonts w:asciiTheme="minorHAnsi" w:hAnsiTheme="minorHAnsi" w:cstheme="minorHAnsi"/>
        </w:rPr>
        <w:t xml:space="preserve"> devi</w:t>
      </w:r>
      <w:r w:rsidR="00492EB0">
        <w:rPr>
          <w:rFonts w:asciiTheme="minorHAnsi" w:hAnsiTheme="minorHAnsi" w:cstheme="minorHAnsi"/>
        </w:rPr>
        <w:t>c</w:t>
      </w:r>
      <w:r w:rsidR="00CB3E6A">
        <w:rPr>
          <w:rFonts w:asciiTheme="minorHAnsi" w:hAnsiTheme="minorHAnsi" w:cstheme="minorHAnsi"/>
        </w:rPr>
        <w:t xml:space="preserve">e </w:t>
      </w:r>
      <w:r w:rsidR="00492EB0">
        <w:rPr>
          <w:rFonts w:asciiTheme="minorHAnsi" w:hAnsiTheme="minorHAnsi" w:cstheme="minorHAnsi"/>
        </w:rPr>
        <w:t>justifying</w:t>
      </w:r>
      <w:r w:rsidR="00CB3E6A">
        <w:rPr>
          <w:rFonts w:asciiTheme="minorHAnsi" w:hAnsiTheme="minorHAnsi" w:cstheme="minorHAnsi"/>
        </w:rPr>
        <w:t xml:space="preserve"> the European colonial project.</w:t>
      </w:r>
    </w:p>
    <w:p w14:paraId="5E281097" w14:textId="77777777" w:rsidR="00014316" w:rsidRDefault="00014316" w:rsidP="00EE662A">
      <w:pPr>
        <w:pStyle w:val="ListParagraph"/>
        <w:spacing w:after="0"/>
        <w:ind w:left="0"/>
        <w:rPr>
          <w:rFonts w:asciiTheme="minorHAnsi" w:hAnsiTheme="minorHAnsi" w:cstheme="minorHAnsi"/>
        </w:rPr>
      </w:pPr>
    </w:p>
    <w:p w14:paraId="27A97C43" w14:textId="77777777" w:rsidR="00FF21C5" w:rsidRDefault="00FF21C5" w:rsidP="00EE662A">
      <w:pPr>
        <w:pStyle w:val="ListParagraph"/>
        <w:spacing w:after="0"/>
        <w:ind w:left="0"/>
        <w:rPr>
          <w:rFonts w:asciiTheme="minorHAnsi" w:hAnsiTheme="minorHAnsi" w:cstheme="minorHAnsi"/>
        </w:rPr>
      </w:pPr>
    </w:p>
    <w:p w14:paraId="301FF5A9" w14:textId="68A9FF0E" w:rsidR="00014316" w:rsidRDefault="001518CC" w:rsidP="00EE662A">
      <w:pPr>
        <w:pStyle w:val="Heading1"/>
        <w:spacing w:before="0"/>
      </w:pPr>
      <w:r>
        <w:lastRenderedPageBreak/>
        <w:t>Conclusion</w:t>
      </w:r>
    </w:p>
    <w:p w14:paraId="7DED0322" w14:textId="77777777" w:rsidR="001518CC" w:rsidRDefault="001518CC" w:rsidP="00EE662A">
      <w:pPr>
        <w:spacing w:after="0"/>
      </w:pPr>
    </w:p>
    <w:p w14:paraId="5D31CF7C" w14:textId="60ECA3B0" w:rsidR="009C0662" w:rsidRDefault="001613D4" w:rsidP="001613D4">
      <w:pPr>
        <w:spacing w:after="0"/>
      </w:pPr>
      <w:r>
        <w:t xml:space="preserve">As the French </w:t>
      </w:r>
      <w:r w:rsidR="00C26EB8">
        <w:t xml:space="preserve">early medieval </w:t>
      </w:r>
      <w:r>
        <w:t>histor</w:t>
      </w:r>
      <w:r w:rsidR="00020CF1">
        <w:t>ian</w:t>
      </w:r>
      <w:r w:rsidR="00BA5B34">
        <w:t>,</w:t>
      </w:r>
      <w:r w:rsidR="00020CF1">
        <w:t xml:space="preserve"> </w:t>
      </w:r>
      <w:proofErr w:type="spellStart"/>
      <w:r>
        <w:t>Numa</w:t>
      </w:r>
      <w:proofErr w:type="spellEnd"/>
      <w:r>
        <w:t xml:space="preserve">-Denis </w:t>
      </w:r>
      <w:proofErr w:type="spellStart"/>
      <w:r>
        <w:t>Fustel</w:t>
      </w:r>
      <w:proofErr w:type="spellEnd"/>
      <w:r>
        <w:t xml:space="preserve"> de </w:t>
      </w:r>
      <w:proofErr w:type="spellStart"/>
      <w:r>
        <w:t>Coulanges</w:t>
      </w:r>
      <w:proofErr w:type="spellEnd"/>
      <w:r w:rsidR="00BA5B34">
        <w:t>,</w:t>
      </w:r>
      <w:r>
        <w:t xml:space="preserve"> </w:t>
      </w:r>
      <w:r w:rsidR="00FE40A6">
        <w:t>observed</w:t>
      </w:r>
      <w:r>
        <w:t xml:space="preserve"> in the </w:t>
      </w:r>
      <w:r w:rsidR="009C0662">
        <w:t>devastating</w:t>
      </w:r>
      <w:r>
        <w:t xml:space="preserve"> year 187</w:t>
      </w:r>
      <w:r w:rsidR="009C0662">
        <w:t>1,</w:t>
      </w:r>
    </w:p>
    <w:p w14:paraId="03E7A71D" w14:textId="77777777" w:rsidR="009C0662" w:rsidRDefault="009C0662" w:rsidP="001613D4">
      <w:pPr>
        <w:spacing w:after="0"/>
      </w:pPr>
    </w:p>
    <w:p w14:paraId="5990C16E" w14:textId="15F23536" w:rsidR="001613D4" w:rsidRDefault="001613D4" w:rsidP="005E4B50">
      <w:pPr>
        <w:spacing w:after="0"/>
        <w:ind w:left="720" w:right="720"/>
      </w:pPr>
      <w:r>
        <w:t>Each person fashions his own imaginary Middle Ages. Errors are many, because there are so many ways of deceiving oneself, and each person establishes his faith and his political credo following the errors which he has chosen, or to which his earlier education has bound him. There are as many ways of envisioning the Middle Ages in France as there are political parties. It is our historical theories that divide us the most; they are the point of departure for all our factions; they are the lands on which our hatreds have been nurtured.</w:t>
      </w:r>
      <w:r w:rsidR="009C0662">
        <w:rPr>
          <w:rStyle w:val="FootnoteReference"/>
        </w:rPr>
        <w:footnoteReference w:id="152"/>
      </w:r>
      <w:r>
        <w:t xml:space="preserve"> </w:t>
      </w:r>
    </w:p>
    <w:p w14:paraId="399F74E9" w14:textId="77777777" w:rsidR="00C227E6" w:rsidRPr="00C64A83" w:rsidRDefault="00C227E6" w:rsidP="00EE662A">
      <w:pPr>
        <w:pStyle w:val="ListParagraph"/>
        <w:spacing w:after="0"/>
        <w:ind w:left="0"/>
        <w:rPr>
          <w:rFonts w:asciiTheme="minorHAnsi" w:hAnsiTheme="minorHAnsi" w:cstheme="minorHAnsi"/>
        </w:rPr>
      </w:pPr>
    </w:p>
    <w:p w14:paraId="05E401DC" w14:textId="3BA30C4E" w:rsidR="007C6B27" w:rsidRDefault="009900C5" w:rsidP="00EE662A">
      <w:pPr>
        <w:pStyle w:val="ListParagraph"/>
        <w:spacing w:after="0"/>
        <w:ind w:left="0"/>
        <w:rPr>
          <w:rFonts w:asciiTheme="minorHAnsi" w:hAnsiTheme="minorHAnsi" w:cstheme="minorHAnsi"/>
        </w:rPr>
      </w:pPr>
      <w:r w:rsidRPr="00B4188A">
        <w:rPr>
          <w:rFonts w:asciiTheme="minorHAnsi" w:hAnsiTheme="minorHAnsi" w:cstheme="minorHAnsi"/>
        </w:rPr>
        <w:t>Indeed, by</w:t>
      </w:r>
      <w:r w:rsidR="00B4188A" w:rsidRPr="00B4188A">
        <w:rPr>
          <w:rFonts w:asciiTheme="minorHAnsi" w:hAnsiTheme="minorHAnsi" w:cstheme="minorHAnsi"/>
        </w:rPr>
        <w:t xml:space="preserve"> the time o</w:t>
      </w:r>
      <w:r w:rsidR="00B4188A">
        <w:rPr>
          <w:rFonts w:asciiTheme="minorHAnsi" w:hAnsiTheme="minorHAnsi" w:cstheme="minorHAnsi"/>
        </w:rPr>
        <w:t xml:space="preserve">f </w:t>
      </w:r>
      <w:r w:rsidR="00B4188A" w:rsidRPr="00B4188A">
        <w:rPr>
          <w:rFonts w:asciiTheme="minorHAnsi" w:hAnsiTheme="minorHAnsi" w:cstheme="minorHAnsi"/>
        </w:rPr>
        <w:t xml:space="preserve">de </w:t>
      </w:r>
      <w:proofErr w:type="spellStart"/>
      <w:r w:rsidR="00B4188A" w:rsidRPr="00B4188A">
        <w:rPr>
          <w:rFonts w:asciiTheme="minorHAnsi" w:hAnsiTheme="minorHAnsi" w:cstheme="minorHAnsi"/>
        </w:rPr>
        <w:t>Coulanges</w:t>
      </w:r>
      <w:proofErr w:type="spellEnd"/>
      <w:r w:rsidR="00B4188A">
        <w:rPr>
          <w:rFonts w:asciiTheme="minorHAnsi" w:hAnsiTheme="minorHAnsi" w:cstheme="minorHAnsi"/>
        </w:rPr>
        <w:t>’ musings, Radegund had ceased to be</w:t>
      </w:r>
      <w:r w:rsidR="00793249">
        <w:rPr>
          <w:rFonts w:asciiTheme="minorHAnsi" w:hAnsiTheme="minorHAnsi" w:cstheme="minorHAnsi"/>
        </w:rPr>
        <w:t xml:space="preserve"> little more than a divisive historical theory</w:t>
      </w:r>
      <w:r w:rsidR="00171DEE">
        <w:rPr>
          <w:rFonts w:asciiTheme="minorHAnsi" w:hAnsiTheme="minorHAnsi" w:cstheme="minorHAnsi"/>
        </w:rPr>
        <w:t xml:space="preserve"> – her legacy </w:t>
      </w:r>
      <w:r w:rsidR="00B4188A">
        <w:rPr>
          <w:rFonts w:asciiTheme="minorHAnsi" w:hAnsiTheme="minorHAnsi" w:cstheme="minorHAnsi"/>
        </w:rPr>
        <w:t>mythologized</w:t>
      </w:r>
      <w:r w:rsidR="00370D28">
        <w:rPr>
          <w:rFonts w:asciiTheme="minorHAnsi" w:hAnsiTheme="minorHAnsi" w:cstheme="minorHAnsi"/>
        </w:rPr>
        <w:t xml:space="preserve"> </w:t>
      </w:r>
      <w:r w:rsidR="00CB68C1">
        <w:rPr>
          <w:rFonts w:asciiTheme="minorHAnsi" w:hAnsiTheme="minorHAnsi" w:cstheme="minorHAnsi"/>
        </w:rPr>
        <w:t xml:space="preserve">again and again </w:t>
      </w:r>
      <w:r w:rsidR="00370D28">
        <w:rPr>
          <w:rFonts w:asciiTheme="minorHAnsi" w:hAnsiTheme="minorHAnsi" w:cstheme="minorHAnsi"/>
        </w:rPr>
        <w:t xml:space="preserve">into something far removed from the saintly exemplar of the </w:t>
      </w:r>
      <w:r w:rsidR="00D95E6B">
        <w:rPr>
          <w:rFonts w:asciiTheme="minorHAnsi" w:hAnsiTheme="minorHAnsi" w:cstheme="minorHAnsi"/>
        </w:rPr>
        <w:t xml:space="preserve">medieval and early modern eras. </w:t>
      </w:r>
      <w:r w:rsidR="00A04EFD">
        <w:rPr>
          <w:rFonts w:asciiTheme="minorHAnsi" w:hAnsiTheme="minorHAnsi" w:cstheme="minorHAnsi"/>
        </w:rPr>
        <w:t xml:space="preserve">“Imaginary” is </w:t>
      </w:r>
      <w:r w:rsidR="006F64B6">
        <w:rPr>
          <w:rFonts w:asciiTheme="minorHAnsi" w:hAnsiTheme="minorHAnsi" w:cstheme="minorHAnsi"/>
        </w:rPr>
        <w:t>an apt term</w:t>
      </w:r>
      <w:r w:rsidR="002B58FA">
        <w:rPr>
          <w:rFonts w:asciiTheme="minorHAnsi" w:hAnsiTheme="minorHAnsi" w:cstheme="minorHAnsi"/>
        </w:rPr>
        <w:t xml:space="preserve"> for </w:t>
      </w:r>
      <w:r w:rsidR="005F7201">
        <w:rPr>
          <w:rFonts w:asciiTheme="minorHAnsi" w:hAnsiTheme="minorHAnsi" w:cstheme="minorHAnsi"/>
        </w:rPr>
        <w:t xml:space="preserve">this hero of </w:t>
      </w:r>
      <w:r w:rsidR="00194585">
        <w:rPr>
          <w:rFonts w:asciiTheme="minorHAnsi" w:hAnsiTheme="minorHAnsi" w:cstheme="minorHAnsi"/>
        </w:rPr>
        <w:t>early medieval</w:t>
      </w:r>
      <w:r w:rsidR="00D55D20">
        <w:rPr>
          <w:rFonts w:asciiTheme="minorHAnsi" w:hAnsiTheme="minorHAnsi" w:cstheme="minorHAnsi"/>
        </w:rPr>
        <w:t xml:space="preserve"> France whose tradition lent itself so well to </w:t>
      </w:r>
      <w:r w:rsidR="00DE5E93">
        <w:rPr>
          <w:rFonts w:asciiTheme="minorHAnsi" w:hAnsiTheme="minorHAnsi" w:cstheme="minorHAnsi"/>
        </w:rPr>
        <w:t xml:space="preserve">the process of </w:t>
      </w:r>
      <w:commentRangeStart w:id="13"/>
      <w:r w:rsidR="00DE5E93">
        <w:rPr>
          <w:rFonts w:asciiTheme="minorHAnsi" w:hAnsiTheme="minorHAnsi" w:cstheme="minorHAnsi"/>
        </w:rPr>
        <w:t>reimagining</w:t>
      </w:r>
      <w:commentRangeEnd w:id="13"/>
      <w:r w:rsidR="007738C8">
        <w:rPr>
          <w:rStyle w:val="CommentReference"/>
        </w:rPr>
        <w:commentReference w:id="13"/>
      </w:r>
      <w:r w:rsidR="00DE5E93">
        <w:rPr>
          <w:rFonts w:asciiTheme="minorHAnsi" w:hAnsiTheme="minorHAnsi" w:cstheme="minorHAnsi"/>
        </w:rPr>
        <w:t>. To return to</w:t>
      </w:r>
      <w:r w:rsidR="009A2448">
        <w:rPr>
          <w:rFonts w:asciiTheme="minorHAnsi" w:hAnsiTheme="minorHAnsi" w:cstheme="minorHAnsi"/>
        </w:rPr>
        <w:t xml:space="preserve"> </w:t>
      </w:r>
      <w:r w:rsidR="00531976">
        <w:rPr>
          <w:rFonts w:asciiTheme="minorHAnsi" w:hAnsiTheme="minorHAnsi" w:cstheme="minorHAnsi"/>
        </w:rPr>
        <w:t>the oft-cited</w:t>
      </w:r>
      <w:r w:rsidR="009A2448">
        <w:rPr>
          <w:rFonts w:asciiTheme="minorHAnsi" w:hAnsiTheme="minorHAnsi" w:cstheme="minorHAnsi"/>
        </w:rPr>
        <w:t xml:space="preserve"> quote </w:t>
      </w:r>
      <w:r w:rsidR="00EC3CB4">
        <w:rPr>
          <w:rFonts w:asciiTheme="minorHAnsi" w:hAnsiTheme="minorHAnsi" w:cstheme="minorHAnsi"/>
        </w:rPr>
        <w:t xml:space="preserve">by the </w:t>
      </w:r>
      <w:r w:rsidR="000F648C">
        <w:rPr>
          <w:rFonts w:asciiTheme="minorHAnsi" w:hAnsiTheme="minorHAnsi" w:cstheme="minorHAnsi"/>
        </w:rPr>
        <w:t>Belgian</w:t>
      </w:r>
      <w:r w:rsidR="00EC3CB4" w:rsidRPr="002F7B17">
        <w:rPr>
          <w:rFonts w:asciiTheme="minorHAnsi" w:hAnsiTheme="minorHAnsi" w:cstheme="minorHAnsi"/>
        </w:rPr>
        <w:t xml:space="preserve"> sociologist</w:t>
      </w:r>
      <w:r w:rsidR="00D31CB1">
        <w:rPr>
          <w:rFonts w:asciiTheme="minorHAnsi" w:hAnsiTheme="minorHAnsi" w:cstheme="minorHAnsi"/>
        </w:rPr>
        <w:t>,</w:t>
      </w:r>
      <w:r w:rsidR="00EC3CB4" w:rsidRPr="002F7B17">
        <w:rPr>
          <w:rFonts w:asciiTheme="minorHAnsi" w:hAnsiTheme="minorHAnsi" w:cstheme="minorHAnsi"/>
        </w:rPr>
        <w:t xml:space="preserve"> Pierre </w:t>
      </w:r>
      <w:proofErr w:type="spellStart"/>
      <w:r w:rsidR="00EC3CB4" w:rsidRPr="002F7B17">
        <w:rPr>
          <w:rFonts w:asciiTheme="minorHAnsi" w:hAnsiTheme="minorHAnsi" w:cstheme="minorHAnsi"/>
        </w:rPr>
        <w:t>Delooz</w:t>
      </w:r>
      <w:proofErr w:type="spellEnd"/>
      <w:r w:rsidR="00D31CB1">
        <w:rPr>
          <w:rFonts w:asciiTheme="minorHAnsi" w:hAnsiTheme="minorHAnsi" w:cstheme="minorHAnsi"/>
        </w:rPr>
        <w:t>,</w:t>
      </w:r>
      <w:r w:rsidR="00EC3CB4">
        <w:rPr>
          <w:rFonts w:asciiTheme="minorHAnsi" w:hAnsiTheme="minorHAnsi" w:cstheme="minorHAnsi"/>
        </w:rPr>
        <w:t xml:space="preserve"> </w:t>
      </w:r>
      <w:r w:rsidR="009A2448">
        <w:rPr>
          <w:rFonts w:asciiTheme="minorHAnsi" w:hAnsiTheme="minorHAnsi" w:cstheme="minorHAnsi"/>
        </w:rPr>
        <w:t xml:space="preserve">with which this study first began, </w:t>
      </w:r>
      <w:r w:rsidR="002F7B17" w:rsidRPr="002F7B17">
        <w:rPr>
          <w:rFonts w:asciiTheme="minorHAnsi" w:hAnsiTheme="minorHAnsi" w:cstheme="minorHAnsi"/>
        </w:rPr>
        <w:t>“All saints are more or less constructed in that, being necessarily saints for other people, they are remodeled in the collective representation which is made of them.”</w:t>
      </w:r>
      <w:r w:rsidR="008321BE">
        <w:rPr>
          <w:rStyle w:val="FootnoteReference"/>
          <w:rFonts w:asciiTheme="minorHAnsi" w:hAnsiTheme="minorHAnsi" w:cstheme="minorHAnsi"/>
        </w:rPr>
        <w:footnoteReference w:id="153"/>
      </w:r>
      <w:r w:rsidR="002F7B17" w:rsidRPr="002F7B17">
        <w:rPr>
          <w:rFonts w:asciiTheme="minorHAnsi" w:hAnsiTheme="minorHAnsi" w:cstheme="minorHAnsi"/>
        </w:rPr>
        <w:t xml:space="preserve">  </w:t>
      </w:r>
      <w:r w:rsidR="00747228">
        <w:rPr>
          <w:rFonts w:asciiTheme="minorHAnsi" w:hAnsiTheme="minorHAnsi" w:cstheme="minorHAnsi"/>
        </w:rPr>
        <w:t>C</w:t>
      </w:r>
      <w:r w:rsidR="001F7D61">
        <w:rPr>
          <w:rFonts w:asciiTheme="minorHAnsi" w:hAnsiTheme="minorHAnsi" w:cstheme="minorHAnsi"/>
        </w:rPr>
        <w:t>onstructing and reimagining saints</w:t>
      </w:r>
      <w:r w:rsidR="00EB169A">
        <w:rPr>
          <w:rFonts w:asciiTheme="minorHAnsi" w:hAnsiTheme="minorHAnsi" w:cstheme="minorHAnsi"/>
        </w:rPr>
        <w:t xml:space="preserve"> is an ongoing process</w:t>
      </w:r>
      <w:r w:rsidR="00D536FF">
        <w:rPr>
          <w:rFonts w:asciiTheme="minorHAnsi" w:hAnsiTheme="minorHAnsi" w:cstheme="minorHAnsi"/>
        </w:rPr>
        <w:t xml:space="preserve"> that owes just as much to</w:t>
      </w:r>
      <w:r w:rsidR="001F0656">
        <w:rPr>
          <w:rFonts w:asciiTheme="minorHAnsi" w:hAnsiTheme="minorHAnsi" w:cstheme="minorHAnsi"/>
        </w:rPr>
        <w:t xml:space="preserve"> historians</w:t>
      </w:r>
      <w:r w:rsidR="00922DE1">
        <w:rPr>
          <w:rFonts w:asciiTheme="minorHAnsi" w:hAnsiTheme="minorHAnsi" w:cstheme="minorHAnsi"/>
        </w:rPr>
        <w:t xml:space="preserve">, </w:t>
      </w:r>
      <w:proofErr w:type="gramStart"/>
      <w:r w:rsidR="00922DE1">
        <w:rPr>
          <w:rFonts w:asciiTheme="minorHAnsi" w:hAnsiTheme="minorHAnsi" w:cstheme="minorHAnsi"/>
        </w:rPr>
        <w:t>d</w:t>
      </w:r>
      <w:r w:rsidR="002528A1">
        <w:rPr>
          <w:rFonts w:asciiTheme="minorHAnsi" w:hAnsiTheme="minorHAnsi" w:cstheme="minorHAnsi"/>
        </w:rPr>
        <w:t>e</w:t>
      </w:r>
      <w:r w:rsidR="00922DE1">
        <w:rPr>
          <w:rFonts w:asciiTheme="minorHAnsi" w:hAnsiTheme="minorHAnsi" w:cstheme="minorHAnsi"/>
        </w:rPr>
        <w:t>votees</w:t>
      </w:r>
      <w:proofErr w:type="gramEnd"/>
      <w:r w:rsidR="00922DE1">
        <w:rPr>
          <w:rFonts w:asciiTheme="minorHAnsi" w:hAnsiTheme="minorHAnsi" w:cstheme="minorHAnsi"/>
        </w:rPr>
        <w:t xml:space="preserve"> and their adversaries, </w:t>
      </w:r>
      <w:r w:rsidR="006E3C48">
        <w:rPr>
          <w:rFonts w:asciiTheme="minorHAnsi" w:hAnsiTheme="minorHAnsi" w:cstheme="minorHAnsi"/>
        </w:rPr>
        <w:t>as it does to early hagiographers.</w:t>
      </w:r>
      <w:r w:rsidR="00A64AA3">
        <w:rPr>
          <w:rFonts w:asciiTheme="minorHAnsi" w:hAnsiTheme="minorHAnsi" w:cstheme="minorHAnsi"/>
        </w:rPr>
        <w:t xml:space="preserve"> </w:t>
      </w:r>
      <w:r w:rsidR="008B54E2">
        <w:rPr>
          <w:rFonts w:asciiTheme="minorHAnsi" w:hAnsiTheme="minorHAnsi" w:cstheme="minorHAnsi"/>
        </w:rPr>
        <w:t>The medievalist</w:t>
      </w:r>
      <w:r w:rsidR="00F758AA">
        <w:rPr>
          <w:rFonts w:asciiTheme="minorHAnsi" w:hAnsiTheme="minorHAnsi" w:cstheme="minorHAnsi"/>
        </w:rPr>
        <w:t xml:space="preserve">, Edward </w:t>
      </w:r>
      <w:r w:rsidR="000B19C0" w:rsidRPr="000B19C0">
        <w:rPr>
          <w:rFonts w:asciiTheme="minorHAnsi" w:hAnsiTheme="minorHAnsi" w:cstheme="minorHAnsi"/>
        </w:rPr>
        <w:t>James</w:t>
      </w:r>
      <w:r w:rsidR="00F758AA">
        <w:rPr>
          <w:rFonts w:asciiTheme="minorHAnsi" w:hAnsiTheme="minorHAnsi" w:cstheme="minorHAnsi"/>
        </w:rPr>
        <w:t>,</w:t>
      </w:r>
      <w:r w:rsidR="000B19C0" w:rsidRPr="000B19C0">
        <w:rPr>
          <w:rFonts w:asciiTheme="minorHAnsi" w:hAnsiTheme="minorHAnsi" w:cstheme="minorHAnsi"/>
        </w:rPr>
        <w:t xml:space="preserve"> suggests</w:t>
      </w:r>
      <w:r w:rsidR="00F758AA">
        <w:rPr>
          <w:rFonts w:asciiTheme="minorHAnsi" w:hAnsiTheme="minorHAnsi" w:cstheme="minorHAnsi"/>
        </w:rPr>
        <w:t xml:space="preserve"> that during the Third Republic in France</w:t>
      </w:r>
      <w:r w:rsidR="000B19C0" w:rsidRPr="000B19C0">
        <w:rPr>
          <w:rFonts w:asciiTheme="minorHAnsi" w:hAnsiTheme="minorHAnsi" w:cstheme="minorHAnsi"/>
        </w:rPr>
        <w:t xml:space="preserve">, </w:t>
      </w:r>
      <w:r w:rsidR="00F758AA">
        <w:rPr>
          <w:rFonts w:asciiTheme="minorHAnsi" w:hAnsiTheme="minorHAnsi" w:cstheme="minorHAnsi"/>
        </w:rPr>
        <w:t>“</w:t>
      </w:r>
      <w:r w:rsidR="000B19C0" w:rsidRPr="000B19C0">
        <w:rPr>
          <w:rFonts w:asciiTheme="minorHAnsi" w:hAnsiTheme="minorHAnsi" w:cstheme="minorHAnsi"/>
        </w:rPr>
        <w:t>One’s political stance could even be gauged, to some extent, by the attitude that one took towards Clovis and the Merovingians.”</w:t>
      </w:r>
      <w:r w:rsidR="00ED20D2">
        <w:rPr>
          <w:rStyle w:val="FootnoteReference"/>
          <w:rFonts w:asciiTheme="minorHAnsi" w:hAnsiTheme="minorHAnsi" w:cstheme="minorHAnsi"/>
        </w:rPr>
        <w:footnoteReference w:id="154"/>
      </w:r>
      <w:r w:rsidR="000B19C0" w:rsidRPr="000B19C0">
        <w:rPr>
          <w:rFonts w:asciiTheme="minorHAnsi" w:hAnsiTheme="minorHAnsi" w:cstheme="minorHAnsi"/>
        </w:rPr>
        <w:t xml:space="preserve"> </w:t>
      </w:r>
      <w:r w:rsidR="00241F56">
        <w:rPr>
          <w:rFonts w:asciiTheme="minorHAnsi" w:hAnsiTheme="minorHAnsi" w:cstheme="minorHAnsi"/>
        </w:rPr>
        <w:t xml:space="preserve">This deployment of </w:t>
      </w:r>
      <w:r w:rsidR="00CF6C4E">
        <w:rPr>
          <w:rFonts w:asciiTheme="minorHAnsi" w:hAnsiTheme="minorHAnsi" w:cstheme="minorHAnsi"/>
        </w:rPr>
        <w:t xml:space="preserve">historical </w:t>
      </w:r>
      <w:r w:rsidR="00291A95">
        <w:rPr>
          <w:rFonts w:asciiTheme="minorHAnsi" w:hAnsiTheme="minorHAnsi" w:cstheme="minorHAnsi"/>
        </w:rPr>
        <w:t>origin-</w:t>
      </w:r>
      <w:r w:rsidR="00CF6C4E">
        <w:rPr>
          <w:rFonts w:asciiTheme="minorHAnsi" w:hAnsiTheme="minorHAnsi" w:cstheme="minorHAnsi"/>
        </w:rPr>
        <w:t>narratives for political purposes</w:t>
      </w:r>
      <w:r w:rsidR="00856332">
        <w:rPr>
          <w:rFonts w:asciiTheme="minorHAnsi" w:hAnsiTheme="minorHAnsi" w:cstheme="minorHAnsi"/>
        </w:rPr>
        <w:t xml:space="preserve"> was </w:t>
      </w:r>
      <w:r w:rsidR="00B62279">
        <w:rPr>
          <w:rFonts w:asciiTheme="minorHAnsi" w:hAnsiTheme="minorHAnsi" w:cstheme="minorHAnsi"/>
        </w:rPr>
        <w:t xml:space="preserve">certainly </w:t>
      </w:r>
      <w:r w:rsidR="00856332">
        <w:rPr>
          <w:rFonts w:asciiTheme="minorHAnsi" w:hAnsiTheme="minorHAnsi" w:cstheme="minorHAnsi"/>
        </w:rPr>
        <w:t>not new to 1870s</w:t>
      </w:r>
      <w:r w:rsidR="00BE65CB">
        <w:rPr>
          <w:rFonts w:asciiTheme="minorHAnsi" w:hAnsiTheme="minorHAnsi" w:cstheme="minorHAnsi"/>
        </w:rPr>
        <w:t xml:space="preserve"> France</w:t>
      </w:r>
      <w:r w:rsidR="007A55AB">
        <w:rPr>
          <w:rFonts w:asciiTheme="minorHAnsi" w:hAnsiTheme="minorHAnsi" w:cstheme="minorHAnsi"/>
        </w:rPr>
        <w:t>. B</w:t>
      </w:r>
      <w:r w:rsidR="00C578F2">
        <w:rPr>
          <w:rFonts w:asciiTheme="minorHAnsi" w:hAnsiTheme="minorHAnsi" w:cstheme="minorHAnsi"/>
        </w:rPr>
        <w:t>ut</w:t>
      </w:r>
      <w:r w:rsidR="0014386A">
        <w:rPr>
          <w:rFonts w:asciiTheme="minorHAnsi" w:hAnsiTheme="minorHAnsi" w:cstheme="minorHAnsi"/>
        </w:rPr>
        <w:t xml:space="preserve"> </w:t>
      </w:r>
      <w:r w:rsidR="00C578F2">
        <w:rPr>
          <w:rFonts w:asciiTheme="minorHAnsi" w:hAnsiTheme="minorHAnsi" w:cstheme="minorHAnsi"/>
        </w:rPr>
        <w:t xml:space="preserve">as this chapter has </w:t>
      </w:r>
      <w:r w:rsidR="00004588">
        <w:rPr>
          <w:rFonts w:asciiTheme="minorHAnsi" w:hAnsiTheme="minorHAnsi" w:cstheme="minorHAnsi"/>
        </w:rPr>
        <w:t>demonstrated</w:t>
      </w:r>
      <w:r w:rsidR="0014386A">
        <w:rPr>
          <w:rFonts w:asciiTheme="minorHAnsi" w:hAnsiTheme="minorHAnsi" w:cstheme="minorHAnsi"/>
        </w:rPr>
        <w:t xml:space="preserve">, </w:t>
      </w:r>
      <w:r w:rsidR="0025737A">
        <w:rPr>
          <w:rFonts w:asciiTheme="minorHAnsi" w:hAnsiTheme="minorHAnsi" w:cstheme="minorHAnsi"/>
        </w:rPr>
        <w:t>in the case of Radegund</w:t>
      </w:r>
      <w:r w:rsidR="0014386A">
        <w:rPr>
          <w:rFonts w:asciiTheme="minorHAnsi" w:hAnsiTheme="minorHAnsi" w:cstheme="minorHAnsi"/>
        </w:rPr>
        <w:t xml:space="preserve">, </w:t>
      </w:r>
      <w:r w:rsidR="0025737A">
        <w:rPr>
          <w:rFonts w:asciiTheme="minorHAnsi" w:hAnsiTheme="minorHAnsi" w:cstheme="minorHAnsi"/>
        </w:rPr>
        <w:t xml:space="preserve">the </w:t>
      </w:r>
      <w:r w:rsidR="002D2922">
        <w:rPr>
          <w:rFonts w:asciiTheme="minorHAnsi" w:hAnsiTheme="minorHAnsi" w:cstheme="minorHAnsi"/>
        </w:rPr>
        <w:t xml:space="preserve">new </w:t>
      </w:r>
      <w:r w:rsidR="0025737A">
        <w:rPr>
          <w:rFonts w:asciiTheme="minorHAnsi" w:hAnsiTheme="minorHAnsi" w:cstheme="minorHAnsi"/>
        </w:rPr>
        <w:t xml:space="preserve">aggressive politicization of her </w:t>
      </w:r>
      <w:r w:rsidR="00BD7015">
        <w:rPr>
          <w:rFonts w:asciiTheme="minorHAnsi" w:hAnsiTheme="minorHAnsi" w:cstheme="minorHAnsi"/>
        </w:rPr>
        <w:t xml:space="preserve">historical and spiritual </w:t>
      </w:r>
      <w:r w:rsidR="0025737A">
        <w:rPr>
          <w:rFonts w:asciiTheme="minorHAnsi" w:hAnsiTheme="minorHAnsi" w:cstheme="minorHAnsi"/>
        </w:rPr>
        <w:t xml:space="preserve">legacy </w:t>
      </w:r>
      <w:r w:rsidR="007409B5">
        <w:rPr>
          <w:rFonts w:asciiTheme="minorHAnsi" w:hAnsiTheme="minorHAnsi" w:cstheme="minorHAnsi"/>
        </w:rPr>
        <w:t>by both sides</w:t>
      </w:r>
      <w:r w:rsidR="0014386A">
        <w:rPr>
          <w:rFonts w:asciiTheme="minorHAnsi" w:hAnsiTheme="minorHAnsi" w:cstheme="minorHAnsi"/>
        </w:rPr>
        <w:t xml:space="preserve"> of the Culture Wars </w:t>
      </w:r>
      <w:r w:rsidR="007409B5">
        <w:rPr>
          <w:rFonts w:asciiTheme="minorHAnsi" w:hAnsiTheme="minorHAnsi" w:cstheme="minorHAnsi"/>
        </w:rPr>
        <w:t>in response to</w:t>
      </w:r>
      <w:r w:rsidR="00267446">
        <w:rPr>
          <w:rFonts w:asciiTheme="minorHAnsi" w:hAnsiTheme="minorHAnsi" w:cstheme="minorHAnsi"/>
        </w:rPr>
        <w:t xml:space="preserve"> the identity crisis of post-Revolution France</w:t>
      </w:r>
      <w:r w:rsidR="0014386A">
        <w:rPr>
          <w:rFonts w:asciiTheme="minorHAnsi" w:hAnsiTheme="minorHAnsi" w:cstheme="minorHAnsi"/>
        </w:rPr>
        <w:t xml:space="preserve"> </w:t>
      </w:r>
      <w:r w:rsidR="007A55AB">
        <w:rPr>
          <w:rFonts w:asciiTheme="minorHAnsi" w:hAnsiTheme="minorHAnsi" w:cstheme="minorHAnsi"/>
        </w:rPr>
        <w:t xml:space="preserve">serves as a powerful </w:t>
      </w:r>
      <w:r w:rsidR="008E7842">
        <w:rPr>
          <w:rFonts w:asciiTheme="minorHAnsi" w:hAnsiTheme="minorHAnsi" w:cstheme="minorHAnsi"/>
        </w:rPr>
        <w:t xml:space="preserve">tool for </w:t>
      </w:r>
      <w:r w:rsidR="00FB689D">
        <w:rPr>
          <w:rFonts w:asciiTheme="minorHAnsi" w:hAnsiTheme="minorHAnsi" w:cstheme="minorHAnsi"/>
        </w:rPr>
        <w:t>understanding</w:t>
      </w:r>
      <w:r w:rsidR="00F576C1">
        <w:rPr>
          <w:rFonts w:asciiTheme="minorHAnsi" w:hAnsiTheme="minorHAnsi" w:cstheme="minorHAnsi"/>
        </w:rPr>
        <w:t xml:space="preserve"> </w:t>
      </w:r>
      <w:r w:rsidR="000E4D21">
        <w:rPr>
          <w:rFonts w:asciiTheme="minorHAnsi" w:hAnsiTheme="minorHAnsi" w:cstheme="minorHAnsi"/>
        </w:rPr>
        <w:t xml:space="preserve">how individuals and communities </w:t>
      </w:r>
      <w:r w:rsidR="00DF320D">
        <w:rPr>
          <w:rFonts w:asciiTheme="minorHAnsi" w:hAnsiTheme="minorHAnsi" w:cstheme="minorHAnsi"/>
        </w:rPr>
        <w:t>rely on</w:t>
      </w:r>
      <w:r w:rsidR="000E4D21">
        <w:rPr>
          <w:rFonts w:asciiTheme="minorHAnsi" w:hAnsiTheme="minorHAnsi" w:cstheme="minorHAnsi"/>
        </w:rPr>
        <w:t xml:space="preserve"> history</w:t>
      </w:r>
      <w:r w:rsidR="00F576C1">
        <w:rPr>
          <w:rFonts w:asciiTheme="minorHAnsi" w:hAnsiTheme="minorHAnsi" w:cstheme="minorHAnsi"/>
        </w:rPr>
        <w:t xml:space="preserve"> </w:t>
      </w:r>
      <w:r w:rsidR="007C6B27">
        <w:rPr>
          <w:rFonts w:asciiTheme="minorHAnsi" w:hAnsiTheme="minorHAnsi" w:cstheme="minorHAnsi"/>
        </w:rPr>
        <w:t>to define their</w:t>
      </w:r>
      <w:r w:rsidR="00300806">
        <w:rPr>
          <w:rFonts w:asciiTheme="minorHAnsi" w:hAnsiTheme="minorHAnsi" w:cstheme="minorHAnsi"/>
        </w:rPr>
        <w:t xml:space="preserve"> place in the world.</w:t>
      </w:r>
    </w:p>
    <w:p w14:paraId="59B71A0D" w14:textId="77777777" w:rsidR="008B4CEA" w:rsidRDefault="001560CA" w:rsidP="00A92330">
      <w:pPr>
        <w:pStyle w:val="ListParagraph"/>
        <w:spacing w:after="0"/>
        <w:ind w:left="0"/>
        <w:rPr>
          <w:rFonts w:asciiTheme="minorHAnsi" w:hAnsiTheme="minorHAnsi" w:cstheme="minorHAnsi"/>
        </w:rPr>
      </w:pPr>
      <w:r>
        <w:rPr>
          <w:rFonts w:asciiTheme="minorHAnsi" w:hAnsiTheme="minorHAnsi" w:cstheme="minorHAnsi"/>
        </w:rPr>
        <w:tab/>
        <w:t>As we have seen</w:t>
      </w:r>
      <w:r w:rsidR="00E004D9">
        <w:rPr>
          <w:rFonts w:asciiTheme="minorHAnsi" w:hAnsiTheme="minorHAnsi" w:cstheme="minorHAnsi"/>
        </w:rPr>
        <w:t xml:space="preserve">, regardless of religious persuasion, </w:t>
      </w:r>
      <w:r w:rsidR="00F1633A">
        <w:rPr>
          <w:rFonts w:asciiTheme="minorHAnsi" w:hAnsiTheme="minorHAnsi" w:cstheme="minorHAnsi"/>
        </w:rPr>
        <w:t xml:space="preserve">the French acknowledged Radegund as </w:t>
      </w:r>
      <w:r w:rsidR="004A57CF">
        <w:rPr>
          <w:rFonts w:asciiTheme="minorHAnsi" w:hAnsiTheme="minorHAnsi" w:cstheme="minorHAnsi"/>
        </w:rPr>
        <w:t xml:space="preserve">an important part of their </w:t>
      </w:r>
      <w:r w:rsidR="00A85A7F">
        <w:rPr>
          <w:rFonts w:asciiTheme="minorHAnsi" w:hAnsiTheme="minorHAnsi" w:cstheme="minorHAnsi"/>
        </w:rPr>
        <w:t>shared</w:t>
      </w:r>
      <w:r w:rsidR="004A57CF">
        <w:rPr>
          <w:rFonts w:asciiTheme="minorHAnsi" w:hAnsiTheme="minorHAnsi" w:cstheme="minorHAnsi"/>
        </w:rPr>
        <w:t xml:space="preserve"> national history.</w:t>
      </w:r>
      <w:r w:rsidR="001902FE">
        <w:rPr>
          <w:rFonts w:asciiTheme="minorHAnsi" w:hAnsiTheme="minorHAnsi" w:cstheme="minorHAnsi"/>
        </w:rPr>
        <w:t xml:space="preserve"> </w:t>
      </w:r>
      <w:r w:rsidR="00317937">
        <w:rPr>
          <w:rFonts w:asciiTheme="minorHAnsi" w:hAnsiTheme="minorHAnsi" w:cstheme="minorHAnsi"/>
        </w:rPr>
        <w:t xml:space="preserve">Her tradition </w:t>
      </w:r>
      <w:r w:rsidR="00A6001D">
        <w:rPr>
          <w:rFonts w:asciiTheme="minorHAnsi" w:hAnsiTheme="minorHAnsi" w:cstheme="minorHAnsi"/>
        </w:rPr>
        <w:t xml:space="preserve">was so appealing to people on </w:t>
      </w:r>
      <w:r w:rsidR="003C2B81">
        <w:rPr>
          <w:rFonts w:asciiTheme="minorHAnsi" w:hAnsiTheme="minorHAnsi" w:cstheme="minorHAnsi"/>
        </w:rPr>
        <w:t>all</w:t>
      </w:r>
      <w:r w:rsidR="00A6001D">
        <w:rPr>
          <w:rFonts w:asciiTheme="minorHAnsi" w:hAnsiTheme="minorHAnsi" w:cstheme="minorHAnsi"/>
        </w:rPr>
        <w:t xml:space="preserve"> sides of the Culture Wars because </w:t>
      </w:r>
      <w:r w:rsidR="00C4003C">
        <w:rPr>
          <w:rFonts w:asciiTheme="minorHAnsi" w:hAnsiTheme="minorHAnsi" w:cstheme="minorHAnsi"/>
        </w:rPr>
        <w:t>of the</w:t>
      </w:r>
      <w:r w:rsidR="003C6696">
        <w:rPr>
          <w:rFonts w:asciiTheme="minorHAnsi" w:hAnsiTheme="minorHAnsi" w:cstheme="minorHAnsi"/>
        </w:rPr>
        <w:t>ir</w:t>
      </w:r>
      <w:r w:rsidR="00C4003C">
        <w:rPr>
          <w:rFonts w:asciiTheme="minorHAnsi" w:hAnsiTheme="minorHAnsi" w:cstheme="minorHAnsi"/>
        </w:rPr>
        <w:t xml:space="preserve"> </w:t>
      </w:r>
      <w:r w:rsidR="00A85A7F">
        <w:rPr>
          <w:rFonts w:asciiTheme="minorHAnsi" w:hAnsiTheme="minorHAnsi" w:cstheme="minorHAnsi"/>
        </w:rPr>
        <w:t>collective</w:t>
      </w:r>
      <w:r w:rsidR="00C4003C">
        <w:rPr>
          <w:rFonts w:asciiTheme="minorHAnsi" w:hAnsiTheme="minorHAnsi" w:cstheme="minorHAnsi"/>
        </w:rPr>
        <w:t xml:space="preserve"> longing </w:t>
      </w:r>
      <w:r w:rsidR="003C6696">
        <w:rPr>
          <w:rFonts w:asciiTheme="minorHAnsi" w:hAnsiTheme="minorHAnsi" w:cstheme="minorHAnsi"/>
        </w:rPr>
        <w:t>for the imagined ideal past</w:t>
      </w:r>
      <w:r w:rsidR="00843D07">
        <w:rPr>
          <w:rFonts w:asciiTheme="minorHAnsi" w:hAnsiTheme="minorHAnsi" w:cstheme="minorHAnsi"/>
        </w:rPr>
        <w:t xml:space="preserve"> that</w:t>
      </w:r>
      <w:r w:rsidR="003C6696">
        <w:rPr>
          <w:rFonts w:asciiTheme="minorHAnsi" w:hAnsiTheme="minorHAnsi" w:cstheme="minorHAnsi"/>
        </w:rPr>
        <w:t xml:space="preserve"> Radegund represented</w:t>
      </w:r>
      <w:r w:rsidR="00EC191A">
        <w:rPr>
          <w:rFonts w:asciiTheme="minorHAnsi" w:hAnsiTheme="minorHAnsi" w:cstheme="minorHAnsi"/>
        </w:rPr>
        <w:t xml:space="preserve"> </w:t>
      </w:r>
      <w:r w:rsidR="00C85B06">
        <w:rPr>
          <w:rFonts w:asciiTheme="minorHAnsi" w:hAnsiTheme="minorHAnsi" w:cstheme="minorHAnsi"/>
        </w:rPr>
        <w:t>within</w:t>
      </w:r>
      <w:r w:rsidR="00AB38DC">
        <w:rPr>
          <w:rFonts w:asciiTheme="minorHAnsi" w:hAnsiTheme="minorHAnsi" w:cstheme="minorHAnsi"/>
        </w:rPr>
        <w:t xml:space="preserve"> a climate of social and political upheaval</w:t>
      </w:r>
      <w:r w:rsidR="00DD446C">
        <w:rPr>
          <w:rFonts w:asciiTheme="minorHAnsi" w:hAnsiTheme="minorHAnsi" w:cstheme="minorHAnsi"/>
        </w:rPr>
        <w:t>. This instability</w:t>
      </w:r>
      <w:r w:rsidR="00632665">
        <w:rPr>
          <w:rFonts w:asciiTheme="minorHAnsi" w:hAnsiTheme="minorHAnsi" w:cstheme="minorHAnsi"/>
        </w:rPr>
        <w:t xml:space="preserve"> and uncertainty </w:t>
      </w:r>
      <w:r w:rsidR="00E95928">
        <w:rPr>
          <w:rFonts w:asciiTheme="minorHAnsi" w:hAnsiTheme="minorHAnsi" w:cstheme="minorHAnsi"/>
        </w:rPr>
        <w:t xml:space="preserve">prompted the </w:t>
      </w:r>
      <w:r w:rsidR="00843D07">
        <w:rPr>
          <w:rFonts w:asciiTheme="minorHAnsi" w:hAnsiTheme="minorHAnsi" w:cstheme="minorHAnsi"/>
        </w:rPr>
        <w:t>re</w:t>
      </w:r>
      <w:r w:rsidR="00E95928">
        <w:rPr>
          <w:rFonts w:asciiTheme="minorHAnsi" w:hAnsiTheme="minorHAnsi" w:cstheme="minorHAnsi"/>
        </w:rPr>
        <w:t xml:space="preserve">examination of France’s </w:t>
      </w:r>
      <w:r w:rsidR="007102E3">
        <w:rPr>
          <w:rFonts w:asciiTheme="minorHAnsi" w:hAnsiTheme="minorHAnsi" w:cstheme="minorHAnsi"/>
        </w:rPr>
        <w:t>h</w:t>
      </w:r>
      <w:r w:rsidR="00E95928">
        <w:rPr>
          <w:rFonts w:asciiTheme="minorHAnsi" w:hAnsiTheme="minorHAnsi" w:cstheme="minorHAnsi"/>
        </w:rPr>
        <w:t>istory</w:t>
      </w:r>
      <w:r w:rsidR="00632665">
        <w:rPr>
          <w:rFonts w:asciiTheme="minorHAnsi" w:hAnsiTheme="minorHAnsi" w:cstheme="minorHAnsi"/>
        </w:rPr>
        <w:t xml:space="preserve"> in the </w:t>
      </w:r>
    </w:p>
    <w:p w14:paraId="5017D5A4" w14:textId="110796E9" w:rsidR="0072489E" w:rsidRDefault="0072489E" w:rsidP="00A92330">
      <w:pPr>
        <w:pStyle w:val="ListParagraph"/>
        <w:spacing w:after="0"/>
        <w:ind w:left="0"/>
        <w:rPr>
          <w:rFonts w:asciiTheme="minorHAnsi" w:hAnsiTheme="minorHAnsi" w:cstheme="minorHAnsi"/>
        </w:rPr>
      </w:pPr>
      <w:r>
        <w:rPr>
          <w:rFonts w:asciiTheme="minorHAnsi" w:hAnsiTheme="minorHAnsi" w:cstheme="minorHAnsi"/>
        </w:rPr>
        <w:lastRenderedPageBreak/>
        <w:t>desire to explain</w:t>
      </w:r>
      <w:r w:rsidR="00AF28CF">
        <w:rPr>
          <w:rFonts w:asciiTheme="minorHAnsi" w:hAnsiTheme="minorHAnsi" w:cstheme="minorHAnsi"/>
        </w:rPr>
        <w:t xml:space="preserve"> </w:t>
      </w:r>
      <w:r w:rsidR="00956778">
        <w:rPr>
          <w:rFonts w:asciiTheme="minorHAnsi" w:hAnsiTheme="minorHAnsi" w:cstheme="minorHAnsi"/>
        </w:rPr>
        <w:t>the nation’s</w:t>
      </w:r>
      <w:r w:rsidR="00AF28CF" w:rsidRPr="00AF28CF">
        <w:rPr>
          <w:rFonts w:asciiTheme="minorHAnsi" w:hAnsiTheme="minorHAnsi" w:cstheme="minorHAnsi"/>
        </w:rPr>
        <w:t xml:space="preserve"> apparent downfall</w:t>
      </w:r>
      <w:r w:rsidR="00AF28CF">
        <w:rPr>
          <w:rFonts w:asciiTheme="minorHAnsi" w:hAnsiTheme="minorHAnsi" w:cstheme="minorHAnsi"/>
        </w:rPr>
        <w:t xml:space="preserve"> and to generate </w:t>
      </w:r>
      <w:r w:rsidR="00AF28CF" w:rsidRPr="00AF28CF">
        <w:rPr>
          <w:rFonts w:asciiTheme="minorHAnsi" w:hAnsiTheme="minorHAnsi" w:cstheme="minorHAnsi"/>
        </w:rPr>
        <w:t xml:space="preserve">hopeful visions of the future.  </w:t>
      </w:r>
    </w:p>
    <w:p w14:paraId="4DC95E91" w14:textId="6D3F8124" w:rsidR="008741C6" w:rsidRDefault="003A7451" w:rsidP="00A92330">
      <w:pPr>
        <w:pStyle w:val="ListParagraph"/>
        <w:spacing w:after="0"/>
        <w:ind w:left="0"/>
        <w:rPr>
          <w:rFonts w:asciiTheme="minorHAnsi" w:hAnsiTheme="minorHAnsi" w:cstheme="minorHAnsi"/>
        </w:rPr>
      </w:pPr>
      <w:r>
        <w:rPr>
          <w:rFonts w:asciiTheme="minorHAnsi" w:hAnsiTheme="minorHAnsi" w:cstheme="minorHAnsi"/>
        </w:rPr>
        <w:t xml:space="preserve">But exactly what Radegund meant – and for whom – </w:t>
      </w:r>
      <w:r w:rsidR="00C33BF8">
        <w:rPr>
          <w:rFonts w:asciiTheme="minorHAnsi" w:hAnsiTheme="minorHAnsi" w:cstheme="minorHAnsi"/>
        </w:rPr>
        <w:t>took on new and drastically different meanings</w:t>
      </w:r>
      <w:r w:rsidR="00370512">
        <w:rPr>
          <w:rFonts w:asciiTheme="minorHAnsi" w:hAnsiTheme="minorHAnsi" w:cstheme="minorHAnsi"/>
        </w:rPr>
        <w:t xml:space="preserve">. </w:t>
      </w:r>
      <w:r w:rsidR="00FF612A">
        <w:rPr>
          <w:rFonts w:asciiTheme="minorHAnsi" w:hAnsiTheme="minorHAnsi" w:cstheme="minorHAnsi"/>
        </w:rPr>
        <w:t>As</w:t>
      </w:r>
      <w:r w:rsidR="00B01D0E">
        <w:rPr>
          <w:rFonts w:asciiTheme="minorHAnsi" w:hAnsiTheme="minorHAnsi" w:cstheme="minorHAnsi"/>
        </w:rPr>
        <w:t xml:space="preserve"> the Sainte-Genevi</w:t>
      </w:r>
      <w:r w:rsidR="00A73CAE">
        <w:rPr>
          <w:rFonts w:asciiTheme="minorHAnsi" w:hAnsiTheme="minorHAnsi" w:cstheme="minorHAnsi"/>
        </w:rPr>
        <w:t>è</w:t>
      </w:r>
      <w:r w:rsidR="00B01D0E">
        <w:rPr>
          <w:rFonts w:asciiTheme="minorHAnsi" w:hAnsiTheme="minorHAnsi" w:cstheme="minorHAnsi"/>
        </w:rPr>
        <w:t>ve</w:t>
      </w:r>
      <w:r w:rsidR="00A73CAE">
        <w:rPr>
          <w:rFonts w:asciiTheme="minorHAnsi" w:hAnsiTheme="minorHAnsi" w:cstheme="minorHAnsi"/>
        </w:rPr>
        <w:t xml:space="preserve"> scholar,</w:t>
      </w:r>
      <w:r w:rsidR="00FF612A">
        <w:rPr>
          <w:rFonts w:asciiTheme="minorHAnsi" w:hAnsiTheme="minorHAnsi" w:cstheme="minorHAnsi"/>
        </w:rPr>
        <w:t xml:space="preserve"> Moshe </w:t>
      </w:r>
      <w:proofErr w:type="spellStart"/>
      <w:r w:rsidR="00FF612A">
        <w:rPr>
          <w:rFonts w:asciiTheme="minorHAnsi" w:hAnsiTheme="minorHAnsi" w:cstheme="minorHAnsi"/>
        </w:rPr>
        <w:t>Sluhovsky</w:t>
      </w:r>
      <w:proofErr w:type="spellEnd"/>
      <w:r w:rsidR="00A73CAE">
        <w:rPr>
          <w:rFonts w:asciiTheme="minorHAnsi" w:hAnsiTheme="minorHAnsi" w:cstheme="minorHAnsi"/>
        </w:rPr>
        <w:t>,</w:t>
      </w:r>
      <w:r w:rsidR="001A23BD">
        <w:rPr>
          <w:rFonts w:asciiTheme="minorHAnsi" w:hAnsiTheme="minorHAnsi" w:cstheme="minorHAnsi"/>
        </w:rPr>
        <w:t xml:space="preserve"> argues, “The cult of the patron saint was the people who practiced it, and was as diverse as these people were.”</w:t>
      </w:r>
      <w:r w:rsidR="001A23BD">
        <w:rPr>
          <w:rStyle w:val="FootnoteReference"/>
          <w:rFonts w:asciiTheme="minorHAnsi" w:hAnsiTheme="minorHAnsi" w:cstheme="minorHAnsi"/>
        </w:rPr>
        <w:footnoteReference w:id="155"/>
      </w:r>
    </w:p>
    <w:p w14:paraId="6527E604" w14:textId="31AB270A" w:rsidR="009D74E4" w:rsidRDefault="008741C6" w:rsidP="00A92330">
      <w:pPr>
        <w:pStyle w:val="ListParagraph"/>
        <w:spacing w:after="0"/>
        <w:ind w:left="0"/>
        <w:rPr>
          <w:rFonts w:asciiTheme="minorHAnsi" w:hAnsiTheme="minorHAnsi" w:cstheme="minorHAnsi"/>
        </w:rPr>
      </w:pPr>
      <w:r>
        <w:rPr>
          <w:rFonts w:asciiTheme="minorHAnsi" w:hAnsiTheme="minorHAnsi" w:cstheme="minorHAnsi"/>
        </w:rPr>
        <w:tab/>
      </w:r>
      <w:r w:rsidR="00420A0A">
        <w:rPr>
          <w:rFonts w:asciiTheme="minorHAnsi" w:hAnsiTheme="minorHAnsi" w:cstheme="minorHAnsi"/>
        </w:rPr>
        <w:t xml:space="preserve">Catholics </w:t>
      </w:r>
      <w:r w:rsidR="00A36750">
        <w:rPr>
          <w:rFonts w:asciiTheme="minorHAnsi" w:hAnsiTheme="minorHAnsi" w:cstheme="minorHAnsi"/>
        </w:rPr>
        <w:t>rebuilt</w:t>
      </w:r>
      <w:r w:rsidR="00C40006">
        <w:rPr>
          <w:rFonts w:asciiTheme="minorHAnsi" w:hAnsiTheme="minorHAnsi" w:cstheme="minorHAnsi"/>
        </w:rPr>
        <w:t xml:space="preserve"> Radegund shrines </w:t>
      </w:r>
      <w:r w:rsidR="00A36750">
        <w:rPr>
          <w:rFonts w:asciiTheme="minorHAnsi" w:hAnsiTheme="minorHAnsi" w:cstheme="minorHAnsi"/>
        </w:rPr>
        <w:t xml:space="preserve">that were </w:t>
      </w:r>
      <w:r w:rsidR="00F650C4">
        <w:rPr>
          <w:rFonts w:asciiTheme="minorHAnsi" w:hAnsiTheme="minorHAnsi" w:cstheme="minorHAnsi"/>
        </w:rPr>
        <w:t>destroyed or vandalized during the Revolution</w:t>
      </w:r>
      <w:r w:rsidR="00651048">
        <w:rPr>
          <w:rFonts w:asciiTheme="minorHAnsi" w:hAnsiTheme="minorHAnsi" w:cstheme="minorHAnsi"/>
        </w:rPr>
        <w:t>, often</w:t>
      </w:r>
      <w:r w:rsidR="007F42B0">
        <w:rPr>
          <w:rFonts w:asciiTheme="minorHAnsi" w:hAnsiTheme="minorHAnsi" w:cstheme="minorHAnsi"/>
        </w:rPr>
        <w:t xml:space="preserve"> </w:t>
      </w:r>
      <w:r w:rsidR="00946A76">
        <w:rPr>
          <w:rFonts w:asciiTheme="minorHAnsi" w:hAnsiTheme="minorHAnsi" w:cstheme="minorHAnsi"/>
        </w:rPr>
        <w:t>looking back</w:t>
      </w:r>
      <w:r w:rsidR="00017256">
        <w:rPr>
          <w:rFonts w:asciiTheme="minorHAnsi" w:hAnsiTheme="minorHAnsi" w:cstheme="minorHAnsi"/>
        </w:rPr>
        <w:t xml:space="preserve">wards </w:t>
      </w:r>
      <w:r w:rsidR="00A4432E">
        <w:rPr>
          <w:rFonts w:asciiTheme="minorHAnsi" w:hAnsiTheme="minorHAnsi" w:cstheme="minorHAnsi"/>
        </w:rPr>
        <w:t xml:space="preserve">for artistic inspiration </w:t>
      </w:r>
      <w:r w:rsidR="00A36750">
        <w:rPr>
          <w:rFonts w:asciiTheme="minorHAnsi" w:hAnsiTheme="minorHAnsi" w:cstheme="minorHAnsi"/>
        </w:rPr>
        <w:t xml:space="preserve">as they sought </w:t>
      </w:r>
      <w:r w:rsidR="00027335">
        <w:rPr>
          <w:rFonts w:asciiTheme="minorHAnsi" w:hAnsiTheme="minorHAnsi" w:cstheme="minorHAnsi"/>
        </w:rPr>
        <w:t>to recreate the medieval aesthetic</w:t>
      </w:r>
      <w:r w:rsidR="00A4432E">
        <w:rPr>
          <w:rFonts w:asciiTheme="minorHAnsi" w:hAnsiTheme="minorHAnsi" w:cstheme="minorHAnsi"/>
        </w:rPr>
        <w:t>. We saw this</w:t>
      </w:r>
      <w:r w:rsidR="00F07213">
        <w:rPr>
          <w:rFonts w:asciiTheme="minorHAnsi" w:hAnsiTheme="minorHAnsi" w:cstheme="minorHAnsi"/>
        </w:rPr>
        <w:t xml:space="preserve"> in </w:t>
      </w:r>
      <w:proofErr w:type="spellStart"/>
      <w:r w:rsidR="009F7A8E">
        <w:rPr>
          <w:rFonts w:asciiTheme="minorHAnsi" w:hAnsiTheme="minorHAnsi" w:cstheme="minorHAnsi"/>
        </w:rPr>
        <w:t>Mme</w:t>
      </w:r>
      <w:proofErr w:type="spellEnd"/>
      <w:r w:rsidR="009F7A8E">
        <w:rPr>
          <w:rFonts w:asciiTheme="minorHAnsi" w:hAnsiTheme="minorHAnsi" w:cstheme="minorHAnsi"/>
        </w:rPr>
        <w:t xml:space="preserve"> </w:t>
      </w:r>
      <w:proofErr w:type="spellStart"/>
      <w:r w:rsidR="009F7A8E">
        <w:rPr>
          <w:rFonts w:asciiTheme="minorHAnsi" w:hAnsiTheme="minorHAnsi" w:cstheme="minorHAnsi"/>
        </w:rPr>
        <w:t>Charre’s</w:t>
      </w:r>
      <w:proofErr w:type="spellEnd"/>
      <w:r w:rsidR="009F7A8E">
        <w:rPr>
          <w:rFonts w:asciiTheme="minorHAnsi" w:hAnsiTheme="minorHAnsi" w:cstheme="minorHAnsi"/>
        </w:rPr>
        <w:t xml:space="preserve"> </w:t>
      </w:r>
      <w:r w:rsidR="00CD2C18">
        <w:rPr>
          <w:rFonts w:asciiTheme="minorHAnsi" w:hAnsiTheme="minorHAnsi" w:cstheme="minorHAnsi"/>
        </w:rPr>
        <w:t>restoration of</w:t>
      </w:r>
      <w:r w:rsidR="00A4432E">
        <w:rPr>
          <w:rFonts w:asciiTheme="minorHAnsi" w:hAnsiTheme="minorHAnsi" w:cstheme="minorHAnsi"/>
        </w:rPr>
        <w:t xml:space="preserve"> </w:t>
      </w:r>
      <w:r w:rsidR="00A92330">
        <w:rPr>
          <w:rFonts w:asciiTheme="minorHAnsi" w:hAnsiTheme="minorHAnsi" w:cstheme="minorHAnsi"/>
        </w:rPr>
        <w:t xml:space="preserve">the Chapelle-Sainte-Radegonde at </w:t>
      </w:r>
      <w:proofErr w:type="spellStart"/>
      <w:r w:rsidR="00A92330">
        <w:rPr>
          <w:rFonts w:asciiTheme="minorHAnsi" w:hAnsiTheme="minorHAnsi" w:cstheme="minorHAnsi"/>
        </w:rPr>
        <w:t>Chinon</w:t>
      </w:r>
      <w:proofErr w:type="spellEnd"/>
      <w:r w:rsidR="00A92330">
        <w:rPr>
          <w:rFonts w:asciiTheme="minorHAnsi" w:hAnsiTheme="minorHAnsi" w:cstheme="minorHAnsi"/>
        </w:rPr>
        <w:t xml:space="preserve"> with its</w:t>
      </w:r>
      <w:r w:rsidR="00A92330" w:rsidRPr="00A92330">
        <w:rPr>
          <w:rFonts w:asciiTheme="minorHAnsi" w:hAnsiTheme="minorHAnsi" w:cstheme="minorHAnsi"/>
        </w:rPr>
        <w:t xml:space="preserve"> </w:t>
      </w:r>
      <w:r w:rsidR="00A92330">
        <w:rPr>
          <w:rFonts w:asciiTheme="minorHAnsi" w:hAnsiTheme="minorHAnsi" w:cstheme="minorHAnsi"/>
        </w:rPr>
        <w:t>monolithic columns</w:t>
      </w:r>
      <w:r w:rsidR="00F07213">
        <w:rPr>
          <w:rFonts w:asciiTheme="minorHAnsi" w:hAnsiTheme="minorHAnsi" w:cstheme="minorHAnsi"/>
        </w:rPr>
        <w:t xml:space="preserve">, </w:t>
      </w:r>
      <w:r w:rsidR="00A92330">
        <w:rPr>
          <w:rFonts w:asciiTheme="minorHAnsi" w:hAnsiTheme="minorHAnsi" w:cstheme="minorHAnsi"/>
        </w:rPr>
        <w:t>atrium</w:t>
      </w:r>
      <w:r w:rsidR="00F15714">
        <w:rPr>
          <w:rFonts w:asciiTheme="minorHAnsi" w:hAnsiTheme="minorHAnsi" w:cstheme="minorHAnsi"/>
        </w:rPr>
        <w:t>,</w:t>
      </w:r>
      <w:r>
        <w:rPr>
          <w:rFonts w:asciiTheme="minorHAnsi" w:hAnsiTheme="minorHAnsi" w:cstheme="minorHAnsi"/>
        </w:rPr>
        <w:t xml:space="preserve"> </w:t>
      </w:r>
      <w:r w:rsidR="00A92330">
        <w:rPr>
          <w:rFonts w:asciiTheme="minorHAnsi" w:hAnsiTheme="minorHAnsi" w:cstheme="minorHAnsi"/>
        </w:rPr>
        <w:t xml:space="preserve">and Romanesque archivolt </w:t>
      </w:r>
      <w:r w:rsidR="005E5D3E">
        <w:rPr>
          <w:rFonts w:asciiTheme="minorHAnsi" w:hAnsiTheme="minorHAnsi" w:cstheme="minorHAnsi"/>
        </w:rPr>
        <w:t xml:space="preserve">that were intended to return the site to its </w:t>
      </w:r>
      <w:proofErr w:type="spellStart"/>
      <w:r w:rsidR="005E5D3E">
        <w:rPr>
          <w:rFonts w:asciiTheme="minorHAnsi" w:hAnsiTheme="minorHAnsi" w:cstheme="minorHAnsi"/>
          <w:i/>
          <w:iCs/>
        </w:rPr>
        <w:t>physionomie</w:t>
      </w:r>
      <w:proofErr w:type="spellEnd"/>
      <w:r w:rsidR="005E5D3E">
        <w:rPr>
          <w:rFonts w:asciiTheme="minorHAnsi" w:hAnsiTheme="minorHAnsi" w:cstheme="minorHAnsi"/>
          <w:i/>
          <w:iCs/>
        </w:rPr>
        <w:t xml:space="preserve"> première.</w:t>
      </w:r>
      <w:r w:rsidR="005E5D3E">
        <w:rPr>
          <w:rStyle w:val="FootnoteReference"/>
          <w:rFonts w:asciiTheme="minorHAnsi" w:hAnsiTheme="minorHAnsi" w:cstheme="minorHAnsi"/>
          <w:i/>
          <w:iCs/>
        </w:rPr>
        <w:footnoteReference w:id="156"/>
      </w:r>
      <w:r w:rsidR="002A08A4">
        <w:rPr>
          <w:rFonts w:asciiTheme="minorHAnsi" w:hAnsiTheme="minorHAnsi" w:cstheme="minorHAnsi"/>
          <w:i/>
          <w:iCs/>
        </w:rPr>
        <w:t xml:space="preserve"> </w:t>
      </w:r>
      <w:r w:rsidR="002A08A4">
        <w:rPr>
          <w:rFonts w:asciiTheme="minorHAnsi" w:hAnsiTheme="minorHAnsi" w:cstheme="minorHAnsi"/>
        </w:rPr>
        <w:t xml:space="preserve">Bishop Pie’s </w:t>
      </w:r>
      <w:r w:rsidR="00A57B99">
        <w:rPr>
          <w:rFonts w:asciiTheme="minorHAnsi" w:hAnsiTheme="minorHAnsi" w:cstheme="minorHAnsi"/>
        </w:rPr>
        <w:t xml:space="preserve">golden </w:t>
      </w:r>
      <w:r w:rsidR="00F41EE4">
        <w:rPr>
          <w:rFonts w:asciiTheme="minorHAnsi" w:hAnsiTheme="minorHAnsi" w:cstheme="minorHAnsi"/>
        </w:rPr>
        <w:t xml:space="preserve">Radegund </w:t>
      </w:r>
      <w:r w:rsidR="00A57B99">
        <w:rPr>
          <w:rFonts w:asciiTheme="minorHAnsi" w:hAnsiTheme="minorHAnsi" w:cstheme="minorHAnsi"/>
        </w:rPr>
        <w:t>reliquary</w:t>
      </w:r>
      <w:r w:rsidR="00B3031B">
        <w:rPr>
          <w:rFonts w:asciiTheme="minorHAnsi" w:hAnsiTheme="minorHAnsi" w:cstheme="minorHAnsi"/>
        </w:rPr>
        <w:t xml:space="preserve"> was designed to resemble a thirteenth-century </w:t>
      </w:r>
      <w:r w:rsidR="00FE79F3">
        <w:rPr>
          <w:rFonts w:asciiTheme="minorHAnsi" w:hAnsiTheme="minorHAnsi" w:cstheme="minorHAnsi"/>
        </w:rPr>
        <w:t>church</w:t>
      </w:r>
      <w:r w:rsidR="00693F6C">
        <w:rPr>
          <w:rFonts w:asciiTheme="minorHAnsi" w:hAnsiTheme="minorHAnsi" w:cstheme="minorHAnsi"/>
        </w:rPr>
        <w:t xml:space="preserve"> in the </w:t>
      </w:r>
      <w:r w:rsidR="00FE79F3">
        <w:rPr>
          <w:rFonts w:asciiTheme="minorHAnsi" w:hAnsiTheme="minorHAnsi" w:cstheme="minorHAnsi"/>
        </w:rPr>
        <w:t xml:space="preserve"> </w:t>
      </w:r>
      <w:r w:rsidR="00FE79F3" w:rsidRPr="00FE79F3">
        <w:rPr>
          <w:rFonts w:asciiTheme="minorHAnsi" w:hAnsiTheme="minorHAnsi" w:cstheme="minorHAnsi"/>
        </w:rPr>
        <w:t>“purity</w:t>
      </w:r>
      <w:r w:rsidR="00693F6C">
        <w:rPr>
          <w:rFonts w:asciiTheme="minorHAnsi" w:hAnsiTheme="minorHAnsi" w:cstheme="minorHAnsi"/>
        </w:rPr>
        <w:t>”</w:t>
      </w:r>
      <w:r w:rsidR="00FE79F3" w:rsidRPr="00FE79F3">
        <w:rPr>
          <w:rFonts w:asciiTheme="minorHAnsi" w:hAnsiTheme="minorHAnsi" w:cstheme="minorHAnsi"/>
        </w:rPr>
        <w:t xml:space="preserve"> of</w:t>
      </w:r>
      <w:r w:rsidR="00693F6C">
        <w:rPr>
          <w:rFonts w:asciiTheme="minorHAnsi" w:hAnsiTheme="minorHAnsi" w:cstheme="minorHAnsi"/>
        </w:rPr>
        <w:t xml:space="preserve"> the gothic</w:t>
      </w:r>
      <w:r w:rsidR="00FE79F3" w:rsidRPr="00FE79F3">
        <w:rPr>
          <w:rFonts w:asciiTheme="minorHAnsi" w:hAnsiTheme="minorHAnsi" w:cstheme="minorHAnsi"/>
        </w:rPr>
        <w:t xml:space="preserve"> style.</w:t>
      </w:r>
      <w:r w:rsidR="00FE79F3" w:rsidRPr="00FE79F3">
        <w:rPr>
          <w:rFonts w:asciiTheme="minorHAnsi" w:hAnsiTheme="minorHAnsi" w:cstheme="minorHAnsi"/>
          <w:vertAlign w:val="superscript"/>
        </w:rPr>
        <w:footnoteReference w:id="157"/>
      </w:r>
      <w:r w:rsidR="00EC7529">
        <w:rPr>
          <w:rFonts w:asciiTheme="minorHAnsi" w:hAnsiTheme="minorHAnsi" w:cstheme="minorHAnsi"/>
        </w:rPr>
        <w:t xml:space="preserve"> In the farming community of </w:t>
      </w:r>
      <w:proofErr w:type="spellStart"/>
      <w:r w:rsidR="00EC7529">
        <w:rPr>
          <w:rFonts w:asciiTheme="minorHAnsi" w:hAnsiTheme="minorHAnsi" w:cstheme="minorHAnsi"/>
        </w:rPr>
        <w:t>Ganties</w:t>
      </w:r>
      <w:proofErr w:type="spellEnd"/>
      <w:r w:rsidR="00EC7529">
        <w:rPr>
          <w:rFonts w:asciiTheme="minorHAnsi" w:hAnsiTheme="minorHAnsi" w:cstheme="minorHAnsi"/>
        </w:rPr>
        <w:t xml:space="preserve">, </w:t>
      </w:r>
      <w:r w:rsidR="004023F6">
        <w:rPr>
          <w:rFonts w:asciiTheme="minorHAnsi" w:hAnsiTheme="minorHAnsi" w:cstheme="minorHAnsi"/>
        </w:rPr>
        <w:t>the local people urged their clergy to restore their chapel to Radegund, whom they believed had protected their crops “since time immemorial</w:t>
      </w:r>
      <w:r w:rsidR="003E654E">
        <w:rPr>
          <w:rFonts w:asciiTheme="minorHAnsi" w:hAnsiTheme="minorHAnsi" w:cstheme="minorHAnsi"/>
        </w:rPr>
        <w:t>.</w:t>
      </w:r>
      <w:r w:rsidR="004023F6">
        <w:rPr>
          <w:rFonts w:asciiTheme="minorHAnsi" w:hAnsiTheme="minorHAnsi" w:cstheme="minorHAnsi"/>
        </w:rPr>
        <w:t>”</w:t>
      </w:r>
      <w:r w:rsidR="00576F00">
        <w:rPr>
          <w:rStyle w:val="FootnoteReference"/>
          <w:rFonts w:asciiTheme="minorHAnsi" w:hAnsiTheme="minorHAnsi" w:cstheme="minorHAnsi"/>
        </w:rPr>
        <w:footnoteReference w:id="158"/>
      </w:r>
      <w:r w:rsidR="003E654E">
        <w:rPr>
          <w:rFonts w:asciiTheme="minorHAnsi" w:hAnsiTheme="minorHAnsi" w:cstheme="minorHAnsi"/>
        </w:rPr>
        <w:t xml:space="preserve"> Their feeling that the </w:t>
      </w:r>
      <w:r w:rsidR="009D74E4">
        <w:rPr>
          <w:rFonts w:asciiTheme="minorHAnsi" w:hAnsiTheme="minorHAnsi" w:cstheme="minorHAnsi"/>
        </w:rPr>
        <w:t>chapel</w:t>
      </w:r>
      <w:r w:rsidR="00B459BD">
        <w:rPr>
          <w:rFonts w:asciiTheme="minorHAnsi" w:hAnsiTheme="minorHAnsi" w:cstheme="minorHAnsi"/>
        </w:rPr>
        <w:t>’s absence</w:t>
      </w:r>
      <w:r w:rsidR="00BE38AC">
        <w:rPr>
          <w:rFonts w:asciiTheme="minorHAnsi" w:hAnsiTheme="minorHAnsi" w:cstheme="minorHAnsi"/>
        </w:rPr>
        <w:t xml:space="preserve"> </w:t>
      </w:r>
      <w:r w:rsidR="00AE2354">
        <w:rPr>
          <w:rFonts w:asciiTheme="minorHAnsi" w:hAnsiTheme="minorHAnsi" w:cstheme="minorHAnsi"/>
        </w:rPr>
        <w:t xml:space="preserve">revoked Radegund’s </w:t>
      </w:r>
      <w:r w:rsidR="009976F3">
        <w:rPr>
          <w:rFonts w:asciiTheme="minorHAnsi" w:hAnsiTheme="minorHAnsi" w:cstheme="minorHAnsi"/>
        </w:rPr>
        <w:t>ability to prevent</w:t>
      </w:r>
      <w:r w:rsidR="00F3748D">
        <w:rPr>
          <w:rFonts w:asciiTheme="minorHAnsi" w:hAnsiTheme="minorHAnsi" w:cstheme="minorHAnsi"/>
        </w:rPr>
        <w:t xml:space="preserve"> hailstorms </w:t>
      </w:r>
      <w:r w:rsidR="009633C3">
        <w:rPr>
          <w:rFonts w:asciiTheme="minorHAnsi" w:hAnsiTheme="minorHAnsi" w:cstheme="minorHAnsi"/>
        </w:rPr>
        <w:t>show</w:t>
      </w:r>
      <w:r w:rsidR="009976F3">
        <w:rPr>
          <w:rFonts w:asciiTheme="minorHAnsi" w:hAnsiTheme="minorHAnsi" w:cstheme="minorHAnsi"/>
        </w:rPr>
        <w:t xml:space="preserve">s </w:t>
      </w:r>
      <w:r w:rsidR="009633C3">
        <w:rPr>
          <w:rFonts w:asciiTheme="minorHAnsi" w:hAnsiTheme="minorHAnsi" w:cstheme="minorHAnsi"/>
        </w:rPr>
        <w:t xml:space="preserve">how their communal identity and </w:t>
      </w:r>
      <w:r w:rsidR="00290997">
        <w:rPr>
          <w:rFonts w:asciiTheme="minorHAnsi" w:hAnsiTheme="minorHAnsi" w:cstheme="minorHAnsi"/>
        </w:rPr>
        <w:t>livelihoods</w:t>
      </w:r>
      <w:r w:rsidR="009633C3">
        <w:rPr>
          <w:rFonts w:asciiTheme="minorHAnsi" w:hAnsiTheme="minorHAnsi" w:cstheme="minorHAnsi"/>
        </w:rPr>
        <w:t xml:space="preserve"> were </w:t>
      </w:r>
      <w:r w:rsidR="00290997">
        <w:rPr>
          <w:rFonts w:asciiTheme="minorHAnsi" w:hAnsiTheme="minorHAnsi" w:cstheme="minorHAnsi"/>
        </w:rPr>
        <w:t xml:space="preserve">fundamentally linked to </w:t>
      </w:r>
      <w:r w:rsidR="002A3024">
        <w:rPr>
          <w:rFonts w:asciiTheme="minorHAnsi" w:hAnsiTheme="minorHAnsi" w:cstheme="minorHAnsi"/>
        </w:rPr>
        <w:t xml:space="preserve">the memory of </w:t>
      </w:r>
      <w:r w:rsidR="00290997">
        <w:rPr>
          <w:rFonts w:asciiTheme="minorHAnsi" w:hAnsiTheme="minorHAnsi" w:cstheme="minorHAnsi"/>
        </w:rPr>
        <w:t>this medieval saint.</w:t>
      </w:r>
    </w:p>
    <w:p w14:paraId="10BA5039" w14:textId="6E267085" w:rsidR="00C57BD6" w:rsidRDefault="002057E5" w:rsidP="00A92330">
      <w:pPr>
        <w:pStyle w:val="ListParagraph"/>
        <w:spacing w:after="0"/>
        <w:ind w:left="0"/>
        <w:rPr>
          <w:rFonts w:asciiTheme="minorHAnsi" w:hAnsiTheme="minorHAnsi" w:cstheme="minorHAnsi"/>
        </w:rPr>
      </w:pPr>
      <w:r>
        <w:rPr>
          <w:rFonts w:asciiTheme="minorHAnsi" w:hAnsiTheme="minorHAnsi" w:cstheme="minorHAnsi"/>
        </w:rPr>
        <w:tab/>
      </w:r>
      <w:r w:rsidR="00B947FB">
        <w:rPr>
          <w:rFonts w:asciiTheme="minorHAnsi" w:hAnsiTheme="minorHAnsi" w:cstheme="minorHAnsi"/>
        </w:rPr>
        <w:t xml:space="preserve">In the </w:t>
      </w:r>
      <w:r w:rsidR="00F4356B">
        <w:rPr>
          <w:rFonts w:asciiTheme="minorHAnsi" w:hAnsiTheme="minorHAnsi" w:cstheme="minorHAnsi"/>
        </w:rPr>
        <w:t>aftermath of the Revolution, conservative monarchists</w:t>
      </w:r>
      <w:r w:rsidR="0048086D">
        <w:rPr>
          <w:rFonts w:asciiTheme="minorHAnsi" w:hAnsiTheme="minorHAnsi" w:cstheme="minorHAnsi"/>
        </w:rPr>
        <w:t xml:space="preserve"> of the legitimist faction like Bishop Pie of Poitiers and the </w:t>
      </w:r>
      <w:r w:rsidR="00257B6C">
        <w:rPr>
          <w:rFonts w:asciiTheme="minorHAnsi" w:hAnsiTheme="minorHAnsi" w:cstheme="minorHAnsi"/>
        </w:rPr>
        <w:t xml:space="preserve">aristocratic </w:t>
      </w:r>
      <w:r w:rsidR="0048086D">
        <w:rPr>
          <w:rFonts w:asciiTheme="minorHAnsi" w:hAnsiTheme="minorHAnsi" w:cstheme="minorHAnsi"/>
        </w:rPr>
        <w:t>diplomat</w:t>
      </w:r>
      <w:r w:rsidR="00903B1E">
        <w:rPr>
          <w:rFonts w:asciiTheme="minorHAnsi" w:hAnsiTheme="minorHAnsi" w:cstheme="minorHAnsi"/>
        </w:rPr>
        <w:t xml:space="preserve"> </w:t>
      </w:r>
      <w:r w:rsidR="00B5623A" w:rsidRPr="00B5623A">
        <w:rPr>
          <w:rFonts w:asciiTheme="minorHAnsi" w:hAnsiTheme="minorHAnsi" w:cstheme="minorHAnsi"/>
        </w:rPr>
        <w:t xml:space="preserve">Marie-Théodore </w:t>
      </w:r>
      <w:r w:rsidR="00200593" w:rsidRPr="00200593">
        <w:rPr>
          <w:rFonts w:asciiTheme="minorHAnsi" w:hAnsiTheme="minorHAnsi" w:cstheme="minorHAnsi"/>
        </w:rPr>
        <w:t>de Bussiére</w:t>
      </w:r>
      <w:r w:rsidR="00B5623A">
        <w:rPr>
          <w:rFonts w:asciiTheme="minorHAnsi" w:hAnsiTheme="minorHAnsi" w:cstheme="minorHAnsi"/>
        </w:rPr>
        <w:t xml:space="preserve"> </w:t>
      </w:r>
      <w:r w:rsidR="007A3835">
        <w:rPr>
          <w:rFonts w:asciiTheme="minorHAnsi" w:hAnsiTheme="minorHAnsi" w:cstheme="minorHAnsi"/>
        </w:rPr>
        <w:t xml:space="preserve">saw Radegund </w:t>
      </w:r>
      <w:r w:rsidR="00C57BD6">
        <w:rPr>
          <w:rFonts w:asciiTheme="minorHAnsi" w:hAnsiTheme="minorHAnsi" w:cstheme="minorHAnsi"/>
        </w:rPr>
        <w:t>as a symbol</w:t>
      </w:r>
      <w:r w:rsidR="003B5374">
        <w:rPr>
          <w:rFonts w:asciiTheme="minorHAnsi" w:hAnsiTheme="minorHAnsi" w:cstheme="minorHAnsi"/>
        </w:rPr>
        <w:t xml:space="preserve"> </w:t>
      </w:r>
      <w:r w:rsidR="00C57BD6">
        <w:rPr>
          <w:rFonts w:asciiTheme="minorHAnsi" w:hAnsiTheme="minorHAnsi" w:cstheme="minorHAnsi"/>
        </w:rPr>
        <w:t xml:space="preserve">for articulating their vision of France as </w:t>
      </w:r>
      <w:r w:rsidR="00D94ED6">
        <w:rPr>
          <w:rFonts w:asciiTheme="minorHAnsi" w:hAnsiTheme="minorHAnsi" w:cstheme="minorHAnsi"/>
        </w:rPr>
        <w:t xml:space="preserve">a historically Catholic monarchy where </w:t>
      </w:r>
      <w:r w:rsidR="004A5593">
        <w:rPr>
          <w:rFonts w:asciiTheme="minorHAnsi" w:hAnsiTheme="minorHAnsi" w:cstheme="minorHAnsi"/>
        </w:rPr>
        <w:t>the role of Catholicism and traditional Catholic rituals was central to public life</w:t>
      </w:r>
      <w:r w:rsidR="003B5374">
        <w:rPr>
          <w:rFonts w:asciiTheme="minorHAnsi" w:hAnsiTheme="minorHAnsi" w:cstheme="minorHAnsi"/>
        </w:rPr>
        <w:t>.</w:t>
      </w:r>
    </w:p>
    <w:p w14:paraId="1D2B9BA0" w14:textId="5CB3A8D3" w:rsidR="00961B16" w:rsidRDefault="008D7C9F" w:rsidP="00A92330">
      <w:pPr>
        <w:pStyle w:val="ListParagraph"/>
        <w:spacing w:after="0"/>
        <w:ind w:left="0"/>
        <w:rPr>
          <w:rFonts w:asciiTheme="minorHAnsi" w:hAnsiTheme="minorHAnsi" w:cstheme="minorHAnsi"/>
        </w:rPr>
      </w:pPr>
      <w:r>
        <w:rPr>
          <w:rFonts w:asciiTheme="minorHAnsi" w:hAnsiTheme="minorHAnsi" w:cstheme="minorHAnsi"/>
        </w:rPr>
        <w:t>Thanks to</w:t>
      </w:r>
      <w:r w:rsidR="00285469">
        <w:rPr>
          <w:rFonts w:asciiTheme="minorHAnsi" w:hAnsiTheme="minorHAnsi" w:cstheme="minorHAnsi"/>
        </w:rPr>
        <w:t xml:space="preserve"> the </w:t>
      </w:r>
      <w:r w:rsidR="002C3541">
        <w:rPr>
          <w:rFonts w:asciiTheme="minorHAnsi" w:hAnsiTheme="minorHAnsi" w:cstheme="minorHAnsi"/>
        </w:rPr>
        <w:t xml:space="preserve">expanding </w:t>
      </w:r>
      <w:r w:rsidR="006305F8">
        <w:rPr>
          <w:rFonts w:asciiTheme="minorHAnsi" w:hAnsiTheme="minorHAnsi" w:cstheme="minorHAnsi"/>
        </w:rPr>
        <w:t>national railway system</w:t>
      </w:r>
      <w:r w:rsidR="0026123E">
        <w:rPr>
          <w:rFonts w:asciiTheme="minorHAnsi" w:hAnsiTheme="minorHAnsi" w:cstheme="minorHAnsi"/>
        </w:rPr>
        <w:t xml:space="preserve"> that made travel easier and more cost-effective</w:t>
      </w:r>
      <w:r w:rsidR="006305F8">
        <w:rPr>
          <w:rFonts w:asciiTheme="minorHAnsi" w:hAnsiTheme="minorHAnsi" w:cstheme="minorHAnsi"/>
        </w:rPr>
        <w:t>, p</w:t>
      </w:r>
      <w:r w:rsidR="00DA3E6C">
        <w:rPr>
          <w:rFonts w:asciiTheme="minorHAnsi" w:hAnsiTheme="minorHAnsi" w:cstheme="minorHAnsi"/>
        </w:rPr>
        <w:t xml:space="preserve">ilgrimage to Radegund’s tomb – and </w:t>
      </w:r>
      <w:r w:rsidR="00120C6E">
        <w:rPr>
          <w:rFonts w:asciiTheme="minorHAnsi" w:hAnsiTheme="minorHAnsi" w:cstheme="minorHAnsi"/>
        </w:rPr>
        <w:t xml:space="preserve">the </w:t>
      </w:r>
      <w:r w:rsidR="00120C6E" w:rsidRPr="00120C6E">
        <w:rPr>
          <w:rFonts w:asciiTheme="minorHAnsi" w:hAnsiTheme="minorHAnsi" w:cstheme="minorHAnsi"/>
          <w:i/>
          <w:iCs/>
        </w:rPr>
        <w:t>loci</w:t>
      </w:r>
      <w:r w:rsidR="00120C6E">
        <w:rPr>
          <w:rFonts w:asciiTheme="minorHAnsi" w:hAnsiTheme="minorHAnsi" w:cstheme="minorHAnsi"/>
        </w:rPr>
        <w:t xml:space="preserve"> of </w:t>
      </w:r>
      <w:r w:rsidR="00DA3E6C">
        <w:rPr>
          <w:rFonts w:asciiTheme="minorHAnsi" w:hAnsiTheme="minorHAnsi" w:cstheme="minorHAnsi"/>
        </w:rPr>
        <w:t xml:space="preserve">other </w:t>
      </w:r>
      <w:r w:rsidR="00961B16">
        <w:rPr>
          <w:rFonts w:asciiTheme="minorHAnsi" w:hAnsiTheme="minorHAnsi" w:cstheme="minorHAnsi"/>
        </w:rPr>
        <w:t>new cults like</w:t>
      </w:r>
      <w:r w:rsidR="00120C6E">
        <w:rPr>
          <w:rFonts w:asciiTheme="minorHAnsi" w:hAnsiTheme="minorHAnsi" w:cstheme="minorHAnsi"/>
        </w:rPr>
        <w:t xml:space="preserve"> the</w:t>
      </w:r>
      <w:r w:rsidR="00961B16">
        <w:rPr>
          <w:rFonts w:asciiTheme="minorHAnsi" w:hAnsiTheme="minorHAnsi" w:cstheme="minorHAnsi"/>
        </w:rPr>
        <w:t xml:space="preserve"> Sacred Hear</w:t>
      </w:r>
      <w:r w:rsidR="00120C6E">
        <w:rPr>
          <w:rFonts w:asciiTheme="minorHAnsi" w:hAnsiTheme="minorHAnsi" w:cstheme="minorHAnsi"/>
        </w:rPr>
        <w:t>t</w:t>
      </w:r>
      <w:r w:rsidR="00961B16">
        <w:rPr>
          <w:rFonts w:asciiTheme="minorHAnsi" w:hAnsiTheme="minorHAnsi" w:cstheme="minorHAnsi"/>
        </w:rPr>
        <w:t xml:space="preserve"> and Our Lady of Lourdes – </w:t>
      </w:r>
      <w:r w:rsidR="001D24C3">
        <w:rPr>
          <w:rFonts w:asciiTheme="minorHAnsi" w:hAnsiTheme="minorHAnsi" w:cstheme="minorHAnsi"/>
        </w:rPr>
        <w:t>were undertaken</w:t>
      </w:r>
      <w:r w:rsidR="00080A0F">
        <w:rPr>
          <w:rFonts w:asciiTheme="minorHAnsi" w:hAnsiTheme="minorHAnsi" w:cstheme="minorHAnsi"/>
        </w:rPr>
        <w:t xml:space="preserve"> with a new kind of fervor that was</w:t>
      </w:r>
      <w:r w:rsidR="009E6FCA">
        <w:rPr>
          <w:rFonts w:asciiTheme="minorHAnsi" w:hAnsiTheme="minorHAnsi" w:cstheme="minorHAnsi"/>
        </w:rPr>
        <w:t xml:space="preserve"> just as political as it was religious.</w:t>
      </w:r>
    </w:p>
    <w:p w14:paraId="7E2B14C9" w14:textId="4382CA79" w:rsidR="00177491" w:rsidRDefault="000B066F" w:rsidP="00A92330">
      <w:pPr>
        <w:pStyle w:val="ListParagraph"/>
        <w:spacing w:after="0"/>
        <w:ind w:left="0"/>
        <w:rPr>
          <w:rFonts w:asciiTheme="minorHAnsi" w:hAnsiTheme="minorHAnsi" w:cstheme="minorHAnsi"/>
        </w:rPr>
      </w:pPr>
      <w:r>
        <w:rPr>
          <w:rFonts w:asciiTheme="minorHAnsi" w:hAnsiTheme="minorHAnsi" w:cstheme="minorHAnsi"/>
        </w:rPr>
        <w:tab/>
      </w:r>
      <w:r w:rsidR="00BD3519">
        <w:rPr>
          <w:rFonts w:asciiTheme="minorHAnsi" w:hAnsiTheme="minorHAnsi" w:cstheme="minorHAnsi"/>
        </w:rPr>
        <w:t xml:space="preserve">The trauma of the </w:t>
      </w:r>
      <w:r w:rsidR="008F25CF">
        <w:rPr>
          <w:rFonts w:asciiTheme="minorHAnsi" w:hAnsiTheme="minorHAnsi" w:cstheme="minorHAnsi"/>
        </w:rPr>
        <w:t xml:space="preserve">Franco-Prussian War </w:t>
      </w:r>
      <w:r w:rsidR="00EF0A9F">
        <w:rPr>
          <w:rFonts w:asciiTheme="minorHAnsi" w:hAnsiTheme="minorHAnsi" w:cstheme="minorHAnsi"/>
        </w:rPr>
        <w:t>prompted</w:t>
      </w:r>
      <w:r w:rsidR="008F25CF">
        <w:rPr>
          <w:rFonts w:asciiTheme="minorHAnsi" w:hAnsiTheme="minorHAnsi" w:cstheme="minorHAnsi"/>
        </w:rPr>
        <w:t xml:space="preserve"> Republicans to </w:t>
      </w:r>
      <w:r w:rsidR="00B4261E">
        <w:rPr>
          <w:rFonts w:asciiTheme="minorHAnsi" w:hAnsiTheme="minorHAnsi" w:cstheme="minorHAnsi"/>
        </w:rPr>
        <w:t xml:space="preserve">reexamine </w:t>
      </w:r>
      <w:r w:rsidR="00B40B87">
        <w:rPr>
          <w:rFonts w:asciiTheme="minorHAnsi" w:hAnsiTheme="minorHAnsi" w:cstheme="minorHAnsi"/>
        </w:rPr>
        <w:t>France’s history</w:t>
      </w:r>
      <w:r w:rsidR="00EF0A9F">
        <w:rPr>
          <w:rFonts w:asciiTheme="minorHAnsi" w:hAnsiTheme="minorHAnsi" w:cstheme="minorHAnsi"/>
        </w:rPr>
        <w:t xml:space="preserve"> and French identity </w:t>
      </w:r>
      <w:r w:rsidR="00E40645">
        <w:rPr>
          <w:rFonts w:asciiTheme="minorHAnsi" w:hAnsiTheme="minorHAnsi" w:cstheme="minorHAnsi"/>
        </w:rPr>
        <w:t xml:space="preserve">to the same degree </w:t>
      </w:r>
      <w:r w:rsidR="00EF0A9F">
        <w:rPr>
          <w:rFonts w:asciiTheme="minorHAnsi" w:hAnsiTheme="minorHAnsi" w:cstheme="minorHAnsi"/>
        </w:rPr>
        <w:t>as Catholics.</w:t>
      </w:r>
      <w:r w:rsidR="004B4932">
        <w:rPr>
          <w:rFonts w:asciiTheme="minorHAnsi" w:hAnsiTheme="minorHAnsi" w:cstheme="minorHAnsi"/>
        </w:rPr>
        <w:t xml:space="preserve"> </w:t>
      </w:r>
      <w:r w:rsidR="004B4932" w:rsidRPr="00DA1DD5">
        <w:rPr>
          <w:rFonts w:asciiTheme="minorHAnsi" w:hAnsiTheme="minorHAnsi" w:cstheme="minorHAnsi"/>
        </w:rPr>
        <w:t xml:space="preserve">Republican France’s famed </w:t>
      </w:r>
      <w:r w:rsidR="00F04674" w:rsidRPr="00DA1DD5">
        <w:rPr>
          <w:rFonts w:asciiTheme="minorHAnsi" w:hAnsiTheme="minorHAnsi" w:cstheme="minorHAnsi"/>
        </w:rPr>
        <w:t xml:space="preserve">national muralist, Pierre </w:t>
      </w:r>
      <w:proofErr w:type="spellStart"/>
      <w:r w:rsidR="00F04674" w:rsidRPr="00DA1DD5">
        <w:rPr>
          <w:rFonts w:asciiTheme="minorHAnsi" w:hAnsiTheme="minorHAnsi" w:cstheme="minorHAnsi"/>
        </w:rPr>
        <w:t>Puvis</w:t>
      </w:r>
      <w:proofErr w:type="spellEnd"/>
      <w:r w:rsidR="00F04674" w:rsidRPr="00DA1DD5">
        <w:rPr>
          <w:rFonts w:asciiTheme="minorHAnsi" w:hAnsiTheme="minorHAnsi" w:cstheme="minorHAnsi"/>
        </w:rPr>
        <w:t xml:space="preserve"> de Chavannes, </w:t>
      </w:r>
      <w:r w:rsidR="00DA1DD5" w:rsidRPr="00DA1DD5">
        <w:rPr>
          <w:rFonts w:asciiTheme="minorHAnsi" w:hAnsiTheme="minorHAnsi" w:cstheme="minorHAnsi"/>
        </w:rPr>
        <w:t>selected the Radegund tr</w:t>
      </w:r>
      <w:r w:rsidR="00DA1DD5">
        <w:rPr>
          <w:rFonts w:asciiTheme="minorHAnsi" w:hAnsiTheme="minorHAnsi" w:cstheme="minorHAnsi"/>
        </w:rPr>
        <w:t xml:space="preserve">adition to represent Poitiers’ </w:t>
      </w:r>
      <w:r w:rsidR="00C6721D">
        <w:rPr>
          <w:rFonts w:asciiTheme="minorHAnsi" w:hAnsiTheme="minorHAnsi" w:cstheme="minorHAnsi"/>
        </w:rPr>
        <w:t xml:space="preserve">place in France’s national history. </w:t>
      </w:r>
      <w:r w:rsidR="00772B63">
        <w:rPr>
          <w:rFonts w:asciiTheme="minorHAnsi" w:hAnsiTheme="minorHAnsi" w:cstheme="minorHAnsi"/>
        </w:rPr>
        <w:t xml:space="preserve">However, his entirely desacralized </w:t>
      </w:r>
      <w:r w:rsidR="005D2739">
        <w:rPr>
          <w:rFonts w:asciiTheme="minorHAnsi" w:hAnsiTheme="minorHAnsi" w:cstheme="minorHAnsi"/>
        </w:rPr>
        <w:t xml:space="preserve">and de-royalized </w:t>
      </w:r>
      <w:r w:rsidR="00772B63">
        <w:rPr>
          <w:rFonts w:asciiTheme="minorHAnsi" w:hAnsiTheme="minorHAnsi" w:cstheme="minorHAnsi"/>
        </w:rPr>
        <w:t>interpretation of Radegund</w:t>
      </w:r>
      <w:r w:rsidR="005D2739">
        <w:rPr>
          <w:rFonts w:asciiTheme="minorHAnsi" w:hAnsiTheme="minorHAnsi" w:cstheme="minorHAnsi"/>
        </w:rPr>
        <w:t xml:space="preserve"> </w:t>
      </w:r>
      <w:r w:rsidR="00D415AB">
        <w:rPr>
          <w:rFonts w:asciiTheme="minorHAnsi" w:hAnsiTheme="minorHAnsi" w:cstheme="minorHAnsi"/>
        </w:rPr>
        <w:t xml:space="preserve">was very different from the way her identity was reimagined by </w:t>
      </w:r>
      <w:r w:rsidR="00F02C90">
        <w:rPr>
          <w:rFonts w:asciiTheme="minorHAnsi" w:hAnsiTheme="minorHAnsi" w:cstheme="minorHAnsi"/>
        </w:rPr>
        <w:t xml:space="preserve">monarchists, </w:t>
      </w:r>
      <w:r w:rsidR="00AC54ED">
        <w:rPr>
          <w:rFonts w:asciiTheme="minorHAnsi" w:hAnsiTheme="minorHAnsi" w:cstheme="minorHAnsi"/>
        </w:rPr>
        <w:t>though just as romanticized</w:t>
      </w:r>
      <w:r w:rsidR="00F02C90">
        <w:rPr>
          <w:rFonts w:asciiTheme="minorHAnsi" w:hAnsiTheme="minorHAnsi" w:cstheme="minorHAnsi"/>
        </w:rPr>
        <w:t xml:space="preserve">. </w:t>
      </w:r>
      <w:proofErr w:type="spellStart"/>
      <w:r w:rsidR="00F02C90">
        <w:rPr>
          <w:rFonts w:asciiTheme="minorHAnsi" w:hAnsiTheme="minorHAnsi" w:cstheme="minorHAnsi"/>
        </w:rPr>
        <w:t>Puvis</w:t>
      </w:r>
      <w:proofErr w:type="spellEnd"/>
      <w:r w:rsidR="00F02C90">
        <w:rPr>
          <w:rFonts w:asciiTheme="minorHAnsi" w:hAnsiTheme="minorHAnsi" w:cstheme="minorHAnsi"/>
        </w:rPr>
        <w:t>’</w:t>
      </w:r>
      <w:r w:rsidR="003F60BD">
        <w:rPr>
          <w:rFonts w:asciiTheme="minorHAnsi" w:hAnsiTheme="minorHAnsi" w:cstheme="minorHAnsi"/>
        </w:rPr>
        <w:t xml:space="preserve"> “safe” version of Radegund </w:t>
      </w:r>
      <w:r w:rsidR="00E84142">
        <w:rPr>
          <w:rFonts w:asciiTheme="minorHAnsi" w:hAnsiTheme="minorHAnsi" w:cstheme="minorHAnsi"/>
        </w:rPr>
        <w:t xml:space="preserve">bypassed </w:t>
      </w:r>
      <w:r w:rsidR="0012458A">
        <w:rPr>
          <w:rFonts w:asciiTheme="minorHAnsi" w:hAnsiTheme="minorHAnsi" w:cstheme="minorHAnsi"/>
        </w:rPr>
        <w:t>the</w:t>
      </w:r>
      <w:r w:rsidR="002C575C">
        <w:rPr>
          <w:rFonts w:asciiTheme="minorHAnsi" w:hAnsiTheme="minorHAnsi" w:cstheme="minorHAnsi"/>
        </w:rPr>
        <w:t xml:space="preserve"> perceived</w:t>
      </w:r>
      <w:r w:rsidR="0012458A">
        <w:rPr>
          <w:rFonts w:asciiTheme="minorHAnsi" w:hAnsiTheme="minorHAnsi" w:cstheme="minorHAnsi"/>
        </w:rPr>
        <w:t xml:space="preserve"> corruption of the </w:t>
      </w:r>
      <w:r w:rsidR="00F567EB">
        <w:rPr>
          <w:rFonts w:asciiTheme="minorHAnsi" w:hAnsiTheme="minorHAnsi" w:cstheme="minorHAnsi"/>
        </w:rPr>
        <w:t>A</w:t>
      </w:r>
      <w:r w:rsidR="0012458A">
        <w:rPr>
          <w:rFonts w:asciiTheme="minorHAnsi" w:hAnsiTheme="minorHAnsi" w:cstheme="minorHAnsi"/>
        </w:rPr>
        <w:t xml:space="preserve">ncien </w:t>
      </w:r>
      <w:r w:rsidR="00F567EB">
        <w:rPr>
          <w:rFonts w:asciiTheme="minorHAnsi" w:hAnsiTheme="minorHAnsi" w:cstheme="minorHAnsi"/>
        </w:rPr>
        <w:t>Ré</w:t>
      </w:r>
      <w:r w:rsidR="0012458A">
        <w:rPr>
          <w:rFonts w:asciiTheme="minorHAnsi" w:hAnsiTheme="minorHAnsi" w:cstheme="minorHAnsi"/>
        </w:rPr>
        <w:t xml:space="preserve">gime with a return to </w:t>
      </w:r>
      <w:r w:rsidR="001F26DC">
        <w:rPr>
          <w:rFonts w:asciiTheme="minorHAnsi" w:hAnsiTheme="minorHAnsi" w:cstheme="minorHAnsi"/>
        </w:rPr>
        <w:t>the</w:t>
      </w:r>
      <w:r w:rsidR="001F1D92">
        <w:rPr>
          <w:rFonts w:asciiTheme="minorHAnsi" w:hAnsiTheme="minorHAnsi" w:cstheme="minorHAnsi"/>
        </w:rPr>
        <w:t xml:space="preserve"> pure</w:t>
      </w:r>
      <w:r w:rsidR="001F26DC">
        <w:rPr>
          <w:rFonts w:asciiTheme="minorHAnsi" w:hAnsiTheme="minorHAnsi" w:cstheme="minorHAnsi"/>
        </w:rPr>
        <w:t xml:space="preserve"> </w:t>
      </w:r>
      <w:r w:rsidR="00461249">
        <w:rPr>
          <w:rFonts w:asciiTheme="minorHAnsi" w:hAnsiTheme="minorHAnsi" w:cstheme="minorHAnsi"/>
        </w:rPr>
        <w:t>religious and intellectual origins</w:t>
      </w:r>
      <w:r w:rsidR="001F26DC">
        <w:rPr>
          <w:rFonts w:asciiTheme="minorHAnsi" w:hAnsiTheme="minorHAnsi" w:cstheme="minorHAnsi"/>
        </w:rPr>
        <w:t xml:space="preserve"> </w:t>
      </w:r>
      <w:r w:rsidR="00177491">
        <w:rPr>
          <w:rFonts w:asciiTheme="minorHAnsi" w:hAnsiTheme="minorHAnsi" w:cstheme="minorHAnsi"/>
        </w:rPr>
        <w:t xml:space="preserve">that </w:t>
      </w:r>
      <w:r w:rsidR="001F26DC">
        <w:rPr>
          <w:rFonts w:asciiTheme="minorHAnsi" w:hAnsiTheme="minorHAnsi" w:cstheme="minorHAnsi"/>
        </w:rPr>
        <w:t>set France on its path to greatness.</w:t>
      </w:r>
    </w:p>
    <w:p w14:paraId="0A1F26CA" w14:textId="5D45B849" w:rsidR="0048037C" w:rsidRDefault="00CA3994" w:rsidP="00A92330">
      <w:pPr>
        <w:pStyle w:val="ListParagraph"/>
        <w:spacing w:after="0"/>
        <w:ind w:left="0"/>
        <w:rPr>
          <w:rFonts w:asciiTheme="minorHAnsi" w:hAnsiTheme="minorHAnsi" w:cstheme="minorHAnsi"/>
        </w:rPr>
      </w:pPr>
      <w:r>
        <w:rPr>
          <w:rFonts w:asciiTheme="minorHAnsi" w:hAnsiTheme="minorHAnsi" w:cstheme="minorHAnsi"/>
        </w:rPr>
        <w:tab/>
      </w:r>
      <w:r w:rsidR="00C31E69">
        <w:rPr>
          <w:rFonts w:asciiTheme="minorHAnsi" w:hAnsiTheme="minorHAnsi" w:cstheme="minorHAnsi"/>
        </w:rPr>
        <w:t xml:space="preserve">If </w:t>
      </w:r>
      <w:proofErr w:type="spellStart"/>
      <w:r w:rsidR="00C31E69">
        <w:rPr>
          <w:rFonts w:asciiTheme="minorHAnsi" w:hAnsiTheme="minorHAnsi" w:cstheme="minorHAnsi"/>
        </w:rPr>
        <w:t>Puvis</w:t>
      </w:r>
      <w:proofErr w:type="spellEnd"/>
      <w:r w:rsidR="00C31E69">
        <w:rPr>
          <w:rFonts w:asciiTheme="minorHAnsi" w:hAnsiTheme="minorHAnsi" w:cstheme="minorHAnsi"/>
        </w:rPr>
        <w:t xml:space="preserve">’ Radegund was “safe,” </w:t>
      </w:r>
      <w:r w:rsidR="008442C0">
        <w:rPr>
          <w:rFonts w:asciiTheme="minorHAnsi" w:hAnsiTheme="minorHAnsi" w:cstheme="minorHAnsi"/>
        </w:rPr>
        <w:t xml:space="preserve">the Radegund of Poitier’s statue coronation ceremony </w:t>
      </w:r>
      <w:r w:rsidR="00684260">
        <w:rPr>
          <w:rFonts w:asciiTheme="minorHAnsi" w:hAnsiTheme="minorHAnsi" w:cstheme="minorHAnsi"/>
        </w:rPr>
        <w:t xml:space="preserve">was decidedly “dangerous.” </w:t>
      </w:r>
      <w:r w:rsidR="007F5C5F">
        <w:rPr>
          <w:rFonts w:asciiTheme="minorHAnsi" w:hAnsiTheme="minorHAnsi" w:cstheme="minorHAnsi"/>
        </w:rPr>
        <w:t xml:space="preserve">Despite vocal republican </w:t>
      </w:r>
      <w:r w:rsidR="004611DC">
        <w:rPr>
          <w:rFonts w:asciiTheme="minorHAnsi" w:hAnsiTheme="minorHAnsi" w:cstheme="minorHAnsi"/>
        </w:rPr>
        <w:t>censure, Mayor</w:t>
      </w:r>
      <w:r w:rsidR="0003047E">
        <w:rPr>
          <w:rFonts w:asciiTheme="minorHAnsi" w:hAnsiTheme="minorHAnsi" w:cstheme="minorHAnsi"/>
        </w:rPr>
        <w:t xml:space="preserve"> </w:t>
      </w:r>
      <w:r w:rsidR="0003047E" w:rsidRPr="0003047E">
        <w:rPr>
          <w:rFonts w:asciiTheme="minorHAnsi" w:hAnsiTheme="minorHAnsi" w:cstheme="minorHAnsi"/>
        </w:rPr>
        <w:t xml:space="preserve">Léopold </w:t>
      </w:r>
      <w:proofErr w:type="spellStart"/>
      <w:r w:rsidR="0003047E" w:rsidRPr="0003047E">
        <w:rPr>
          <w:rFonts w:asciiTheme="minorHAnsi" w:hAnsiTheme="minorHAnsi" w:cstheme="minorHAnsi"/>
        </w:rPr>
        <w:t>Thézard</w:t>
      </w:r>
      <w:proofErr w:type="spellEnd"/>
      <w:r w:rsidR="00DC6FF6">
        <w:rPr>
          <w:rFonts w:asciiTheme="minorHAnsi" w:hAnsiTheme="minorHAnsi" w:cstheme="minorHAnsi"/>
        </w:rPr>
        <w:t xml:space="preserve"> went against his own party to allow the ceremony, likely in recognition of Radegund’s </w:t>
      </w:r>
      <w:r w:rsidR="00D17104">
        <w:rPr>
          <w:rFonts w:asciiTheme="minorHAnsi" w:hAnsiTheme="minorHAnsi" w:cstheme="minorHAnsi"/>
        </w:rPr>
        <w:t xml:space="preserve">fundamental importance to Poitevin identity. </w:t>
      </w:r>
      <w:r w:rsidR="006D2ACF">
        <w:rPr>
          <w:rFonts w:asciiTheme="minorHAnsi" w:hAnsiTheme="minorHAnsi" w:cstheme="minorHAnsi"/>
        </w:rPr>
        <w:t>Republican and Catholic news</w:t>
      </w:r>
      <w:r w:rsidR="00711070">
        <w:rPr>
          <w:rFonts w:asciiTheme="minorHAnsi" w:hAnsiTheme="minorHAnsi" w:cstheme="minorHAnsi"/>
        </w:rPr>
        <w:t xml:space="preserve"> outlets took aim </w:t>
      </w:r>
      <w:r w:rsidR="00EC39CC">
        <w:rPr>
          <w:rFonts w:asciiTheme="minorHAnsi" w:hAnsiTheme="minorHAnsi" w:cstheme="minorHAnsi"/>
        </w:rPr>
        <w:t xml:space="preserve">at each other in </w:t>
      </w:r>
      <w:r w:rsidR="00EC39CC">
        <w:rPr>
          <w:rFonts w:asciiTheme="minorHAnsi" w:hAnsiTheme="minorHAnsi" w:cstheme="minorHAnsi"/>
        </w:rPr>
        <w:lastRenderedPageBreak/>
        <w:t>published</w:t>
      </w:r>
      <w:r w:rsidR="00BF3CC2">
        <w:rPr>
          <w:rFonts w:asciiTheme="minorHAnsi" w:hAnsiTheme="minorHAnsi" w:cstheme="minorHAnsi"/>
        </w:rPr>
        <w:t xml:space="preserve"> censures, threats, accusations, and speculations</w:t>
      </w:r>
      <w:r w:rsidR="0048037C">
        <w:rPr>
          <w:rFonts w:asciiTheme="minorHAnsi" w:hAnsiTheme="minorHAnsi" w:cstheme="minorHAnsi"/>
        </w:rPr>
        <w:t>. T</w:t>
      </w:r>
      <w:r w:rsidR="00025653">
        <w:rPr>
          <w:rFonts w:asciiTheme="minorHAnsi" w:hAnsiTheme="minorHAnsi" w:cstheme="minorHAnsi"/>
        </w:rPr>
        <w:t>he battle</w:t>
      </w:r>
      <w:r w:rsidR="00A92F73">
        <w:rPr>
          <w:rFonts w:asciiTheme="minorHAnsi" w:hAnsiTheme="minorHAnsi" w:cstheme="minorHAnsi"/>
        </w:rPr>
        <w:t>ground</w:t>
      </w:r>
      <w:r w:rsidR="00025653">
        <w:rPr>
          <w:rFonts w:asciiTheme="minorHAnsi" w:hAnsiTheme="minorHAnsi" w:cstheme="minorHAnsi"/>
        </w:rPr>
        <w:t xml:space="preserve"> </w:t>
      </w:r>
      <w:r w:rsidR="00A92F73">
        <w:rPr>
          <w:rFonts w:asciiTheme="minorHAnsi" w:hAnsiTheme="minorHAnsi" w:cstheme="minorHAnsi"/>
        </w:rPr>
        <w:t>shifted from the newspapers to the street</w:t>
      </w:r>
      <w:r w:rsidR="000F4047">
        <w:rPr>
          <w:rFonts w:asciiTheme="minorHAnsi" w:hAnsiTheme="minorHAnsi" w:cstheme="minorHAnsi"/>
        </w:rPr>
        <w:t>s</w:t>
      </w:r>
      <w:r w:rsidR="00A92F73">
        <w:rPr>
          <w:rFonts w:asciiTheme="minorHAnsi" w:hAnsiTheme="minorHAnsi" w:cstheme="minorHAnsi"/>
        </w:rPr>
        <w:t xml:space="preserve"> when local devotees and visiting pilgrims</w:t>
      </w:r>
      <w:r w:rsidR="00004F82">
        <w:rPr>
          <w:rFonts w:asciiTheme="minorHAnsi" w:hAnsiTheme="minorHAnsi" w:cstheme="minorHAnsi"/>
        </w:rPr>
        <w:t xml:space="preserve"> broke through the gendarmes’ restrictive cordons to </w:t>
      </w:r>
      <w:r w:rsidR="00E92A21">
        <w:rPr>
          <w:rFonts w:asciiTheme="minorHAnsi" w:hAnsiTheme="minorHAnsi" w:cstheme="minorHAnsi"/>
        </w:rPr>
        <w:t>defiantly follow the crowned statue in procession</w:t>
      </w:r>
      <w:r w:rsidR="000F4047">
        <w:rPr>
          <w:rFonts w:asciiTheme="minorHAnsi" w:hAnsiTheme="minorHAnsi" w:cstheme="minorHAnsi"/>
        </w:rPr>
        <w:t>. The ensuing riot gave</w:t>
      </w:r>
      <w:r w:rsidR="00727514">
        <w:rPr>
          <w:rFonts w:asciiTheme="minorHAnsi" w:hAnsiTheme="minorHAnsi" w:cstheme="minorHAnsi"/>
        </w:rPr>
        <w:t xml:space="preserve"> Catholics </w:t>
      </w:r>
      <w:r w:rsidR="00CE2F3E">
        <w:rPr>
          <w:rFonts w:asciiTheme="minorHAnsi" w:hAnsiTheme="minorHAnsi" w:cstheme="minorHAnsi"/>
        </w:rPr>
        <w:t xml:space="preserve">the opportunity to recast the event </w:t>
      </w:r>
      <w:r w:rsidR="002378AB">
        <w:rPr>
          <w:rFonts w:asciiTheme="minorHAnsi" w:hAnsiTheme="minorHAnsi" w:cstheme="minorHAnsi"/>
        </w:rPr>
        <w:t xml:space="preserve">as a </w:t>
      </w:r>
      <w:r w:rsidR="0037138D">
        <w:rPr>
          <w:rFonts w:asciiTheme="minorHAnsi" w:hAnsiTheme="minorHAnsi" w:cstheme="minorHAnsi"/>
        </w:rPr>
        <w:t>moment of Catholic triumph and heroism</w:t>
      </w:r>
      <w:r w:rsidR="002378AB">
        <w:rPr>
          <w:rFonts w:asciiTheme="minorHAnsi" w:hAnsiTheme="minorHAnsi" w:cstheme="minorHAnsi"/>
        </w:rPr>
        <w:t xml:space="preserve">. </w:t>
      </w:r>
      <w:r w:rsidR="0048037C">
        <w:rPr>
          <w:rFonts w:asciiTheme="minorHAnsi" w:hAnsiTheme="minorHAnsi" w:cstheme="minorHAnsi"/>
        </w:rPr>
        <w:t xml:space="preserve">Was this just a traditional display of religious </w:t>
      </w:r>
      <w:r w:rsidR="00FB0A83">
        <w:rPr>
          <w:rFonts w:asciiTheme="minorHAnsi" w:hAnsiTheme="minorHAnsi" w:cstheme="minorHAnsi"/>
        </w:rPr>
        <w:t>fervor or a conscious political statement?</w:t>
      </w:r>
    </w:p>
    <w:p w14:paraId="18D9734F" w14:textId="77777777" w:rsidR="00870F4D" w:rsidRDefault="00422D5A" w:rsidP="007551D1">
      <w:pPr>
        <w:pStyle w:val="ListParagraph"/>
        <w:spacing w:after="0"/>
        <w:ind w:left="0"/>
        <w:rPr>
          <w:rFonts w:asciiTheme="minorHAnsi" w:hAnsiTheme="minorHAnsi" w:cstheme="minorHAnsi"/>
        </w:rPr>
      </w:pPr>
      <w:r>
        <w:rPr>
          <w:rFonts w:asciiTheme="minorHAnsi" w:hAnsiTheme="minorHAnsi" w:cstheme="minorHAnsi"/>
        </w:rPr>
        <w:tab/>
      </w:r>
      <w:r w:rsidR="00972A09">
        <w:rPr>
          <w:rFonts w:asciiTheme="minorHAnsi" w:hAnsiTheme="minorHAnsi" w:cstheme="minorHAnsi"/>
        </w:rPr>
        <w:t>T</w:t>
      </w:r>
      <w:r w:rsidR="00AB6C2A">
        <w:rPr>
          <w:rFonts w:asciiTheme="minorHAnsi" w:hAnsiTheme="minorHAnsi" w:cstheme="minorHAnsi"/>
        </w:rPr>
        <w:t xml:space="preserve">he </w:t>
      </w:r>
      <w:r w:rsidR="009F7482">
        <w:rPr>
          <w:rFonts w:asciiTheme="minorHAnsi" w:hAnsiTheme="minorHAnsi" w:cstheme="minorHAnsi"/>
        </w:rPr>
        <w:t xml:space="preserve">grueling medieval spiritual trends Radegund had engaged in became </w:t>
      </w:r>
      <w:r w:rsidR="00B9780A">
        <w:rPr>
          <w:rFonts w:asciiTheme="minorHAnsi" w:hAnsiTheme="minorHAnsi" w:cstheme="minorHAnsi"/>
        </w:rPr>
        <w:t xml:space="preserve">more difficult for people to relate to within the context of </w:t>
      </w:r>
      <w:r w:rsidR="00AB6C2A">
        <w:rPr>
          <w:rFonts w:asciiTheme="minorHAnsi" w:hAnsiTheme="minorHAnsi" w:cstheme="minorHAnsi"/>
        </w:rPr>
        <w:t>post-Revolutionary approach</w:t>
      </w:r>
      <w:r w:rsidR="00972A09">
        <w:rPr>
          <w:rFonts w:asciiTheme="minorHAnsi" w:hAnsiTheme="minorHAnsi" w:cstheme="minorHAnsi"/>
        </w:rPr>
        <w:t>es</w:t>
      </w:r>
      <w:r w:rsidR="00AB6C2A">
        <w:rPr>
          <w:rFonts w:asciiTheme="minorHAnsi" w:hAnsiTheme="minorHAnsi" w:cstheme="minorHAnsi"/>
        </w:rPr>
        <w:t xml:space="preserve"> to Catholicism</w:t>
      </w:r>
      <w:r w:rsidR="00972A09">
        <w:rPr>
          <w:rFonts w:asciiTheme="minorHAnsi" w:hAnsiTheme="minorHAnsi" w:cstheme="minorHAnsi"/>
        </w:rPr>
        <w:t>.</w:t>
      </w:r>
      <w:r w:rsidR="005A08F9">
        <w:rPr>
          <w:rFonts w:asciiTheme="minorHAnsi" w:hAnsiTheme="minorHAnsi" w:cstheme="minorHAnsi"/>
        </w:rPr>
        <w:t xml:space="preserve"> </w:t>
      </w:r>
      <w:r>
        <w:rPr>
          <w:rFonts w:asciiTheme="minorHAnsi" w:hAnsiTheme="minorHAnsi" w:cstheme="minorHAnsi"/>
        </w:rPr>
        <w:t>Th</w:t>
      </w:r>
      <w:r w:rsidR="00972A09">
        <w:rPr>
          <w:rFonts w:asciiTheme="minorHAnsi" w:hAnsiTheme="minorHAnsi" w:cstheme="minorHAnsi"/>
        </w:rPr>
        <w:t>is</w:t>
      </w:r>
      <w:r w:rsidR="00227678">
        <w:rPr>
          <w:rFonts w:asciiTheme="minorHAnsi" w:hAnsiTheme="minorHAnsi" w:cstheme="minorHAnsi"/>
        </w:rPr>
        <w:t xml:space="preserve"> </w:t>
      </w:r>
      <w:r w:rsidR="00D1359C">
        <w:rPr>
          <w:rFonts w:asciiTheme="minorHAnsi" w:hAnsiTheme="minorHAnsi" w:cstheme="minorHAnsi"/>
        </w:rPr>
        <w:t>shift to</w:t>
      </w:r>
      <w:r w:rsidR="000B2736">
        <w:rPr>
          <w:rFonts w:asciiTheme="minorHAnsi" w:hAnsiTheme="minorHAnsi" w:cstheme="minorHAnsi"/>
        </w:rPr>
        <w:t>wards</w:t>
      </w:r>
      <w:r w:rsidR="00D1359C">
        <w:rPr>
          <w:rFonts w:asciiTheme="minorHAnsi" w:hAnsiTheme="minorHAnsi" w:cstheme="minorHAnsi"/>
        </w:rPr>
        <w:t xml:space="preserve"> a </w:t>
      </w:r>
      <w:r w:rsidR="005A08F9">
        <w:rPr>
          <w:rFonts w:asciiTheme="minorHAnsi" w:hAnsiTheme="minorHAnsi" w:cstheme="minorHAnsi"/>
        </w:rPr>
        <w:t xml:space="preserve">less self-abnegating and </w:t>
      </w:r>
      <w:r w:rsidR="00D1359C">
        <w:rPr>
          <w:rFonts w:asciiTheme="minorHAnsi" w:hAnsiTheme="minorHAnsi" w:cstheme="minorHAnsi"/>
        </w:rPr>
        <w:t>more personal</w:t>
      </w:r>
      <w:r w:rsidR="00C34AA3">
        <w:rPr>
          <w:rFonts w:asciiTheme="minorHAnsi" w:hAnsiTheme="minorHAnsi" w:cstheme="minorHAnsi"/>
        </w:rPr>
        <w:t xml:space="preserve"> approach to devotion </w:t>
      </w:r>
      <w:r w:rsidR="002C0450">
        <w:rPr>
          <w:rFonts w:asciiTheme="minorHAnsi" w:hAnsiTheme="minorHAnsi" w:cstheme="minorHAnsi"/>
        </w:rPr>
        <w:t>coincided with</w:t>
      </w:r>
      <w:r w:rsidR="00281CFB">
        <w:rPr>
          <w:rFonts w:asciiTheme="minorHAnsi" w:hAnsiTheme="minorHAnsi" w:cstheme="minorHAnsi"/>
        </w:rPr>
        <w:t xml:space="preserve"> a turning point </w:t>
      </w:r>
      <w:r w:rsidR="009B7FA1">
        <w:rPr>
          <w:rFonts w:asciiTheme="minorHAnsi" w:hAnsiTheme="minorHAnsi" w:cstheme="minorHAnsi"/>
        </w:rPr>
        <w:t>in</w:t>
      </w:r>
      <w:r w:rsidR="007857B8">
        <w:rPr>
          <w:rFonts w:asciiTheme="minorHAnsi" w:hAnsiTheme="minorHAnsi" w:cstheme="minorHAnsi"/>
        </w:rPr>
        <w:t xml:space="preserve"> </w:t>
      </w:r>
      <w:r w:rsidR="009B7FA1">
        <w:rPr>
          <w:rFonts w:asciiTheme="minorHAnsi" w:hAnsiTheme="minorHAnsi" w:cstheme="minorHAnsi"/>
        </w:rPr>
        <w:t>how Radegund was textually and artistically interpreted</w:t>
      </w:r>
      <w:r w:rsidR="00E94079">
        <w:rPr>
          <w:rFonts w:asciiTheme="minorHAnsi" w:hAnsiTheme="minorHAnsi" w:cstheme="minorHAnsi"/>
        </w:rPr>
        <w:t xml:space="preserve">. </w:t>
      </w:r>
      <w:r w:rsidR="00630DC4">
        <w:rPr>
          <w:rFonts w:asciiTheme="minorHAnsi" w:hAnsiTheme="minorHAnsi" w:cstheme="minorHAnsi"/>
        </w:rPr>
        <w:t xml:space="preserve">There was less emphasis on how </w:t>
      </w:r>
      <w:r w:rsidR="00F533EA">
        <w:rPr>
          <w:rFonts w:asciiTheme="minorHAnsi" w:hAnsiTheme="minorHAnsi" w:cstheme="minorHAnsi"/>
        </w:rPr>
        <w:t>one</w:t>
      </w:r>
      <w:r w:rsidR="00630DC4">
        <w:rPr>
          <w:rFonts w:asciiTheme="minorHAnsi" w:hAnsiTheme="minorHAnsi" w:cstheme="minorHAnsi"/>
        </w:rPr>
        <w:t xml:space="preserve"> could aspire to be like Radegund</w:t>
      </w:r>
      <w:r w:rsidR="00B86BBA">
        <w:rPr>
          <w:rFonts w:asciiTheme="minorHAnsi" w:hAnsiTheme="minorHAnsi" w:cstheme="minorHAnsi"/>
        </w:rPr>
        <w:t xml:space="preserve"> – as in the </w:t>
      </w:r>
      <w:r w:rsidR="008824B0">
        <w:rPr>
          <w:rFonts w:asciiTheme="minorHAnsi" w:hAnsiTheme="minorHAnsi" w:cstheme="minorHAnsi"/>
        </w:rPr>
        <w:t xml:space="preserve">traditional hagiographic </w:t>
      </w:r>
      <w:r w:rsidR="00383E7D">
        <w:rPr>
          <w:rFonts w:asciiTheme="minorHAnsi" w:hAnsiTheme="minorHAnsi" w:cstheme="minorHAnsi"/>
        </w:rPr>
        <w:t>approach</w:t>
      </w:r>
      <w:r w:rsidR="008824B0">
        <w:rPr>
          <w:rFonts w:asciiTheme="minorHAnsi" w:hAnsiTheme="minorHAnsi" w:cstheme="minorHAnsi"/>
        </w:rPr>
        <w:t xml:space="preserve"> of her sixth</w:t>
      </w:r>
      <w:r w:rsidR="00CB1B59">
        <w:rPr>
          <w:rFonts w:asciiTheme="minorHAnsi" w:hAnsiTheme="minorHAnsi" w:cstheme="minorHAnsi"/>
        </w:rPr>
        <w:t>-</w:t>
      </w:r>
      <w:r w:rsidR="008824B0">
        <w:rPr>
          <w:rFonts w:asciiTheme="minorHAnsi" w:hAnsiTheme="minorHAnsi" w:cstheme="minorHAnsi"/>
        </w:rPr>
        <w:t xml:space="preserve"> </w:t>
      </w:r>
      <w:r w:rsidR="00426960">
        <w:rPr>
          <w:rFonts w:asciiTheme="minorHAnsi" w:hAnsiTheme="minorHAnsi" w:cstheme="minorHAnsi"/>
        </w:rPr>
        <w:t>through</w:t>
      </w:r>
      <w:r w:rsidR="00CB1B59">
        <w:rPr>
          <w:rFonts w:asciiTheme="minorHAnsi" w:hAnsiTheme="minorHAnsi" w:cstheme="minorHAnsi"/>
        </w:rPr>
        <w:t xml:space="preserve"> sixteenth-century biographers – </w:t>
      </w:r>
      <w:r w:rsidR="00630DC4">
        <w:rPr>
          <w:rFonts w:asciiTheme="minorHAnsi" w:hAnsiTheme="minorHAnsi" w:cstheme="minorHAnsi"/>
        </w:rPr>
        <w:t xml:space="preserve"> and more</w:t>
      </w:r>
      <w:r w:rsidR="006C5B79">
        <w:rPr>
          <w:rFonts w:asciiTheme="minorHAnsi" w:hAnsiTheme="minorHAnsi" w:cstheme="minorHAnsi"/>
        </w:rPr>
        <w:t xml:space="preserve"> effort to</w:t>
      </w:r>
    </w:p>
    <w:p w14:paraId="340048BA" w14:textId="513D3603" w:rsidR="009F3DC0" w:rsidRPr="00527DF1" w:rsidRDefault="00E327A7" w:rsidP="007551D1">
      <w:pPr>
        <w:pStyle w:val="ListParagraph"/>
        <w:spacing w:after="0"/>
        <w:ind w:left="0"/>
        <w:rPr>
          <w:rFonts w:asciiTheme="minorHAnsi" w:hAnsiTheme="minorHAnsi" w:cstheme="minorHAnsi"/>
        </w:rPr>
      </w:pPr>
      <w:r>
        <w:rPr>
          <w:rFonts w:asciiTheme="minorHAnsi" w:hAnsiTheme="minorHAnsi" w:cstheme="minorHAnsi"/>
        </w:rPr>
        <w:t>stretch her identity</w:t>
      </w:r>
      <w:r w:rsidR="00426D44">
        <w:rPr>
          <w:rFonts w:asciiTheme="minorHAnsi" w:hAnsiTheme="minorHAnsi" w:cstheme="minorHAnsi"/>
        </w:rPr>
        <w:t xml:space="preserve"> so that it more closely resonated with her modern audience.</w:t>
      </w:r>
      <w:r w:rsidR="00E038E7">
        <w:rPr>
          <w:rFonts w:asciiTheme="minorHAnsi" w:hAnsiTheme="minorHAnsi" w:cstheme="minorHAnsi"/>
        </w:rPr>
        <w:t xml:space="preserve"> </w:t>
      </w:r>
      <w:r w:rsidR="007551D1">
        <w:rPr>
          <w:rFonts w:asciiTheme="minorHAnsi" w:hAnsiTheme="minorHAnsi" w:cstheme="minorHAnsi"/>
        </w:rPr>
        <w:t xml:space="preserve">Beginning to some extent with the </w:t>
      </w:r>
      <w:r w:rsidR="00410403">
        <w:rPr>
          <w:rFonts w:asciiTheme="minorHAnsi" w:hAnsiTheme="minorHAnsi" w:cstheme="minorHAnsi"/>
        </w:rPr>
        <w:t>seventeenth-</w:t>
      </w:r>
      <w:r w:rsidR="007551D1">
        <w:rPr>
          <w:rFonts w:asciiTheme="minorHAnsi" w:hAnsiTheme="minorHAnsi" w:cstheme="minorHAnsi"/>
        </w:rPr>
        <w:t xml:space="preserve">century </w:t>
      </w:r>
      <w:r w:rsidR="004A0E9F" w:rsidRPr="00665DD4">
        <w:rPr>
          <w:rFonts w:asciiTheme="minorHAnsi" w:hAnsiTheme="minorHAnsi" w:cstheme="minorHAnsi"/>
          <w:i/>
          <w:iCs/>
        </w:rPr>
        <w:t>Lives</w:t>
      </w:r>
      <w:r w:rsidR="007551D1" w:rsidRPr="00665DD4">
        <w:rPr>
          <w:rFonts w:asciiTheme="minorHAnsi" w:hAnsiTheme="minorHAnsi" w:cstheme="minorHAnsi"/>
          <w:i/>
          <w:iCs/>
        </w:rPr>
        <w:t xml:space="preserve"> of Radegund</w:t>
      </w:r>
      <w:r w:rsidR="007551D1">
        <w:rPr>
          <w:rFonts w:asciiTheme="minorHAnsi" w:hAnsiTheme="minorHAnsi" w:cstheme="minorHAnsi"/>
        </w:rPr>
        <w:t xml:space="preserve"> that </w:t>
      </w:r>
      <w:r w:rsidR="00292DF0">
        <w:rPr>
          <w:rFonts w:asciiTheme="minorHAnsi" w:hAnsiTheme="minorHAnsi" w:cstheme="minorHAnsi"/>
        </w:rPr>
        <w:t>placed so much</w:t>
      </w:r>
      <w:r w:rsidR="00C54A68">
        <w:rPr>
          <w:rFonts w:asciiTheme="minorHAnsi" w:hAnsiTheme="minorHAnsi" w:cstheme="minorHAnsi"/>
        </w:rPr>
        <w:t xml:space="preserve"> new emphasis on her </w:t>
      </w:r>
      <w:r w:rsidR="00C8761B">
        <w:rPr>
          <w:rFonts w:asciiTheme="minorHAnsi" w:hAnsiTheme="minorHAnsi" w:cstheme="minorHAnsi"/>
        </w:rPr>
        <w:t>opposition to</w:t>
      </w:r>
      <w:r w:rsidR="00C54A68">
        <w:rPr>
          <w:rFonts w:asciiTheme="minorHAnsi" w:hAnsiTheme="minorHAnsi" w:cstheme="minorHAnsi"/>
        </w:rPr>
        <w:t xml:space="preserve"> heresy </w:t>
      </w:r>
      <w:r w:rsidR="00A62A2C">
        <w:rPr>
          <w:rFonts w:asciiTheme="minorHAnsi" w:hAnsiTheme="minorHAnsi" w:cstheme="minorHAnsi"/>
        </w:rPr>
        <w:t>to</w:t>
      </w:r>
      <w:r w:rsidR="0014575E">
        <w:rPr>
          <w:rFonts w:asciiTheme="minorHAnsi" w:hAnsiTheme="minorHAnsi" w:cstheme="minorHAnsi"/>
        </w:rPr>
        <w:t xml:space="preserve"> make her more relevant to</w:t>
      </w:r>
      <w:r w:rsidR="00410403">
        <w:rPr>
          <w:rFonts w:asciiTheme="minorHAnsi" w:hAnsiTheme="minorHAnsi" w:cstheme="minorHAnsi"/>
        </w:rPr>
        <w:t xml:space="preserve"> post-Protestant Reformation Catholics, </w:t>
      </w:r>
      <w:r w:rsidR="007551D1">
        <w:rPr>
          <w:rFonts w:asciiTheme="minorHAnsi" w:hAnsiTheme="minorHAnsi" w:cstheme="minorHAnsi"/>
        </w:rPr>
        <w:t>this trend was scaled up in</w:t>
      </w:r>
      <w:r w:rsidR="00423A1C">
        <w:rPr>
          <w:rFonts w:asciiTheme="minorHAnsi" w:hAnsiTheme="minorHAnsi" w:cstheme="minorHAnsi"/>
        </w:rPr>
        <w:t xml:space="preserve"> the orations of Bishop Pie</w:t>
      </w:r>
      <w:r w:rsidR="00990AC7">
        <w:rPr>
          <w:rFonts w:asciiTheme="minorHAnsi" w:hAnsiTheme="minorHAnsi" w:cstheme="minorHAnsi"/>
        </w:rPr>
        <w:t xml:space="preserve">. </w:t>
      </w:r>
      <w:r w:rsidR="002B5C0F">
        <w:rPr>
          <w:rFonts w:asciiTheme="minorHAnsi" w:hAnsiTheme="minorHAnsi" w:cstheme="minorHAnsi"/>
        </w:rPr>
        <w:t xml:space="preserve"> </w:t>
      </w:r>
      <w:r w:rsidR="003C5C5E">
        <w:rPr>
          <w:rFonts w:asciiTheme="minorHAnsi" w:hAnsiTheme="minorHAnsi" w:cstheme="minorHAnsi"/>
        </w:rPr>
        <w:t xml:space="preserve">Despite Radegund’s </w:t>
      </w:r>
      <w:r w:rsidR="00312C94">
        <w:rPr>
          <w:rFonts w:asciiTheme="minorHAnsi" w:hAnsiTheme="minorHAnsi" w:cstheme="minorHAnsi"/>
        </w:rPr>
        <w:t>historical</w:t>
      </w:r>
      <w:r w:rsidR="008415CE">
        <w:rPr>
          <w:rFonts w:asciiTheme="minorHAnsi" w:hAnsiTheme="minorHAnsi" w:cstheme="minorHAnsi"/>
        </w:rPr>
        <w:t xml:space="preserve"> </w:t>
      </w:r>
      <w:r w:rsidR="00710D6C">
        <w:rPr>
          <w:rFonts w:asciiTheme="minorHAnsi" w:hAnsiTheme="minorHAnsi" w:cstheme="minorHAnsi"/>
        </w:rPr>
        <w:t>opposition</w:t>
      </w:r>
      <w:r w:rsidR="00152B70">
        <w:rPr>
          <w:rFonts w:asciiTheme="minorHAnsi" w:hAnsiTheme="minorHAnsi" w:cstheme="minorHAnsi"/>
        </w:rPr>
        <w:t xml:space="preserve"> to clerical intervention, </w:t>
      </w:r>
      <w:r w:rsidR="00F51087">
        <w:rPr>
          <w:rFonts w:asciiTheme="minorHAnsi" w:hAnsiTheme="minorHAnsi" w:cstheme="minorHAnsi"/>
        </w:rPr>
        <w:t xml:space="preserve">Pie chose to emphasize </w:t>
      </w:r>
      <w:r w:rsidR="00E15E96">
        <w:rPr>
          <w:rFonts w:asciiTheme="minorHAnsi" w:hAnsiTheme="minorHAnsi" w:cstheme="minorHAnsi"/>
        </w:rPr>
        <w:t>Radegund’s cooperation with the Church and her support of its clergy</w:t>
      </w:r>
      <w:r w:rsidR="00AC2E2A">
        <w:rPr>
          <w:rFonts w:asciiTheme="minorHAnsi" w:hAnsiTheme="minorHAnsi" w:cstheme="minorHAnsi"/>
        </w:rPr>
        <w:t xml:space="preserve"> to promote his vision of a restored Bourbon monarchy harmoniously allied with the Church.</w:t>
      </w:r>
      <w:r w:rsidR="00023042">
        <w:rPr>
          <w:rFonts w:asciiTheme="minorHAnsi" w:hAnsiTheme="minorHAnsi" w:cstheme="minorHAnsi"/>
        </w:rPr>
        <w:t xml:space="preserve"> This </w:t>
      </w:r>
      <w:r w:rsidR="00E96E52">
        <w:rPr>
          <w:rFonts w:asciiTheme="minorHAnsi" w:hAnsiTheme="minorHAnsi" w:cstheme="minorHAnsi"/>
        </w:rPr>
        <w:t xml:space="preserve">move away from </w:t>
      </w:r>
      <w:r w:rsidR="00AE0DF3">
        <w:rPr>
          <w:rFonts w:asciiTheme="minorHAnsi" w:hAnsiTheme="minorHAnsi" w:cstheme="minorHAnsi"/>
        </w:rPr>
        <w:t xml:space="preserve">presenting Radegund </w:t>
      </w:r>
      <w:r w:rsidR="005965EB">
        <w:rPr>
          <w:rFonts w:asciiTheme="minorHAnsi" w:hAnsiTheme="minorHAnsi" w:cstheme="minorHAnsi"/>
        </w:rPr>
        <w:t xml:space="preserve">strictly </w:t>
      </w:r>
      <w:r w:rsidR="00AE0DF3">
        <w:rPr>
          <w:rFonts w:asciiTheme="minorHAnsi" w:hAnsiTheme="minorHAnsi" w:cstheme="minorHAnsi"/>
        </w:rPr>
        <w:t>as a</w:t>
      </w:r>
      <w:r w:rsidR="000515BC">
        <w:rPr>
          <w:rFonts w:asciiTheme="minorHAnsi" w:hAnsiTheme="minorHAnsi" w:cstheme="minorHAnsi"/>
        </w:rPr>
        <w:t xml:space="preserve"> saintly</w:t>
      </w:r>
      <w:r w:rsidR="00AE0DF3">
        <w:rPr>
          <w:rFonts w:asciiTheme="minorHAnsi" w:hAnsiTheme="minorHAnsi" w:cstheme="minorHAnsi"/>
        </w:rPr>
        <w:t xml:space="preserve"> exemplar</w:t>
      </w:r>
      <w:r w:rsidR="005965EB">
        <w:rPr>
          <w:rFonts w:asciiTheme="minorHAnsi" w:hAnsiTheme="minorHAnsi" w:cstheme="minorHAnsi"/>
        </w:rPr>
        <w:t xml:space="preserve"> </w:t>
      </w:r>
      <w:r w:rsidR="00384586">
        <w:rPr>
          <w:rFonts w:asciiTheme="minorHAnsi" w:hAnsiTheme="minorHAnsi" w:cstheme="minorHAnsi"/>
        </w:rPr>
        <w:t xml:space="preserve">reached a crescendo </w:t>
      </w:r>
      <w:r w:rsidR="00423A1C">
        <w:rPr>
          <w:rFonts w:asciiTheme="minorHAnsi" w:hAnsiTheme="minorHAnsi" w:cstheme="minorHAnsi"/>
        </w:rPr>
        <w:t xml:space="preserve">in the civilization </w:t>
      </w:r>
      <w:r w:rsidR="005965EB">
        <w:rPr>
          <w:rFonts w:asciiTheme="minorHAnsi" w:hAnsiTheme="minorHAnsi" w:cstheme="minorHAnsi"/>
        </w:rPr>
        <w:t xml:space="preserve">versus barbarism </w:t>
      </w:r>
      <w:r w:rsidR="00423A1C">
        <w:rPr>
          <w:rFonts w:asciiTheme="minorHAnsi" w:hAnsiTheme="minorHAnsi" w:cstheme="minorHAnsi"/>
        </w:rPr>
        <w:t>narrative</w:t>
      </w:r>
      <w:r w:rsidR="00A168AD">
        <w:rPr>
          <w:rFonts w:asciiTheme="minorHAnsi" w:hAnsiTheme="minorHAnsi" w:cstheme="minorHAnsi"/>
        </w:rPr>
        <w:t>. D</w:t>
      </w:r>
      <w:r w:rsidR="00384586">
        <w:rPr>
          <w:rFonts w:asciiTheme="minorHAnsi" w:hAnsiTheme="minorHAnsi" w:cstheme="minorHAnsi"/>
        </w:rPr>
        <w:t xml:space="preserve">e </w:t>
      </w:r>
      <w:r w:rsidR="00A168AD">
        <w:rPr>
          <w:rFonts w:asciiTheme="minorHAnsi" w:hAnsiTheme="minorHAnsi" w:cstheme="minorHAnsi"/>
        </w:rPr>
        <w:t>Bussiére</w:t>
      </w:r>
      <w:r w:rsidR="00AD6F04">
        <w:rPr>
          <w:rFonts w:asciiTheme="minorHAnsi" w:hAnsiTheme="minorHAnsi" w:cstheme="minorHAnsi"/>
        </w:rPr>
        <w:t xml:space="preserve"> first </w:t>
      </w:r>
      <w:r w:rsidR="000D0E09">
        <w:rPr>
          <w:rFonts w:asciiTheme="minorHAnsi" w:hAnsiTheme="minorHAnsi" w:cstheme="minorHAnsi"/>
        </w:rPr>
        <w:t>re</w:t>
      </w:r>
      <w:r w:rsidR="00AD6F04">
        <w:rPr>
          <w:rFonts w:asciiTheme="minorHAnsi" w:hAnsiTheme="minorHAnsi" w:cstheme="minorHAnsi"/>
        </w:rPr>
        <w:t xml:space="preserve">cast her as the Church’s instrument of civilization </w:t>
      </w:r>
      <w:r w:rsidR="005B3FF7">
        <w:rPr>
          <w:rFonts w:asciiTheme="minorHAnsi" w:hAnsiTheme="minorHAnsi" w:cstheme="minorHAnsi"/>
        </w:rPr>
        <w:t xml:space="preserve">to </w:t>
      </w:r>
      <w:r w:rsidR="001D655B">
        <w:rPr>
          <w:rFonts w:asciiTheme="minorHAnsi" w:hAnsiTheme="minorHAnsi" w:cstheme="minorHAnsi"/>
        </w:rPr>
        <w:t xml:space="preserve">justify </w:t>
      </w:r>
      <w:r w:rsidR="00AD29C6">
        <w:rPr>
          <w:rFonts w:asciiTheme="minorHAnsi" w:hAnsiTheme="minorHAnsi" w:cstheme="minorHAnsi"/>
        </w:rPr>
        <w:t>the</w:t>
      </w:r>
      <w:r w:rsidR="001D655B">
        <w:rPr>
          <w:rFonts w:asciiTheme="minorHAnsi" w:hAnsiTheme="minorHAnsi" w:cstheme="minorHAnsi"/>
        </w:rPr>
        <w:t xml:space="preserve"> return to </w:t>
      </w:r>
      <w:r w:rsidR="00FE6A8A">
        <w:rPr>
          <w:rFonts w:asciiTheme="minorHAnsi" w:hAnsiTheme="minorHAnsi" w:cstheme="minorHAnsi"/>
        </w:rPr>
        <w:t xml:space="preserve">a </w:t>
      </w:r>
      <w:r w:rsidR="000E1A34">
        <w:rPr>
          <w:rFonts w:asciiTheme="minorHAnsi" w:hAnsiTheme="minorHAnsi" w:cstheme="minorHAnsi"/>
        </w:rPr>
        <w:t>traditional Catholic-dominated society a</w:t>
      </w:r>
      <w:r w:rsidR="0066797E">
        <w:rPr>
          <w:rFonts w:asciiTheme="minorHAnsi" w:hAnsiTheme="minorHAnsi" w:cstheme="minorHAnsi"/>
        </w:rPr>
        <w:t>nd to</w:t>
      </w:r>
      <w:r w:rsidR="0031041A">
        <w:rPr>
          <w:rFonts w:asciiTheme="minorHAnsi" w:hAnsiTheme="minorHAnsi" w:cstheme="minorHAnsi"/>
        </w:rPr>
        <w:t xml:space="preserve"> demonstrate the superiority of the Catholic way of life over republican secularism. </w:t>
      </w:r>
      <w:proofErr w:type="spellStart"/>
      <w:r w:rsidR="00384586">
        <w:rPr>
          <w:rFonts w:asciiTheme="minorHAnsi" w:hAnsiTheme="minorHAnsi" w:cstheme="minorHAnsi"/>
        </w:rPr>
        <w:t>Puvis</w:t>
      </w:r>
      <w:proofErr w:type="spellEnd"/>
      <w:r w:rsidR="00363698">
        <w:rPr>
          <w:rFonts w:asciiTheme="minorHAnsi" w:hAnsiTheme="minorHAnsi" w:cstheme="minorHAnsi"/>
        </w:rPr>
        <w:t xml:space="preserve"> similarly </w:t>
      </w:r>
      <w:r w:rsidR="00297C37">
        <w:rPr>
          <w:rFonts w:asciiTheme="minorHAnsi" w:hAnsiTheme="minorHAnsi" w:cstheme="minorHAnsi"/>
        </w:rPr>
        <w:t>chose</w:t>
      </w:r>
      <w:r w:rsidR="00871D9B">
        <w:rPr>
          <w:rFonts w:asciiTheme="minorHAnsi" w:hAnsiTheme="minorHAnsi" w:cstheme="minorHAnsi"/>
        </w:rPr>
        <w:t xml:space="preserve"> to isolate</w:t>
      </w:r>
      <w:r w:rsidR="005F7441">
        <w:rPr>
          <w:rFonts w:asciiTheme="minorHAnsi" w:hAnsiTheme="minorHAnsi" w:cstheme="minorHAnsi"/>
        </w:rPr>
        <w:t xml:space="preserve"> </w:t>
      </w:r>
      <w:r w:rsidR="00765304">
        <w:rPr>
          <w:rFonts w:asciiTheme="minorHAnsi" w:hAnsiTheme="minorHAnsi" w:cstheme="minorHAnsi"/>
        </w:rPr>
        <w:t xml:space="preserve">Radegund’s commitment to education from her </w:t>
      </w:r>
      <w:r w:rsidR="00B738AA">
        <w:rPr>
          <w:rFonts w:asciiTheme="minorHAnsi" w:hAnsiTheme="minorHAnsi" w:cstheme="minorHAnsi"/>
        </w:rPr>
        <w:t xml:space="preserve">more problematic religious </w:t>
      </w:r>
      <w:r w:rsidR="00A72F3D">
        <w:rPr>
          <w:rFonts w:asciiTheme="minorHAnsi" w:hAnsiTheme="minorHAnsi" w:cstheme="minorHAnsi"/>
        </w:rPr>
        <w:t xml:space="preserve">and royal </w:t>
      </w:r>
      <w:r w:rsidR="00B738AA">
        <w:rPr>
          <w:rFonts w:asciiTheme="minorHAnsi" w:hAnsiTheme="minorHAnsi" w:cstheme="minorHAnsi"/>
        </w:rPr>
        <w:t>qualities</w:t>
      </w:r>
      <w:r w:rsidR="00746EC9">
        <w:rPr>
          <w:rFonts w:asciiTheme="minorHAnsi" w:hAnsiTheme="minorHAnsi" w:cstheme="minorHAnsi"/>
        </w:rPr>
        <w:t>. His</w:t>
      </w:r>
      <w:r w:rsidR="00503716">
        <w:rPr>
          <w:rFonts w:asciiTheme="minorHAnsi" w:hAnsiTheme="minorHAnsi" w:cstheme="minorHAnsi"/>
        </w:rPr>
        <w:t xml:space="preserve"> mural depict</w:t>
      </w:r>
      <w:r w:rsidR="00970FD8">
        <w:rPr>
          <w:rFonts w:asciiTheme="minorHAnsi" w:hAnsiTheme="minorHAnsi" w:cstheme="minorHAnsi"/>
        </w:rPr>
        <w:t>ed</w:t>
      </w:r>
      <w:r w:rsidR="00503716">
        <w:rPr>
          <w:rFonts w:asciiTheme="minorHAnsi" w:hAnsiTheme="minorHAnsi" w:cstheme="minorHAnsi"/>
        </w:rPr>
        <w:t xml:space="preserve"> her as the great protector of France’s cultural arts from </w:t>
      </w:r>
      <w:r w:rsidR="00AD37AE">
        <w:rPr>
          <w:rFonts w:asciiTheme="minorHAnsi" w:hAnsiTheme="minorHAnsi" w:cstheme="minorHAnsi"/>
        </w:rPr>
        <w:t>an</w:t>
      </w:r>
      <w:r w:rsidR="00593877">
        <w:rPr>
          <w:rFonts w:asciiTheme="minorHAnsi" w:hAnsiTheme="minorHAnsi" w:cstheme="minorHAnsi"/>
        </w:rPr>
        <w:t xml:space="preserve"> (implicitly non-French) </w:t>
      </w:r>
      <w:r w:rsidR="00AD37AE">
        <w:rPr>
          <w:rFonts w:asciiTheme="minorHAnsi" w:hAnsiTheme="minorHAnsi" w:cstheme="minorHAnsi"/>
        </w:rPr>
        <w:t>barbarism</w:t>
      </w:r>
      <w:r w:rsidR="00AD37AE" w:rsidRPr="00AD37AE">
        <w:rPr>
          <w:rFonts w:asciiTheme="minorHAnsi" w:hAnsiTheme="minorHAnsi" w:cstheme="minorHAnsi"/>
        </w:rPr>
        <w:t xml:space="preserve"> </w:t>
      </w:r>
      <w:r w:rsidR="00AD37AE">
        <w:rPr>
          <w:rFonts w:asciiTheme="minorHAnsi" w:hAnsiTheme="minorHAnsi" w:cstheme="minorHAnsi"/>
        </w:rPr>
        <w:t>in a clear reference to the recent Prussian invasion of France.</w:t>
      </w:r>
      <w:r w:rsidR="001E6477">
        <w:rPr>
          <w:rFonts w:asciiTheme="minorHAnsi" w:hAnsiTheme="minorHAnsi" w:cstheme="minorHAnsi"/>
        </w:rPr>
        <w:t xml:space="preserve"> </w:t>
      </w:r>
      <w:r w:rsidR="00AD37AE">
        <w:rPr>
          <w:rFonts w:asciiTheme="minorHAnsi" w:hAnsiTheme="minorHAnsi" w:cstheme="minorHAnsi"/>
        </w:rPr>
        <w:t xml:space="preserve"> </w:t>
      </w:r>
      <w:r w:rsidR="00A905C1">
        <w:rPr>
          <w:rFonts w:asciiTheme="minorHAnsi" w:hAnsiTheme="minorHAnsi" w:cstheme="minorHAnsi"/>
        </w:rPr>
        <w:t>A</w:t>
      </w:r>
      <w:r w:rsidR="00F9037A">
        <w:rPr>
          <w:rFonts w:asciiTheme="minorHAnsi" w:hAnsiTheme="minorHAnsi" w:cstheme="minorHAnsi"/>
        </w:rPr>
        <w:t xml:space="preserve">s the titular saint of </w:t>
      </w:r>
      <w:proofErr w:type="spellStart"/>
      <w:r w:rsidR="00F9037A">
        <w:rPr>
          <w:rFonts w:asciiTheme="minorHAnsi" w:hAnsiTheme="minorHAnsi" w:cstheme="minorHAnsi"/>
        </w:rPr>
        <w:t>Augouard’s</w:t>
      </w:r>
      <w:proofErr w:type="spellEnd"/>
      <w:r w:rsidR="00F9037A">
        <w:rPr>
          <w:rFonts w:asciiTheme="minorHAnsi" w:hAnsiTheme="minorHAnsi" w:cstheme="minorHAnsi"/>
        </w:rPr>
        <w:t xml:space="preserve"> Congo mission</w:t>
      </w:r>
      <w:r w:rsidR="00BE43EF">
        <w:rPr>
          <w:rFonts w:asciiTheme="minorHAnsi" w:hAnsiTheme="minorHAnsi" w:cstheme="minorHAnsi"/>
        </w:rPr>
        <w:t xml:space="preserve">, Radegund came to symbolize the </w:t>
      </w:r>
      <w:r w:rsidR="00B41542">
        <w:rPr>
          <w:rFonts w:asciiTheme="minorHAnsi" w:hAnsiTheme="minorHAnsi" w:cstheme="minorHAnsi"/>
        </w:rPr>
        <w:t xml:space="preserve">colonial </w:t>
      </w:r>
      <w:r w:rsidR="00E16E74" w:rsidRPr="00E16E74">
        <w:rPr>
          <w:rFonts w:asciiTheme="minorHAnsi" w:hAnsiTheme="minorHAnsi" w:cstheme="minorHAnsi"/>
          <w:i/>
          <w:iCs/>
        </w:rPr>
        <w:t xml:space="preserve">mission </w:t>
      </w:r>
      <w:proofErr w:type="spellStart"/>
      <w:r w:rsidR="00E16E74" w:rsidRPr="00E16E74">
        <w:rPr>
          <w:rFonts w:asciiTheme="minorHAnsi" w:hAnsiTheme="minorHAnsi" w:cstheme="minorHAnsi"/>
          <w:i/>
          <w:iCs/>
        </w:rPr>
        <w:t>civilisatrice</w:t>
      </w:r>
      <w:proofErr w:type="spellEnd"/>
      <w:r w:rsidR="00071FBC">
        <w:rPr>
          <w:rFonts w:asciiTheme="minorHAnsi" w:hAnsiTheme="minorHAnsi" w:cstheme="minorHAnsi"/>
          <w:i/>
          <w:iCs/>
        </w:rPr>
        <w:t xml:space="preserve"> </w:t>
      </w:r>
      <w:r w:rsidR="00071FBC">
        <w:rPr>
          <w:rFonts w:asciiTheme="minorHAnsi" w:hAnsiTheme="minorHAnsi" w:cstheme="minorHAnsi"/>
        </w:rPr>
        <w:t xml:space="preserve">and </w:t>
      </w:r>
      <w:r w:rsidR="00BD32A8">
        <w:rPr>
          <w:rFonts w:asciiTheme="minorHAnsi" w:hAnsiTheme="minorHAnsi" w:cstheme="minorHAnsi"/>
        </w:rPr>
        <w:t xml:space="preserve">to justify </w:t>
      </w:r>
      <w:r w:rsidR="00071FBC">
        <w:rPr>
          <w:rFonts w:asciiTheme="minorHAnsi" w:hAnsiTheme="minorHAnsi" w:cstheme="minorHAnsi"/>
        </w:rPr>
        <w:t xml:space="preserve">France’s </w:t>
      </w:r>
      <w:r w:rsidR="00EC06AA">
        <w:rPr>
          <w:rFonts w:asciiTheme="minorHAnsi" w:hAnsiTheme="minorHAnsi" w:cstheme="minorHAnsi"/>
        </w:rPr>
        <w:t xml:space="preserve">project of civilizing </w:t>
      </w:r>
      <w:r w:rsidR="002A7756">
        <w:rPr>
          <w:rFonts w:asciiTheme="minorHAnsi" w:hAnsiTheme="minorHAnsi" w:cstheme="minorHAnsi"/>
        </w:rPr>
        <w:t>barbarian</w:t>
      </w:r>
      <w:r w:rsidR="00DA48D3">
        <w:rPr>
          <w:rFonts w:asciiTheme="minorHAnsi" w:hAnsiTheme="minorHAnsi" w:cstheme="minorHAnsi"/>
        </w:rPr>
        <w:t xml:space="preserve"> lands.</w:t>
      </w:r>
      <w:r w:rsidR="00A905C1">
        <w:rPr>
          <w:rFonts w:asciiTheme="minorHAnsi" w:hAnsiTheme="minorHAnsi" w:cstheme="minorHAnsi"/>
        </w:rPr>
        <w:t xml:space="preserve"> </w:t>
      </w:r>
      <w:r w:rsidR="00521E02">
        <w:rPr>
          <w:rFonts w:asciiTheme="minorHAnsi" w:hAnsiTheme="minorHAnsi" w:cstheme="minorHAnsi"/>
        </w:rPr>
        <w:t xml:space="preserve">When Bishop Pie first </w:t>
      </w:r>
      <w:r w:rsidR="00D85427">
        <w:rPr>
          <w:rFonts w:asciiTheme="minorHAnsi" w:hAnsiTheme="minorHAnsi" w:cstheme="minorHAnsi"/>
        </w:rPr>
        <w:t>referred to Radegund as</w:t>
      </w:r>
      <w:r w:rsidR="00521E02">
        <w:rPr>
          <w:rFonts w:asciiTheme="minorHAnsi" w:hAnsiTheme="minorHAnsi" w:cstheme="minorHAnsi"/>
        </w:rPr>
        <w:t xml:space="preserve"> </w:t>
      </w:r>
      <w:r w:rsidR="00083D06">
        <w:rPr>
          <w:rFonts w:asciiTheme="minorHAnsi" w:hAnsiTheme="minorHAnsi" w:cstheme="minorHAnsi"/>
        </w:rPr>
        <w:t>“</w:t>
      </w:r>
      <w:r w:rsidR="00521E02">
        <w:rPr>
          <w:rFonts w:asciiTheme="minorHAnsi" w:hAnsiTheme="minorHAnsi" w:cstheme="minorHAnsi"/>
        </w:rPr>
        <w:t>mother of the fatherland</w:t>
      </w:r>
      <w:r w:rsidR="0081149A">
        <w:rPr>
          <w:rFonts w:asciiTheme="minorHAnsi" w:hAnsiTheme="minorHAnsi" w:cstheme="minorHAnsi"/>
        </w:rPr>
        <w:t>,</w:t>
      </w:r>
      <w:r w:rsidR="00083D06">
        <w:rPr>
          <w:rFonts w:asciiTheme="minorHAnsi" w:hAnsiTheme="minorHAnsi" w:cstheme="minorHAnsi"/>
        </w:rPr>
        <w:t>”</w:t>
      </w:r>
      <w:r w:rsidR="0081149A">
        <w:rPr>
          <w:rFonts w:asciiTheme="minorHAnsi" w:hAnsiTheme="minorHAnsi" w:cstheme="minorHAnsi"/>
        </w:rPr>
        <w:t xml:space="preserve"> he </w:t>
      </w:r>
      <w:r w:rsidR="00083D06">
        <w:rPr>
          <w:rFonts w:asciiTheme="minorHAnsi" w:hAnsiTheme="minorHAnsi" w:cstheme="minorHAnsi"/>
        </w:rPr>
        <w:t xml:space="preserve">also </w:t>
      </w:r>
      <w:r w:rsidR="0081149A">
        <w:rPr>
          <w:rFonts w:asciiTheme="minorHAnsi" w:hAnsiTheme="minorHAnsi" w:cstheme="minorHAnsi"/>
        </w:rPr>
        <w:t xml:space="preserve">reshaped her into a </w:t>
      </w:r>
      <w:r w:rsidR="00A4632F">
        <w:rPr>
          <w:rFonts w:asciiTheme="minorHAnsi" w:hAnsiTheme="minorHAnsi" w:cstheme="minorHAnsi"/>
        </w:rPr>
        <w:t xml:space="preserve">more modern </w:t>
      </w:r>
      <w:r w:rsidR="0081149A">
        <w:rPr>
          <w:rFonts w:asciiTheme="minorHAnsi" w:hAnsiTheme="minorHAnsi" w:cstheme="minorHAnsi"/>
        </w:rPr>
        <w:t xml:space="preserve">“negotiator” who </w:t>
      </w:r>
      <w:r w:rsidR="00F35CAA">
        <w:rPr>
          <w:rFonts w:asciiTheme="minorHAnsi" w:hAnsiTheme="minorHAnsi" w:cstheme="minorHAnsi"/>
        </w:rPr>
        <w:t xml:space="preserve">helped her country avoid the </w:t>
      </w:r>
      <w:r w:rsidR="00F77DF5">
        <w:rPr>
          <w:rFonts w:asciiTheme="minorHAnsi" w:hAnsiTheme="minorHAnsi" w:cstheme="minorHAnsi"/>
        </w:rPr>
        <w:t xml:space="preserve">ravages of war </w:t>
      </w:r>
      <w:r w:rsidR="008F7AB5">
        <w:rPr>
          <w:rFonts w:asciiTheme="minorHAnsi" w:hAnsiTheme="minorHAnsi" w:cstheme="minorHAnsi"/>
        </w:rPr>
        <w:t xml:space="preserve">that France had just suffered </w:t>
      </w:r>
      <w:r w:rsidR="00083D06">
        <w:rPr>
          <w:rFonts w:asciiTheme="minorHAnsi" w:hAnsiTheme="minorHAnsi" w:cstheme="minorHAnsi"/>
        </w:rPr>
        <w:t>at the hands of the Prussians</w:t>
      </w:r>
      <w:r w:rsidR="00EC426F">
        <w:rPr>
          <w:rFonts w:asciiTheme="minorHAnsi" w:hAnsiTheme="minorHAnsi" w:cstheme="minorHAnsi"/>
        </w:rPr>
        <w:t xml:space="preserve">. </w:t>
      </w:r>
      <w:r w:rsidR="005425D1" w:rsidRPr="005425D1">
        <w:rPr>
          <w:rFonts w:asciiTheme="minorHAnsi" w:hAnsiTheme="minorHAnsi" w:cstheme="minorHAnsi"/>
        </w:rPr>
        <w:t xml:space="preserve">Similarly, Radegund’s somewhat forgotten role as a medical caregiver was dusted off and deployed to recruit nurses during WWI in </w:t>
      </w:r>
      <w:r w:rsidR="005425D1" w:rsidRPr="005425D1">
        <w:rPr>
          <w:rFonts w:asciiTheme="minorHAnsi" w:hAnsiTheme="minorHAnsi" w:cstheme="minorHAnsi"/>
          <w:i/>
          <w:iCs/>
        </w:rPr>
        <w:t xml:space="preserve">Le </w:t>
      </w:r>
      <w:proofErr w:type="spellStart"/>
      <w:r w:rsidR="005425D1" w:rsidRPr="005425D1">
        <w:rPr>
          <w:rFonts w:asciiTheme="minorHAnsi" w:hAnsiTheme="minorHAnsi" w:cstheme="minorHAnsi"/>
          <w:i/>
          <w:iCs/>
        </w:rPr>
        <w:t>Semeur</w:t>
      </w:r>
      <w:proofErr w:type="spellEnd"/>
      <w:r w:rsidR="005425D1" w:rsidRPr="005425D1">
        <w:rPr>
          <w:rFonts w:asciiTheme="minorHAnsi" w:hAnsiTheme="minorHAnsi" w:cstheme="minorHAnsi"/>
          <w:i/>
          <w:iCs/>
        </w:rPr>
        <w:t xml:space="preserve"> </w:t>
      </w:r>
      <w:proofErr w:type="spellStart"/>
      <w:r w:rsidR="005425D1" w:rsidRPr="005425D1">
        <w:rPr>
          <w:rFonts w:asciiTheme="minorHAnsi" w:hAnsiTheme="minorHAnsi" w:cstheme="minorHAnsi"/>
          <w:i/>
          <w:iCs/>
        </w:rPr>
        <w:t>Algerien</w:t>
      </w:r>
      <w:proofErr w:type="spellEnd"/>
      <w:r w:rsidR="005425D1" w:rsidRPr="005425D1">
        <w:rPr>
          <w:rFonts w:asciiTheme="minorHAnsi" w:hAnsiTheme="minorHAnsi" w:cstheme="minorHAnsi"/>
          <w:i/>
          <w:iCs/>
        </w:rPr>
        <w:t xml:space="preserve">. </w:t>
      </w:r>
      <w:r w:rsidR="005425D1" w:rsidRPr="005425D1">
        <w:rPr>
          <w:rFonts w:asciiTheme="minorHAnsi" w:hAnsiTheme="minorHAnsi" w:cstheme="minorHAnsi"/>
        </w:rPr>
        <w:t>Her self-abnegating care of the poor and lepers, which characterized Radegund’s expression of Christian piety, was reimagined as the patriotically motivated duties of a combat nurse.</w:t>
      </w:r>
      <w:r w:rsidR="005425D1">
        <w:rPr>
          <w:rFonts w:asciiTheme="minorHAnsi" w:hAnsiTheme="minorHAnsi" w:cstheme="minorHAnsi"/>
        </w:rPr>
        <w:t xml:space="preserve"> </w:t>
      </w:r>
      <w:r w:rsidR="00A905C1">
        <w:rPr>
          <w:rFonts w:asciiTheme="minorHAnsi" w:hAnsiTheme="minorHAnsi" w:cstheme="minorHAnsi"/>
        </w:rPr>
        <w:t xml:space="preserve">And finally, </w:t>
      </w:r>
      <w:r w:rsidR="00611710">
        <w:rPr>
          <w:rFonts w:asciiTheme="minorHAnsi" w:hAnsiTheme="minorHAnsi" w:cstheme="minorHAnsi"/>
        </w:rPr>
        <w:t xml:space="preserve">this historically childless queen who abandoned her still-living husband </w:t>
      </w:r>
      <w:r w:rsidR="00B9432D">
        <w:rPr>
          <w:rFonts w:asciiTheme="minorHAnsi" w:hAnsiTheme="minorHAnsi" w:cstheme="minorHAnsi"/>
        </w:rPr>
        <w:t xml:space="preserve">for the convent became patron of the </w:t>
      </w:r>
      <w:r w:rsidR="00C85456">
        <w:rPr>
          <w:rFonts w:asciiTheme="minorHAnsi" w:hAnsiTheme="minorHAnsi" w:cstheme="minorHAnsi"/>
        </w:rPr>
        <w:t xml:space="preserve">lay </w:t>
      </w:r>
      <w:r w:rsidR="00B9432D">
        <w:rPr>
          <w:rFonts w:asciiTheme="minorHAnsi" w:hAnsiTheme="minorHAnsi" w:cstheme="minorHAnsi"/>
        </w:rPr>
        <w:t xml:space="preserve">Confraternity </w:t>
      </w:r>
      <w:r w:rsidR="00C41D6D" w:rsidRPr="00C41D6D">
        <w:rPr>
          <w:rFonts w:asciiTheme="minorHAnsi" w:hAnsiTheme="minorHAnsi" w:cstheme="minorHAnsi"/>
        </w:rPr>
        <w:t>of Christian Mothers</w:t>
      </w:r>
      <w:r w:rsidR="00C41D6D">
        <w:rPr>
          <w:rFonts w:asciiTheme="minorHAnsi" w:hAnsiTheme="minorHAnsi" w:cstheme="minorHAnsi"/>
        </w:rPr>
        <w:t xml:space="preserve"> in </w:t>
      </w:r>
      <w:proofErr w:type="spellStart"/>
      <w:r w:rsidR="00C41D6D">
        <w:rPr>
          <w:rFonts w:asciiTheme="minorHAnsi" w:hAnsiTheme="minorHAnsi" w:cstheme="minorHAnsi"/>
        </w:rPr>
        <w:t>Cour</w:t>
      </w:r>
      <w:proofErr w:type="spellEnd"/>
      <w:r w:rsidR="00C41D6D">
        <w:rPr>
          <w:rFonts w:asciiTheme="minorHAnsi" w:hAnsiTheme="minorHAnsi" w:cstheme="minorHAnsi"/>
        </w:rPr>
        <w:t>-sur-Loire</w:t>
      </w:r>
      <w:r w:rsidR="00C85456">
        <w:rPr>
          <w:rFonts w:asciiTheme="minorHAnsi" w:hAnsiTheme="minorHAnsi" w:cstheme="minorHAnsi"/>
        </w:rPr>
        <w:t xml:space="preserve">. </w:t>
      </w:r>
      <w:r w:rsidR="000F51A6">
        <w:rPr>
          <w:rFonts w:asciiTheme="minorHAnsi" w:hAnsiTheme="minorHAnsi" w:cstheme="minorHAnsi"/>
        </w:rPr>
        <w:t>Only b</w:t>
      </w:r>
      <w:r w:rsidR="00C85456">
        <w:rPr>
          <w:rFonts w:asciiTheme="minorHAnsi" w:hAnsiTheme="minorHAnsi" w:cstheme="minorHAnsi"/>
        </w:rPr>
        <w:t xml:space="preserve">y </w:t>
      </w:r>
      <w:r w:rsidR="00171F05">
        <w:rPr>
          <w:rFonts w:asciiTheme="minorHAnsi" w:hAnsiTheme="minorHAnsi" w:cstheme="minorHAnsi"/>
        </w:rPr>
        <w:t xml:space="preserve">associating her with the Virgin Mary could </w:t>
      </w:r>
      <w:r w:rsidR="00A63868">
        <w:rPr>
          <w:rFonts w:asciiTheme="minorHAnsi" w:hAnsiTheme="minorHAnsi" w:cstheme="minorHAnsi"/>
        </w:rPr>
        <w:t>they</w:t>
      </w:r>
      <w:r w:rsidR="006A457F">
        <w:rPr>
          <w:rFonts w:asciiTheme="minorHAnsi" w:hAnsiTheme="minorHAnsi" w:cstheme="minorHAnsi"/>
        </w:rPr>
        <w:t xml:space="preserve"> </w:t>
      </w:r>
      <w:r w:rsidR="000A37EA">
        <w:rPr>
          <w:rFonts w:asciiTheme="minorHAnsi" w:hAnsiTheme="minorHAnsi" w:cstheme="minorHAnsi"/>
        </w:rPr>
        <w:t>make her better reflect their own identities as mothers</w:t>
      </w:r>
      <w:r w:rsidR="00833AF4">
        <w:rPr>
          <w:rFonts w:asciiTheme="minorHAnsi" w:hAnsiTheme="minorHAnsi" w:cstheme="minorHAnsi"/>
        </w:rPr>
        <w:t xml:space="preserve">. </w:t>
      </w:r>
      <w:r w:rsidR="00E74828">
        <w:rPr>
          <w:rFonts w:asciiTheme="minorHAnsi" w:hAnsiTheme="minorHAnsi" w:cstheme="minorHAnsi"/>
        </w:rPr>
        <w:t>In this way, they were able to successfully conform Radegund</w:t>
      </w:r>
      <w:r w:rsidR="00633024">
        <w:rPr>
          <w:rFonts w:asciiTheme="minorHAnsi" w:hAnsiTheme="minorHAnsi" w:cstheme="minorHAnsi"/>
        </w:rPr>
        <w:t xml:space="preserve"> to</w:t>
      </w:r>
      <w:r w:rsidR="002E2B6B">
        <w:rPr>
          <w:rFonts w:asciiTheme="minorHAnsi" w:hAnsiTheme="minorHAnsi" w:cstheme="minorHAnsi"/>
        </w:rPr>
        <w:t xml:space="preserve"> the new </w:t>
      </w:r>
      <w:r w:rsidR="002E2B6B" w:rsidRPr="000F51A6">
        <w:rPr>
          <w:rFonts w:asciiTheme="minorHAnsi" w:hAnsiTheme="minorHAnsi" w:cstheme="minorHAnsi"/>
        </w:rPr>
        <w:t>national ideal of motherhood as defined by counter-revolutionary Catholic morality</w:t>
      </w:r>
      <w:r w:rsidR="002E2B6B">
        <w:rPr>
          <w:rFonts w:asciiTheme="minorHAnsi" w:hAnsiTheme="minorHAnsi" w:cstheme="minorHAnsi"/>
        </w:rPr>
        <w:t>.</w:t>
      </w:r>
      <w:r w:rsidR="006A457F">
        <w:rPr>
          <w:rFonts w:asciiTheme="minorHAnsi" w:hAnsiTheme="minorHAnsi" w:cstheme="minorHAnsi"/>
        </w:rPr>
        <w:t xml:space="preserve"> </w:t>
      </w:r>
    </w:p>
    <w:p w14:paraId="0FB3B058" w14:textId="283261C4" w:rsidR="00A615F5" w:rsidRDefault="002B552C" w:rsidP="00A92330">
      <w:pPr>
        <w:pStyle w:val="ListParagraph"/>
        <w:spacing w:after="0"/>
        <w:ind w:left="0"/>
        <w:rPr>
          <w:rFonts w:asciiTheme="minorHAnsi" w:hAnsiTheme="minorHAnsi" w:cstheme="minorHAnsi"/>
        </w:rPr>
      </w:pPr>
      <w:r>
        <w:rPr>
          <w:rFonts w:asciiTheme="minorHAnsi" w:hAnsiTheme="minorHAnsi" w:cstheme="minorHAnsi"/>
        </w:rPr>
        <w:tab/>
        <w:t>In the concluding chapter that follows, we will see</w:t>
      </w:r>
      <w:r w:rsidR="00D6524B">
        <w:rPr>
          <w:rFonts w:asciiTheme="minorHAnsi" w:hAnsiTheme="minorHAnsi" w:cstheme="minorHAnsi"/>
        </w:rPr>
        <w:t xml:space="preserve"> the broader implications of </w:t>
      </w:r>
      <w:r w:rsidR="003059C1">
        <w:rPr>
          <w:rFonts w:asciiTheme="minorHAnsi" w:hAnsiTheme="minorHAnsi" w:cstheme="minorHAnsi"/>
        </w:rPr>
        <w:t xml:space="preserve">Radegund’s fourteenth-hundred-year story. </w:t>
      </w:r>
      <w:r w:rsidR="009142BF">
        <w:rPr>
          <w:rFonts w:asciiTheme="minorHAnsi" w:hAnsiTheme="minorHAnsi" w:cstheme="minorHAnsi"/>
        </w:rPr>
        <w:t>After</w:t>
      </w:r>
      <w:r w:rsidR="00173B27">
        <w:rPr>
          <w:rFonts w:asciiTheme="minorHAnsi" w:hAnsiTheme="minorHAnsi" w:cstheme="minorHAnsi"/>
        </w:rPr>
        <w:t xml:space="preserve"> </w:t>
      </w:r>
      <w:r w:rsidR="00A51C43">
        <w:rPr>
          <w:rFonts w:asciiTheme="minorHAnsi" w:hAnsiTheme="minorHAnsi" w:cstheme="minorHAnsi"/>
        </w:rPr>
        <w:t xml:space="preserve">briefly retracing </w:t>
      </w:r>
      <w:r w:rsidR="00090BAC">
        <w:rPr>
          <w:rFonts w:asciiTheme="minorHAnsi" w:hAnsiTheme="minorHAnsi" w:cstheme="minorHAnsi"/>
        </w:rPr>
        <w:t xml:space="preserve">the highlights from the long </w:t>
      </w:r>
      <w:r w:rsidR="00090BAC">
        <w:rPr>
          <w:rFonts w:asciiTheme="minorHAnsi" w:hAnsiTheme="minorHAnsi" w:cstheme="minorHAnsi"/>
        </w:rPr>
        <w:lastRenderedPageBreak/>
        <w:t>trajectory of her ever-changing cult</w:t>
      </w:r>
      <w:r w:rsidR="009142BF">
        <w:rPr>
          <w:rFonts w:asciiTheme="minorHAnsi" w:hAnsiTheme="minorHAnsi" w:cstheme="minorHAnsi"/>
        </w:rPr>
        <w:t>, I will</w:t>
      </w:r>
      <w:r w:rsidR="00A161F8">
        <w:rPr>
          <w:rFonts w:asciiTheme="minorHAnsi" w:hAnsiTheme="minorHAnsi" w:cstheme="minorHAnsi"/>
        </w:rPr>
        <w:t xml:space="preserve"> explore how this early medieval saint</w:t>
      </w:r>
      <w:r w:rsidR="00BB1861">
        <w:rPr>
          <w:rFonts w:asciiTheme="minorHAnsi" w:hAnsiTheme="minorHAnsi" w:cstheme="minorHAnsi"/>
        </w:rPr>
        <w:t xml:space="preserve">’s popularity has endured into the twenty-first century. Radegund is still enthusiastically </w:t>
      </w:r>
      <w:r w:rsidR="001B40BC">
        <w:rPr>
          <w:rFonts w:asciiTheme="minorHAnsi" w:hAnsiTheme="minorHAnsi" w:cstheme="minorHAnsi"/>
        </w:rPr>
        <w:t xml:space="preserve">venerated </w:t>
      </w:r>
      <w:r w:rsidR="00BB1861">
        <w:rPr>
          <w:rFonts w:asciiTheme="minorHAnsi" w:hAnsiTheme="minorHAnsi" w:cstheme="minorHAnsi"/>
        </w:rPr>
        <w:t xml:space="preserve">today </w:t>
      </w:r>
      <w:r w:rsidR="001B40BC">
        <w:rPr>
          <w:rFonts w:asciiTheme="minorHAnsi" w:hAnsiTheme="minorHAnsi" w:cstheme="minorHAnsi"/>
        </w:rPr>
        <w:t>with feast day celebrations and pilgrimages</w:t>
      </w:r>
      <w:r w:rsidR="001E4586">
        <w:rPr>
          <w:rFonts w:asciiTheme="minorHAnsi" w:hAnsiTheme="minorHAnsi" w:cstheme="minorHAnsi"/>
        </w:rPr>
        <w:t xml:space="preserve"> at her cult cites all over France</w:t>
      </w:r>
      <w:r w:rsidR="001B40BC">
        <w:rPr>
          <w:rFonts w:asciiTheme="minorHAnsi" w:hAnsiTheme="minorHAnsi" w:cstheme="minorHAnsi"/>
        </w:rPr>
        <w:t xml:space="preserve">. But </w:t>
      </w:r>
      <w:r w:rsidR="001B04DE">
        <w:rPr>
          <w:rFonts w:asciiTheme="minorHAnsi" w:hAnsiTheme="minorHAnsi" w:cstheme="minorHAnsi"/>
        </w:rPr>
        <w:t>her predominant characterization is now as an object of tourism</w:t>
      </w:r>
      <w:r w:rsidR="0061451C">
        <w:rPr>
          <w:rFonts w:asciiTheme="minorHAnsi" w:hAnsiTheme="minorHAnsi" w:cstheme="minorHAnsi"/>
        </w:rPr>
        <w:t xml:space="preserve">. We can see this as </w:t>
      </w:r>
      <w:r w:rsidR="005A13C2">
        <w:rPr>
          <w:rFonts w:asciiTheme="minorHAnsi" w:hAnsiTheme="minorHAnsi" w:cstheme="minorHAnsi"/>
        </w:rPr>
        <w:t>a continuation of the</w:t>
      </w:r>
      <w:r w:rsidR="00BE6500">
        <w:rPr>
          <w:rFonts w:asciiTheme="minorHAnsi" w:hAnsiTheme="minorHAnsi" w:cstheme="minorHAnsi"/>
        </w:rPr>
        <w:t xml:space="preserve"> republican </w:t>
      </w:r>
      <w:r w:rsidR="00E31C90">
        <w:rPr>
          <w:rFonts w:asciiTheme="minorHAnsi" w:hAnsiTheme="minorHAnsi" w:cstheme="minorHAnsi"/>
        </w:rPr>
        <w:t xml:space="preserve">interest in secularizing Radegund </w:t>
      </w:r>
      <w:r w:rsidR="008A67DC">
        <w:rPr>
          <w:rFonts w:asciiTheme="minorHAnsi" w:hAnsiTheme="minorHAnsi" w:cstheme="minorHAnsi"/>
        </w:rPr>
        <w:t xml:space="preserve">into an object of </w:t>
      </w:r>
      <w:r w:rsidR="00BE6500">
        <w:rPr>
          <w:rFonts w:asciiTheme="minorHAnsi" w:hAnsiTheme="minorHAnsi" w:cstheme="minorHAnsi"/>
        </w:rPr>
        <w:t>French patrimony</w:t>
      </w:r>
      <w:r w:rsidR="008A67DC">
        <w:rPr>
          <w:rFonts w:asciiTheme="minorHAnsi" w:hAnsiTheme="minorHAnsi" w:cstheme="minorHAnsi"/>
        </w:rPr>
        <w:t>, detracting from</w:t>
      </w:r>
      <w:r w:rsidR="00AF1CDF">
        <w:rPr>
          <w:rFonts w:asciiTheme="minorHAnsi" w:hAnsiTheme="minorHAnsi" w:cstheme="minorHAnsi"/>
        </w:rPr>
        <w:t xml:space="preserve"> her traditional medieval role as a saintly exemplar</w:t>
      </w:r>
      <w:r w:rsidR="00F7719C">
        <w:rPr>
          <w:rFonts w:asciiTheme="minorHAnsi" w:hAnsiTheme="minorHAnsi" w:cstheme="minorHAnsi"/>
        </w:rPr>
        <w:t xml:space="preserve"> whom devotees sought to imitate.</w:t>
      </w:r>
      <w:r w:rsidR="00C1327B">
        <w:rPr>
          <w:rFonts w:asciiTheme="minorHAnsi" w:hAnsiTheme="minorHAnsi" w:cstheme="minorHAnsi"/>
        </w:rPr>
        <w:t xml:space="preserve"> But even</w:t>
      </w:r>
      <w:r w:rsidR="00564301">
        <w:rPr>
          <w:rFonts w:asciiTheme="minorHAnsi" w:hAnsiTheme="minorHAnsi" w:cstheme="minorHAnsi"/>
        </w:rPr>
        <w:t xml:space="preserve"> in this form, we </w:t>
      </w:r>
      <w:r w:rsidR="00286046">
        <w:rPr>
          <w:rFonts w:asciiTheme="minorHAnsi" w:hAnsiTheme="minorHAnsi" w:cstheme="minorHAnsi"/>
        </w:rPr>
        <w:t xml:space="preserve">can see that </w:t>
      </w:r>
      <w:r w:rsidR="00564301">
        <w:rPr>
          <w:rFonts w:asciiTheme="minorHAnsi" w:hAnsiTheme="minorHAnsi" w:cstheme="minorHAnsi"/>
        </w:rPr>
        <w:t xml:space="preserve">Radegund </w:t>
      </w:r>
      <w:r w:rsidR="00714DB9">
        <w:rPr>
          <w:rFonts w:asciiTheme="minorHAnsi" w:hAnsiTheme="minorHAnsi" w:cstheme="minorHAnsi"/>
        </w:rPr>
        <w:t xml:space="preserve">continues to </w:t>
      </w:r>
      <w:r w:rsidR="0024663D">
        <w:rPr>
          <w:rFonts w:asciiTheme="minorHAnsi" w:hAnsiTheme="minorHAnsi" w:cstheme="minorHAnsi"/>
        </w:rPr>
        <w:t>exist as an</w:t>
      </w:r>
      <w:r w:rsidR="00CC4469">
        <w:rPr>
          <w:rFonts w:asciiTheme="minorHAnsi" w:hAnsiTheme="minorHAnsi" w:cstheme="minorHAnsi"/>
        </w:rPr>
        <w:t xml:space="preserve"> important part of communal</w:t>
      </w:r>
      <w:r w:rsidR="00A615F5">
        <w:rPr>
          <w:rFonts w:asciiTheme="minorHAnsi" w:hAnsiTheme="minorHAnsi" w:cstheme="minorHAnsi"/>
        </w:rPr>
        <w:t xml:space="preserve"> identity</w:t>
      </w:r>
      <w:r w:rsidR="0024663D">
        <w:rPr>
          <w:rFonts w:asciiTheme="minorHAnsi" w:hAnsiTheme="minorHAnsi" w:cstheme="minorHAnsi"/>
        </w:rPr>
        <w:t xml:space="preserve">, </w:t>
      </w:r>
      <w:r w:rsidR="0015107B">
        <w:rPr>
          <w:rFonts w:asciiTheme="minorHAnsi" w:hAnsiTheme="minorHAnsi" w:cstheme="minorHAnsi"/>
        </w:rPr>
        <w:t xml:space="preserve">both in Poitiers and in the many </w:t>
      </w:r>
      <w:r w:rsidR="00714DB9">
        <w:rPr>
          <w:rFonts w:asciiTheme="minorHAnsi" w:hAnsiTheme="minorHAnsi" w:cstheme="minorHAnsi"/>
        </w:rPr>
        <w:t>small communities all over France who still remember her.</w:t>
      </w:r>
    </w:p>
    <w:p w14:paraId="4730B0D3" w14:textId="77777777" w:rsidR="008A67DC" w:rsidRDefault="008A67DC" w:rsidP="00A92330">
      <w:pPr>
        <w:pStyle w:val="ListParagraph"/>
        <w:spacing w:after="0"/>
        <w:ind w:left="0"/>
        <w:rPr>
          <w:rFonts w:asciiTheme="minorHAnsi" w:hAnsiTheme="minorHAnsi" w:cstheme="minorHAnsi"/>
        </w:rPr>
      </w:pPr>
    </w:p>
    <w:p w14:paraId="735E5436" w14:textId="48E88899" w:rsidR="00BE6500" w:rsidRDefault="00BE6500" w:rsidP="00A92330">
      <w:pPr>
        <w:pStyle w:val="ListParagraph"/>
        <w:spacing w:after="0"/>
        <w:ind w:left="0"/>
        <w:rPr>
          <w:rFonts w:asciiTheme="minorHAnsi" w:hAnsiTheme="minorHAnsi" w:cstheme="minorHAnsi"/>
        </w:rPr>
      </w:pPr>
      <w:r>
        <w:rPr>
          <w:rFonts w:asciiTheme="minorHAnsi" w:hAnsiTheme="minorHAnsi" w:cstheme="minorHAnsi"/>
        </w:rPr>
        <w:t xml:space="preserve"> </w:t>
      </w:r>
    </w:p>
    <w:p w14:paraId="3AB1FB4B" w14:textId="3C55D581" w:rsidR="00027335" w:rsidRPr="009F2918" w:rsidRDefault="00027335" w:rsidP="00EE662A">
      <w:pPr>
        <w:pStyle w:val="ListParagraph"/>
        <w:spacing w:after="0"/>
        <w:ind w:left="0"/>
        <w:rPr>
          <w:rFonts w:asciiTheme="minorHAnsi" w:hAnsiTheme="minorHAnsi" w:cstheme="minorHAnsi"/>
        </w:rPr>
      </w:pPr>
    </w:p>
    <w:p w14:paraId="54B1AA96" w14:textId="77777777" w:rsidR="000A3553" w:rsidRPr="009F2918" w:rsidRDefault="000A3553" w:rsidP="00EE662A">
      <w:pPr>
        <w:pStyle w:val="ListParagraph"/>
        <w:spacing w:after="0"/>
        <w:ind w:left="0"/>
        <w:rPr>
          <w:rFonts w:asciiTheme="minorHAnsi" w:hAnsiTheme="minorHAnsi" w:cstheme="minorHAnsi"/>
        </w:rPr>
      </w:pPr>
    </w:p>
    <w:p w14:paraId="04710E41" w14:textId="77777777" w:rsidR="00C97702" w:rsidRDefault="00C97702" w:rsidP="00EE662A">
      <w:pPr>
        <w:pStyle w:val="ListParagraph"/>
        <w:spacing w:after="0"/>
        <w:ind w:left="0"/>
        <w:rPr>
          <w:rFonts w:asciiTheme="minorHAnsi" w:hAnsiTheme="minorHAnsi" w:cstheme="minorHAnsi"/>
        </w:rPr>
      </w:pPr>
    </w:p>
    <w:sectPr w:rsidR="00C97702">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Rudolph" w:date="2021-09-15T13:07:00Z" w:initials="AR">
    <w:p w14:paraId="72269CA2" w14:textId="0B695300" w:rsidR="00EF42D5" w:rsidRDefault="00EF42D5" w:rsidP="00EF42D5">
      <w:pPr>
        <w:spacing w:after="0" w:line="240" w:lineRule="auto"/>
        <w:rPr>
          <w:lang w:val="fr-FR"/>
        </w:rPr>
      </w:pPr>
      <w:r>
        <w:rPr>
          <w:rStyle w:val="CommentReference"/>
        </w:rPr>
        <w:annotationRef/>
      </w:r>
      <w:r>
        <w:rPr>
          <w:rFonts w:asciiTheme="minorHAnsi" w:hAnsiTheme="minorHAnsi" w:cstheme="minorHAnsi"/>
        </w:rPr>
        <w:t>Pie’s interest in Radegund stemmed from his belief that she and her foundations “occupy such a grand place in the history of our national origins.”</w:t>
      </w:r>
      <w:r w:rsidR="006B0B8A">
        <w:rPr>
          <w:rStyle w:val="FootnoteReference"/>
          <w:rFonts w:asciiTheme="minorHAnsi" w:hAnsiTheme="minorHAnsi" w:cstheme="minorHAnsi"/>
        </w:rPr>
        <w:t xml:space="preserve"> </w:t>
      </w:r>
      <w:r w:rsidR="006B0B8A" w:rsidRPr="006B0B8A">
        <w:rPr>
          <w:rFonts w:asciiTheme="minorHAnsi" w:hAnsiTheme="minorHAnsi" w:cstheme="minorHAnsi"/>
          <w:lang w:val="fr-FR"/>
        </w:rPr>
        <w:t>(</w:t>
      </w:r>
      <w:r w:rsidR="006B0B8A">
        <w:rPr>
          <w:lang w:val="fr-FR"/>
        </w:rPr>
        <w:t>L’Abb</w:t>
      </w:r>
      <w:r w:rsidR="006B0B8A">
        <w:rPr>
          <w:rFonts w:cs="Calibri"/>
          <w:lang w:val="fr-FR"/>
        </w:rPr>
        <w:t>é</w:t>
      </w:r>
      <w:r w:rsidR="006B0B8A">
        <w:rPr>
          <w:lang w:val="fr-FR"/>
        </w:rPr>
        <w:t xml:space="preserve"> Charles </w:t>
      </w:r>
      <w:r w:rsidR="006B0B8A" w:rsidRPr="00CA38D2">
        <w:rPr>
          <w:lang w:val="fr-FR"/>
        </w:rPr>
        <w:t>Eschoyez,</w:t>
      </w:r>
      <w:r w:rsidR="006B0B8A">
        <w:rPr>
          <w:lang w:val="fr-FR"/>
        </w:rPr>
        <w:t xml:space="preserve"> « Lettre de Mgr L’Ev</w:t>
      </w:r>
      <w:r w:rsidR="006B0B8A">
        <w:rPr>
          <w:rFonts w:cs="Calibri"/>
          <w:lang w:val="fr-FR"/>
        </w:rPr>
        <w:t>ê</w:t>
      </w:r>
      <w:r w:rsidR="006B0B8A">
        <w:rPr>
          <w:lang w:val="fr-FR"/>
        </w:rPr>
        <w:t xml:space="preserve">que de Poitiers </w:t>
      </w:r>
      <w:r w:rsidR="006B0B8A">
        <w:rPr>
          <w:rFonts w:cs="Calibri"/>
          <w:lang w:val="fr-FR"/>
        </w:rPr>
        <w:t>à</w:t>
      </w:r>
      <w:r w:rsidR="006B0B8A">
        <w:rPr>
          <w:lang w:val="fr-FR"/>
        </w:rPr>
        <w:t xml:space="preserve"> M. L’Abb</w:t>
      </w:r>
      <w:r w:rsidR="006B0B8A">
        <w:rPr>
          <w:rFonts w:cs="Calibri"/>
          <w:lang w:val="fr-FR"/>
        </w:rPr>
        <w:t>é</w:t>
      </w:r>
      <w:r w:rsidR="006B0B8A">
        <w:rPr>
          <w:lang w:val="fr-FR"/>
        </w:rPr>
        <w:t xml:space="preserve"> Eschoyez au sujet de l’œuvre de la construction d’une chapelle dans le monast</w:t>
      </w:r>
      <w:r w:rsidR="006B0B8A">
        <w:rPr>
          <w:rFonts w:cs="Calibri"/>
          <w:lang w:val="fr-FR"/>
        </w:rPr>
        <w:t>è</w:t>
      </w:r>
      <w:r w:rsidR="006B0B8A">
        <w:rPr>
          <w:lang w:val="fr-FR"/>
        </w:rPr>
        <w:t>re de Sainte-Croix, » in</w:t>
      </w:r>
      <w:r w:rsidR="006B0B8A" w:rsidRPr="00CA38D2">
        <w:rPr>
          <w:lang w:val="fr-FR"/>
        </w:rPr>
        <w:t xml:space="preserve"> </w:t>
      </w:r>
      <w:r w:rsidR="006B0B8A" w:rsidRPr="00CA38D2">
        <w:rPr>
          <w:i/>
          <w:iCs/>
          <w:lang w:val="fr-FR"/>
        </w:rPr>
        <w:t>Origines de I'abbaye royale de Sainte-Croix</w:t>
      </w:r>
      <w:r w:rsidR="006B0B8A">
        <w:rPr>
          <w:lang w:val="fr-FR"/>
        </w:rPr>
        <w:t xml:space="preserve"> (</w:t>
      </w:r>
      <w:r w:rsidR="006B0B8A" w:rsidRPr="00CA38D2">
        <w:rPr>
          <w:lang w:val="fr-FR"/>
        </w:rPr>
        <w:t>Poitiers</w:t>
      </w:r>
      <w:r w:rsidR="006B0B8A">
        <w:rPr>
          <w:lang w:val="fr-FR"/>
        </w:rPr>
        <w:t> :</w:t>
      </w:r>
      <w:r w:rsidR="006B0B8A" w:rsidRPr="00CA38D2">
        <w:rPr>
          <w:lang w:val="fr-FR"/>
        </w:rPr>
        <w:t xml:space="preserve"> 1</w:t>
      </w:r>
      <w:r w:rsidR="006B0B8A">
        <w:rPr>
          <w:lang w:val="fr-FR"/>
        </w:rPr>
        <w:t>865).</w:t>
      </w:r>
    </w:p>
    <w:p w14:paraId="62A1CE69" w14:textId="747880D0" w:rsidR="00D56C3C" w:rsidRDefault="00D56C3C" w:rsidP="00EF42D5">
      <w:pPr>
        <w:spacing w:after="0" w:line="240" w:lineRule="auto"/>
        <w:rPr>
          <w:lang w:val="fr-FR"/>
        </w:rPr>
      </w:pPr>
    </w:p>
    <w:p w14:paraId="6D955F56" w14:textId="77777777" w:rsidR="00D56C3C" w:rsidRPr="00ED38D9" w:rsidRDefault="00D56C3C" w:rsidP="00D56C3C">
      <w:pPr>
        <w:pStyle w:val="Heading1"/>
        <w:shd w:val="clear" w:color="auto" w:fill="FFFFFF"/>
        <w:spacing w:before="0"/>
        <w:rPr>
          <w:rFonts w:ascii="Arial" w:eastAsia="Times New Roman" w:hAnsi="Arial" w:cs="Arial"/>
          <w:b/>
          <w:bCs/>
          <w:color w:val="333333"/>
          <w:kern w:val="36"/>
          <w:sz w:val="18"/>
          <w:szCs w:val="18"/>
          <w:lang w:val="fr-FR"/>
        </w:rPr>
      </w:pPr>
      <w:r>
        <w:t xml:space="preserve">The great tempest of the last century did not interrupt the monastic prayers of the daughters of Radegund for one single day. With calm now restored, with the other religious institutions having reconquered their place within our walls, but far from the spot they initially occupied, the monastery of SC found a place not far removed from its primitive location: </w:t>
      </w:r>
      <w:r w:rsidRPr="00E6316A">
        <w:t>if indeed the modest enclosure where it is now constricted was not part of the original annexes of the royal enclosure</w:t>
      </w:r>
      <w:r>
        <w:t xml:space="preserve">, it is still there on this patch of particularly blessed land where all out great saints have lived, saint Hilary, saint Martin, saint Radegund, Saint Agnes, Saint Fortunatus, and how many others! The rich abbey has lost its luster, but </w:t>
      </w:r>
      <w:r w:rsidRPr="00B82F58">
        <w:t>has lost nothing of what makes her true wealth and her finest claim to fame</w:t>
      </w:r>
      <w:r>
        <w:t xml:space="preserve">: the spirt of her holy foundress and the treasure of the true cross. </w:t>
      </w:r>
      <w:r w:rsidRPr="00A5537E">
        <w:rPr>
          <w:lang w:val="fr-FR"/>
        </w:rPr>
        <w:t>(</w:t>
      </w:r>
      <w:r w:rsidRPr="00A5537E">
        <w:rPr>
          <w:rFonts w:ascii="Arial" w:eastAsia="Times New Roman" w:hAnsi="Arial" w:cs="Arial"/>
          <w:b/>
          <w:bCs/>
          <w:color w:val="333333"/>
          <w:kern w:val="36"/>
          <w:sz w:val="18"/>
          <w:szCs w:val="18"/>
          <w:lang w:val="fr-FR"/>
        </w:rPr>
        <w:t xml:space="preserve">Oeuvres de Mgr Louis-François-Désiré-Ed. </w:t>
      </w:r>
      <w:r w:rsidRPr="00ED38D9">
        <w:rPr>
          <w:rFonts w:ascii="Arial" w:eastAsia="Times New Roman" w:hAnsi="Arial" w:cs="Arial"/>
          <w:b/>
          <w:bCs/>
          <w:color w:val="333333"/>
          <w:kern w:val="36"/>
          <w:sz w:val="18"/>
          <w:szCs w:val="18"/>
          <w:lang w:val="fr-FR"/>
        </w:rPr>
        <w:t>Pie, Evêque de Poitiers, Volume 6</w:t>
      </w:r>
      <w:r>
        <w:rPr>
          <w:rFonts w:ascii="Arial" w:eastAsia="Times New Roman" w:hAnsi="Arial" w:cs="Arial"/>
          <w:b/>
          <w:bCs/>
          <w:color w:val="333333"/>
          <w:kern w:val="36"/>
          <w:sz w:val="18"/>
          <w:szCs w:val="18"/>
          <w:lang w:val="fr-FR"/>
        </w:rPr>
        <w:t>, 493)</w:t>
      </w:r>
    </w:p>
    <w:p w14:paraId="4DF29044" w14:textId="77777777" w:rsidR="00D56C3C" w:rsidRPr="006B0B8A" w:rsidRDefault="00D56C3C" w:rsidP="00EF42D5">
      <w:pPr>
        <w:spacing w:after="0" w:line="240" w:lineRule="auto"/>
        <w:rPr>
          <w:rFonts w:asciiTheme="minorHAnsi" w:hAnsiTheme="minorHAnsi" w:cstheme="minorHAnsi"/>
          <w:lang w:val="fr-FR"/>
        </w:rPr>
      </w:pPr>
    </w:p>
    <w:p w14:paraId="3A1E778F" w14:textId="4E53FA52" w:rsidR="00EF42D5" w:rsidRPr="006B0B8A" w:rsidRDefault="00EF42D5">
      <w:pPr>
        <w:pStyle w:val="CommentText"/>
        <w:rPr>
          <w:lang w:val="fr-FR"/>
        </w:rPr>
      </w:pPr>
    </w:p>
  </w:comment>
  <w:comment w:id="1" w:author="Anna Rudolph" w:date="2021-12-20T11:44:00Z" w:initials="AR">
    <w:p w14:paraId="1FEA6D33" w14:textId="3E1C9F90" w:rsidR="00B52FC1" w:rsidRDefault="00B52FC1">
      <w:pPr>
        <w:pStyle w:val="CommentText"/>
      </w:pPr>
      <w:r>
        <w:rPr>
          <w:rStyle w:val="CommentReference"/>
        </w:rPr>
        <w:annotationRef/>
      </w:r>
      <w:r>
        <w:t>Not sure if this is the correct translation, could be an idiom</w:t>
      </w:r>
      <w:r w:rsidR="002917E3">
        <w:t>…maybe something like improper speech or unguarded speech as in the sense of speaking too freely rather than in the American notion of free speech as the ability to say anything</w:t>
      </w:r>
    </w:p>
  </w:comment>
  <w:comment w:id="4" w:author="Anna Rudolph" w:date="2021-10-20T11:23:00Z" w:initials="AR">
    <w:p w14:paraId="4DCCF911" w14:textId="77777777" w:rsidR="00B27C4E" w:rsidRPr="00B27C4E" w:rsidRDefault="00B27C4E" w:rsidP="00B27C4E">
      <w:pPr>
        <w:numPr>
          <w:ilvl w:val="0"/>
          <w:numId w:val="23"/>
        </w:numPr>
        <w:spacing w:after="0" w:line="240" w:lineRule="auto"/>
        <w:textAlignment w:val="center"/>
        <w:rPr>
          <w:rFonts w:eastAsia="Times New Roman" w:cs="Calibri"/>
          <w:sz w:val="22"/>
        </w:rPr>
      </w:pPr>
      <w:r>
        <w:rPr>
          <w:rStyle w:val="CommentReference"/>
        </w:rPr>
        <w:annotationRef/>
      </w:r>
      <w:r w:rsidRPr="00B27C4E">
        <w:rPr>
          <w:rFonts w:eastAsia="Times New Roman" w:cs="Calibri"/>
          <w:sz w:val="22"/>
        </w:rPr>
        <w:t xml:space="preserve">As Fustel de Coulanges noted, in the traumatic year 1871: </w:t>
      </w:r>
    </w:p>
    <w:p w14:paraId="4B7BDC5D" w14:textId="77777777" w:rsidR="00B27C4E" w:rsidRPr="00B27C4E" w:rsidRDefault="00B27C4E" w:rsidP="00B27C4E">
      <w:pPr>
        <w:numPr>
          <w:ilvl w:val="1"/>
          <w:numId w:val="23"/>
        </w:numPr>
        <w:spacing w:after="0" w:line="240" w:lineRule="auto"/>
        <w:textAlignment w:val="center"/>
        <w:rPr>
          <w:rFonts w:eastAsia="Times New Roman" w:cs="Calibri"/>
          <w:sz w:val="22"/>
        </w:rPr>
      </w:pPr>
      <w:r w:rsidRPr="00B27C4E">
        <w:rPr>
          <w:rFonts w:eastAsia="Times New Roman" w:cs="Calibri"/>
          <w:sz w:val="22"/>
          <w:shd w:val="clear" w:color="auto" w:fill="FFFF99"/>
        </w:rPr>
        <w:t>Each person fashions his own imaginary Middle Ages.</w:t>
      </w:r>
      <w:r w:rsidRPr="00B27C4E">
        <w:rPr>
          <w:rFonts w:eastAsia="Times New Roman" w:cs="Calibri"/>
          <w:sz w:val="22"/>
        </w:rPr>
        <w:t xml:space="preserve"> Errors are many, because there are so many ways of deceiving oneself, and each person establishes his faith and his political credo following the errors which he has chosen, or to which his earlier education has bound him.</w:t>
      </w:r>
      <w:r w:rsidRPr="00B27C4E">
        <w:rPr>
          <w:rFonts w:eastAsia="Times New Roman" w:cs="Calibri"/>
          <w:sz w:val="22"/>
          <w:shd w:val="clear" w:color="auto" w:fill="FFFF99"/>
        </w:rPr>
        <w:t xml:space="preserve"> There are as many ways of envisioning the Middle Ages in France as there are political parties. It is our historical theories that divide us the most; they are the point of departure for all our factions; they are the lands on which our hatreds have been nurtured.</w:t>
      </w:r>
      <w:r w:rsidRPr="00B27C4E">
        <w:rPr>
          <w:rFonts w:eastAsia="Times New Roman" w:cs="Calibri"/>
          <w:sz w:val="22"/>
        </w:rPr>
        <w:t xml:space="preserve"> (455)</w:t>
      </w:r>
    </w:p>
    <w:p w14:paraId="69C1B7CB" w14:textId="77777777" w:rsidR="00B27C4E" w:rsidRPr="00B27C4E" w:rsidRDefault="00B27C4E" w:rsidP="00B27C4E">
      <w:pPr>
        <w:numPr>
          <w:ilvl w:val="2"/>
          <w:numId w:val="23"/>
        </w:numPr>
        <w:spacing w:after="0" w:line="240" w:lineRule="auto"/>
        <w:textAlignment w:val="center"/>
        <w:rPr>
          <w:rFonts w:eastAsia="Times New Roman" w:cs="Calibri"/>
          <w:sz w:val="22"/>
          <w:lang w:val="fr-FR"/>
        </w:rPr>
      </w:pPr>
      <w:r w:rsidRPr="00B27C4E">
        <w:rPr>
          <w:rFonts w:eastAsia="Times New Roman" w:cs="Calibri"/>
          <w:sz w:val="22"/>
          <w:lang w:val="fr-FR"/>
        </w:rPr>
        <w:t>N. Fustel de Coulanges, ‘L’organisation de la justice dans l’Antiquité et les temps modernes. III. La justice royal au Moyen Âge’, Revue des Deux Mondes 94 (July–August 1871), pp. 537–8.</w:t>
      </w:r>
    </w:p>
    <w:p w14:paraId="7ADCEDFB" w14:textId="77777777" w:rsidR="00B27C4E" w:rsidRDefault="00B27C4E">
      <w:pPr>
        <w:pStyle w:val="CommentText"/>
        <w:rPr>
          <w:lang w:val="fr-FR"/>
        </w:rPr>
      </w:pPr>
    </w:p>
    <w:p w14:paraId="0880CBE4" w14:textId="77777777" w:rsidR="009A7C70" w:rsidRDefault="009A7C70">
      <w:pPr>
        <w:pStyle w:val="CommentText"/>
      </w:pPr>
      <w:r>
        <w:rPr>
          <w:lang w:val="fr-FR"/>
        </w:rPr>
        <w:tab/>
      </w:r>
      <w:r w:rsidRPr="009A7C70">
        <w:t>James suggests, « </w:t>
      </w:r>
      <w:r>
        <w:t>One’s political stance could even be gauged, to some extent, by the attitude that one took towards Clovis and the Merovingians.”</w:t>
      </w:r>
      <w:r w:rsidR="00A57D3A">
        <w:t xml:space="preserve"> (455)</w:t>
      </w:r>
    </w:p>
    <w:p w14:paraId="26C6F9E2" w14:textId="77777777" w:rsidR="00D2485C" w:rsidRDefault="00D2485C">
      <w:pPr>
        <w:pStyle w:val="CommentText"/>
      </w:pPr>
    </w:p>
    <w:p w14:paraId="7CB39678" w14:textId="54C6070F" w:rsidR="00D2485C" w:rsidRPr="009A7C70" w:rsidRDefault="006E27B5">
      <w:pPr>
        <w:pStyle w:val="CommentText"/>
      </w:pPr>
      <w:r>
        <w:tab/>
      </w:r>
      <w:r>
        <w:tab/>
        <w:t>End the Puvis section with these quotes</w:t>
      </w:r>
    </w:p>
  </w:comment>
  <w:comment w:id="5" w:author="Anna Rudolph" w:date="2021-11-02T11:12:00Z" w:initials="AR">
    <w:p w14:paraId="357B1A7B" w14:textId="3E35BCC8" w:rsidR="002837FD" w:rsidRDefault="002837FD">
      <w:pPr>
        <w:pStyle w:val="CommentText"/>
      </w:pPr>
      <w:r>
        <w:rPr>
          <w:rStyle w:val="CommentReference"/>
        </w:rPr>
        <w:annotationRef/>
      </w:r>
      <w:r w:rsidRPr="002837FD">
        <w:t xml:space="preserve">Briand </w:t>
      </w:r>
      <w:r>
        <w:t xml:space="preserve">says the same thing in his </w:t>
      </w:r>
      <w:r w:rsidRPr="002837FD">
        <w:t>Fetes text: “The expectations of the audience were not deceived, and the preacher was able to find eloquent accents to say how Radegonde, in imitation of Esther, had contributed to the salvation of his people by the education and training of the true France, Christian France.” (</w:t>
      </w:r>
      <w:proofErr w:type="gramStart"/>
      <w:r w:rsidRPr="002837FD">
        <w:t>pdf</w:t>
      </w:r>
      <w:proofErr w:type="gramEnd"/>
      <w:r w:rsidRPr="002837FD">
        <w:t xml:space="preserve"> page 33)</w:t>
      </w:r>
    </w:p>
  </w:comment>
  <w:comment w:id="6" w:author="Anna Rudolph" w:date="2021-10-20T11:34:00Z" w:initials="AR">
    <w:p w14:paraId="0F6889A6" w14:textId="77777777" w:rsidR="00D23040" w:rsidRDefault="00D23040">
      <w:pPr>
        <w:pStyle w:val="CommentText"/>
      </w:pPr>
      <w:r>
        <w:rPr>
          <w:rStyle w:val="CommentReference"/>
        </w:rPr>
        <w:annotationRef/>
      </w:r>
      <w:r>
        <w:t>Augustin Thierry</w:t>
      </w:r>
    </w:p>
    <w:p w14:paraId="385CEC41" w14:textId="77777777" w:rsidR="00EE0CB2" w:rsidRDefault="00EE0CB2">
      <w:pPr>
        <w:pStyle w:val="CommentText"/>
      </w:pPr>
      <w:r>
        <w:tab/>
      </w:r>
      <w:r w:rsidRPr="00EE0CB2">
        <w:t>A committed liberal, his approach to history often introduced a romantic interpretation</w:t>
      </w:r>
    </w:p>
    <w:p w14:paraId="52232860" w14:textId="7417FEC5" w:rsidR="00CE6290" w:rsidRDefault="00CE6290">
      <w:pPr>
        <w:pStyle w:val="CommentText"/>
      </w:pPr>
      <w:r>
        <w:tab/>
      </w:r>
      <w:r w:rsidRPr="00CE6290">
        <w:rPr>
          <w:i/>
          <w:iCs/>
        </w:rPr>
        <w:t>Récits des temps mérovingiens</w:t>
      </w:r>
      <w:r w:rsidRPr="00CE6290">
        <w:t>, in which he vividly presented some of the stories of Gregory of Tours.</w:t>
      </w:r>
    </w:p>
    <w:p w14:paraId="5795BDC2" w14:textId="77777777" w:rsidR="00FC6C47" w:rsidRDefault="00FC6C47">
      <w:pPr>
        <w:pStyle w:val="CommentText"/>
      </w:pPr>
    </w:p>
    <w:p w14:paraId="3C403AEA" w14:textId="269D8E6D" w:rsidR="00FC6C47" w:rsidRDefault="00FC6C47">
      <w:pPr>
        <w:pStyle w:val="CommentText"/>
      </w:pPr>
      <w:r>
        <w:tab/>
        <w:t>De Bussiere critiques Thierry:</w:t>
      </w:r>
    </w:p>
    <w:p w14:paraId="3A33C7B5" w14:textId="12D442EB" w:rsidR="00FC6C47" w:rsidRPr="00FC6C47" w:rsidRDefault="00FC6C47" w:rsidP="00216BD1">
      <w:pPr>
        <w:numPr>
          <w:ilvl w:val="0"/>
          <w:numId w:val="24"/>
        </w:numPr>
        <w:spacing w:after="0" w:line="240" w:lineRule="auto"/>
        <w:ind w:left="1620"/>
        <w:textAlignment w:val="center"/>
        <w:rPr>
          <w:rFonts w:eastAsia="Times New Roman" w:cs="Calibri"/>
          <w:sz w:val="22"/>
        </w:rPr>
      </w:pPr>
      <w:r>
        <w:tab/>
      </w:r>
      <w:r w:rsidRPr="00FC6C47">
        <w:rPr>
          <w:rFonts w:eastAsia="Times New Roman" w:cs="Calibri"/>
          <w:sz w:val="22"/>
        </w:rPr>
        <w:t>the author of whom we speak arranges events and characters, and alters the facts, without perhaps realizing it, in order to put them agree with the idea he is fondling. —He does not see our holy faith personified, the continuator and the daughter-in-law of Saint Clothilde, in a word the strong woman of the Gospel charged with a great providential mission — first on the throne, then in the cloister. Hence this figure of fantasy which appears in Merovingian stories under the name of Radegonde. (9)</w:t>
      </w:r>
    </w:p>
    <w:p w14:paraId="4DD5D068" w14:textId="6F813BAD" w:rsidR="00FC6C47" w:rsidRDefault="00FC6C47">
      <w:pPr>
        <w:pStyle w:val="CommentText"/>
      </w:pPr>
    </w:p>
  </w:comment>
  <w:comment w:id="7" w:author="Anna Rudolph" w:date="2022-01-04T12:25:00Z" w:initials="AR">
    <w:p w14:paraId="5B07A6C4" w14:textId="77777777" w:rsidR="00D11F3E" w:rsidRDefault="00D11F3E">
      <w:pPr>
        <w:pStyle w:val="CommentText"/>
      </w:pPr>
      <w:r>
        <w:rPr>
          <w:rStyle w:val="CommentReference"/>
        </w:rPr>
        <w:annotationRef/>
      </w:r>
      <w:r>
        <w:t>Farmer:</w:t>
      </w:r>
    </w:p>
    <w:p w14:paraId="36F75C55" w14:textId="77777777" w:rsidR="00D11F3E" w:rsidRDefault="00D11F3E">
      <w:pPr>
        <w:pStyle w:val="CommentText"/>
      </w:pPr>
    </w:p>
    <w:p w14:paraId="6E741F51" w14:textId="0C1C88F3" w:rsidR="00D11F3E" w:rsidRDefault="00D11F3E">
      <w:pPr>
        <w:pStyle w:val="CommentText"/>
      </w:pPr>
      <w:r w:rsidRPr="00D11F3E">
        <w:t>On the late 19c context you might want to consult: _Medieval Saints in Late 19-C France_, ed. by Elizabeth Emery and Laurie Postlewate</w:t>
      </w:r>
    </w:p>
  </w:comment>
  <w:comment w:id="8" w:author="Anna Rudolph" w:date="2022-01-04T12:36:00Z" w:initials="AR">
    <w:p w14:paraId="08E71A6A" w14:textId="77777777" w:rsidR="006245DD" w:rsidRDefault="006245DD">
      <w:pPr>
        <w:pStyle w:val="CommentText"/>
      </w:pPr>
      <w:r>
        <w:rPr>
          <w:rStyle w:val="CommentReference"/>
        </w:rPr>
        <w:annotationRef/>
      </w:r>
      <w:r>
        <w:t>Farmer:</w:t>
      </w:r>
    </w:p>
    <w:p w14:paraId="32B752F9" w14:textId="77777777" w:rsidR="006245DD" w:rsidRDefault="006245DD">
      <w:pPr>
        <w:pStyle w:val="CommentText"/>
      </w:pPr>
    </w:p>
    <w:p w14:paraId="7167FFD9" w14:textId="3D4183CC" w:rsidR="006245DD" w:rsidRDefault="006245DD">
      <w:pPr>
        <w:pStyle w:val="CommentText"/>
      </w:pPr>
      <w:r w:rsidRPr="006245DD">
        <w:t>You might want to elaborate here on 19c debates about Gauls vs. Germans.  See Bonnie Effros’ new book on Merovingian Archeology in 19c France</w:t>
      </w:r>
    </w:p>
  </w:comment>
  <w:comment w:id="9" w:author="Anna Rudolph" w:date="2022-01-13T13:12:00Z" w:initials="AR">
    <w:p w14:paraId="58D30AAB" w14:textId="77777777" w:rsidR="00F52EFB" w:rsidRPr="002E28BD" w:rsidRDefault="00F52EFB">
      <w:pPr>
        <w:pStyle w:val="CommentText"/>
        <w:rPr>
          <w:lang w:val="fr-FR"/>
        </w:rPr>
      </w:pPr>
      <w:r>
        <w:rPr>
          <w:rStyle w:val="CommentReference"/>
        </w:rPr>
        <w:annotationRef/>
      </w:r>
      <w:r w:rsidRPr="002E28BD">
        <w:rPr>
          <w:lang w:val="fr-FR"/>
        </w:rPr>
        <w:t>See also</w:t>
      </w:r>
    </w:p>
    <w:p w14:paraId="62BD661D" w14:textId="0919F2B8" w:rsidR="00F52EFB" w:rsidRDefault="00F52EFB">
      <w:pPr>
        <w:pStyle w:val="CommentText"/>
        <w:rPr>
          <w:lang w:val="fr-FR"/>
        </w:rPr>
      </w:pPr>
      <w:r w:rsidRPr="002E28BD">
        <w:rPr>
          <w:lang w:val="fr-FR"/>
        </w:rPr>
        <w:tab/>
      </w:r>
      <w:r w:rsidR="00D05A53" w:rsidRPr="00D05A53">
        <w:rPr>
          <w:lang w:val="fr-FR"/>
        </w:rPr>
        <w:t xml:space="preserve">Catherine </w:t>
      </w:r>
      <w:proofErr w:type="spellStart"/>
      <w:r w:rsidR="00D05A53" w:rsidRPr="00D05A53">
        <w:rPr>
          <w:lang w:val="fr-FR"/>
        </w:rPr>
        <w:t>Rosenbaum-Dondaine’s</w:t>
      </w:r>
      <w:proofErr w:type="spellEnd"/>
      <w:r w:rsidR="00D05A53" w:rsidRPr="00D05A53">
        <w:rPr>
          <w:lang w:val="fr-FR"/>
        </w:rPr>
        <w:t xml:space="preserve"> </w:t>
      </w:r>
      <w:r w:rsidR="0023190B" w:rsidRPr="00D05A53">
        <w:rPr>
          <w:lang w:val="fr-FR"/>
        </w:rPr>
        <w:t>catalogue</w:t>
      </w:r>
      <w:r w:rsidR="00D05A53" w:rsidRPr="00D05A53">
        <w:rPr>
          <w:lang w:val="fr-FR"/>
        </w:rPr>
        <w:t xml:space="preserve">, </w:t>
      </w:r>
      <w:r w:rsidR="00D05A53" w:rsidRPr="00D05A53">
        <w:rPr>
          <w:i/>
          <w:iCs/>
          <w:lang w:val="fr-FR"/>
        </w:rPr>
        <w:t>L’Image de</w:t>
      </w:r>
      <w:r w:rsidR="00D05A53">
        <w:rPr>
          <w:i/>
          <w:iCs/>
          <w:lang w:val="fr-FR"/>
        </w:rPr>
        <w:t xml:space="preserve"> pi</w:t>
      </w:r>
      <w:r w:rsidR="00D05A53">
        <w:rPr>
          <w:rFonts w:cs="Calibri"/>
          <w:i/>
          <w:iCs/>
          <w:lang w:val="fr-FR"/>
        </w:rPr>
        <w:t>é</w:t>
      </w:r>
      <w:r w:rsidR="00D05A53">
        <w:rPr>
          <w:i/>
          <w:iCs/>
          <w:lang w:val="fr-FR"/>
        </w:rPr>
        <w:t>t</w:t>
      </w:r>
      <w:r w:rsidR="00D05A53">
        <w:rPr>
          <w:rFonts w:cs="Calibri"/>
          <w:i/>
          <w:iCs/>
          <w:lang w:val="fr-FR"/>
        </w:rPr>
        <w:t>é</w:t>
      </w:r>
      <w:r w:rsidR="005348DD">
        <w:rPr>
          <w:i/>
          <w:iCs/>
          <w:lang w:val="fr-FR"/>
        </w:rPr>
        <w:t xml:space="preserve"> en France, 1814-1914</w:t>
      </w:r>
    </w:p>
    <w:p w14:paraId="0FEA05D0" w14:textId="44BFCD31" w:rsidR="005348DD" w:rsidRPr="00F02618" w:rsidRDefault="005348DD">
      <w:pPr>
        <w:pStyle w:val="CommentText"/>
        <w:rPr>
          <w:lang w:val="fr-FR"/>
        </w:rPr>
      </w:pPr>
      <w:r>
        <w:rPr>
          <w:lang w:val="fr-FR"/>
        </w:rPr>
        <w:tab/>
        <w:t>« Un si</w:t>
      </w:r>
      <w:r>
        <w:rPr>
          <w:rFonts w:cs="Calibri"/>
          <w:lang w:val="fr-FR"/>
        </w:rPr>
        <w:t>è</w:t>
      </w:r>
      <w:r>
        <w:rPr>
          <w:lang w:val="fr-FR"/>
        </w:rPr>
        <w:t>cle et demi de petite imagerie de</w:t>
      </w:r>
      <w:r w:rsidRPr="005348DD">
        <w:rPr>
          <w:rFonts w:cstheme="minorBidi"/>
          <w:i/>
          <w:iCs/>
          <w:sz w:val="24"/>
          <w:szCs w:val="22"/>
          <w:lang w:val="fr-FR"/>
        </w:rPr>
        <w:t xml:space="preserve"> </w:t>
      </w:r>
      <w:r w:rsidRPr="005348DD">
        <w:rPr>
          <w:lang w:val="fr-FR"/>
        </w:rPr>
        <w:t>piété</w:t>
      </w:r>
      <w:r w:rsidR="00F02618">
        <w:rPr>
          <w:lang w:val="fr-FR"/>
        </w:rPr>
        <w:t xml:space="preserve"> (</w:t>
      </w:r>
      <w:proofErr w:type="spellStart"/>
      <w:r w:rsidR="00F02618">
        <w:rPr>
          <w:lang w:val="fr-FR"/>
        </w:rPr>
        <w:t>apres</w:t>
      </w:r>
      <w:proofErr w:type="spellEnd"/>
      <w:r w:rsidR="00F02618">
        <w:rPr>
          <w:lang w:val="fr-FR"/>
        </w:rPr>
        <w:t xml:space="preserve"> 1814), » </w:t>
      </w:r>
      <w:r w:rsidR="00F02618">
        <w:rPr>
          <w:i/>
          <w:iCs/>
          <w:lang w:val="fr-FR"/>
        </w:rPr>
        <w:t xml:space="preserve">Revue de la </w:t>
      </w:r>
      <w:proofErr w:type="spellStart"/>
      <w:r w:rsidR="00F02618">
        <w:rPr>
          <w:i/>
          <w:iCs/>
          <w:lang w:val="fr-FR"/>
        </w:rPr>
        <w:t>Bibliotheque</w:t>
      </w:r>
      <w:proofErr w:type="spellEnd"/>
      <w:r w:rsidR="00F02618">
        <w:rPr>
          <w:i/>
          <w:iCs/>
          <w:lang w:val="fr-FR"/>
        </w:rPr>
        <w:t xml:space="preserve"> nationale </w:t>
      </w:r>
      <w:r w:rsidR="00F02618">
        <w:rPr>
          <w:lang w:val="fr-FR"/>
        </w:rPr>
        <w:t>6 (1982)</w:t>
      </w:r>
    </w:p>
  </w:comment>
  <w:comment w:id="11" w:author="Anna Rudolph" w:date="2022-01-06T10:35:00Z" w:initials="AR">
    <w:p w14:paraId="687790BB" w14:textId="75830E86" w:rsidR="008D6ACC" w:rsidRDefault="008D6ACC">
      <w:pPr>
        <w:pStyle w:val="CommentText"/>
      </w:pPr>
      <w:r>
        <w:rPr>
          <w:rStyle w:val="CommentReference"/>
        </w:rPr>
        <w:annotationRef/>
      </w:r>
      <w:r>
        <w:t>Are these the best</w:t>
      </w:r>
      <w:r w:rsidR="00B8046F">
        <w:t xml:space="preserve"> representative authors to mention here?</w:t>
      </w:r>
    </w:p>
  </w:comment>
  <w:comment w:id="12" w:author="Anna Rudolph" w:date="2021-12-01T10:50:00Z" w:initials="AR">
    <w:p w14:paraId="6D415238" w14:textId="77777777" w:rsidR="00947731" w:rsidRDefault="00947731">
      <w:pPr>
        <w:pStyle w:val="CommentText"/>
      </w:pPr>
      <w:r>
        <w:rPr>
          <w:rStyle w:val="CommentReference"/>
        </w:rPr>
        <w:annotationRef/>
      </w:r>
      <w:r>
        <w:t>not sure who I should cite for this</w:t>
      </w:r>
      <w:r w:rsidR="0069159C">
        <w:t xml:space="preserve"> since this phrase appears everywhere in </w:t>
      </w:r>
      <w:r w:rsidR="000F0DD3">
        <w:t>histories of colonialism</w:t>
      </w:r>
    </w:p>
    <w:p w14:paraId="76FB250F" w14:textId="65387C10" w:rsidR="00CE5353" w:rsidRDefault="00CE5353">
      <w:pPr>
        <w:pStyle w:val="CommentText"/>
      </w:pPr>
      <w:r>
        <w:tab/>
        <w:t>Stuart Hall, “</w:t>
      </w:r>
      <w:r w:rsidRPr="00CE5353">
        <w:t>When was ‘the post-colonial’? Thinking at the limit</w:t>
      </w:r>
      <w:r>
        <w:t>”</w:t>
      </w:r>
      <w:r w:rsidR="004E1234">
        <w:t>, p 246</w:t>
      </w:r>
    </w:p>
  </w:comment>
  <w:comment w:id="13" w:author="Anna Rudolph" w:date="2022-01-13T12:51:00Z" w:initials="AR">
    <w:p w14:paraId="3B8AB6CA" w14:textId="77777777" w:rsidR="007738C8" w:rsidRDefault="007738C8">
      <w:pPr>
        <w:pStyle w:val="CommentText"/>
      </w:pPr>
      <w:r>
        <w:rPr>
          <w:rStyle w:val="CommentReference"/>
        </w:rPr>
        <w:annotationRef/>
      </w:r>
      <w:r w:rsidR="001A4E9B">
        <w:t>Explanation of revived interest in medieval period and saints during this period:</w:t>
      </w:r>
    </w:p>
    <w:p w14:paraId="484D6913" w14:textId="79A3DC83" w:rsidR="001A4E9B" w:rsidRDefault="001A4E9B">
      <w:pPr>
        <w:pStyle w:val="CommentText"/>
      </w:pPr>
      <w:r>
        <w:tab/>
        <w:t>“For the first largely secular French generation (i.e.</w:t>
      </w:r>
      <w:r w:rsidR="00C44D11">
        <w:t xml:space="preserve"> generation raised on largely secular education), religious themes must have seemed exotic vestiges of the past.” (Emery, </w:t>
      </w:r>
      <w:r w:rsidR="0064585E" w:rsidRPr="0064585E">
        <w:t>Medieval saints in late nineteenth century French culture</w:t>
      </w:r>
      <w:r w:rsidR="0064585E">
        <w:t>,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1E778F" w15:done="0"/>
  <w15:commentEx w15:paraId="1FEA6D33" w15:done="0"/>
  <w15:commentEx w15:paraId="7CB39678" w15:done="0"/>
  <w15:commentEx w15:paraId="357B1A7B" w15:done="0"/>
  <w15:commentEx w15:paraId="4DD5D068" w15:done="0"/>
  <w15:commentEx w15:paraId="6E741F51" w15:done="0"/>
  <w15:commentEx w15:paraId="7167FFD9" w15:done="0"/>
  <w15:commentEx w15:paraId="0FEA05D0" w15:done="0"/>
  <w15:commentEx w15:paraId="687790BB" w15:done="0"/>
  <w15:commentEx w15:paraId="76FB250F" w15:done="0"/>
  <w15:commentEx w15:paraId="484D6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6EA8" w16cex:dateUtc="2021-09-15T20:07:00Z"/>
  <w16cex:commentExtensible w16cex:durableId="256AEB11" w16cex:dateUtc="2021-12-20T19:44:00Z"/>
  <w16cex:commentExtensible w16cex:durableId="251A7ACD" w16cex:dateUtc="2021-10-20T18:23:00Z"/>
  <w16cex:commentExtensible w16cex:durableId="252B9B9B" w16cex:dateUtc="2021-11-02T18:12:00Z"/>
  <w16cex:commentExtensible w16cex:durableId="251A7D49" w16cex:dateUtc="2021-10-20T18:34:00Z"/>
  <w16cex:commentExtensible w16cex:durableId="257EBB27" w16cex:dateUtc="2022-01-04T20:25:00Z"/>
  <w16cex:commentExtensible w16cex:durableId="257EBDDA" w16cex:dateUtc="2022-01-04T20:36:00Z"/>
  <w16cex:commentExtensible w16cex:durableId="258AA3BA" w16cex:dateUtc="2022-01-13T21:12:00Z"/>
  <w16cex:commentExtensible w16cex:durableId="25814457" w16cex:dateUtc="2022-01-06T18:35:00Z"/>
  <w16cex:commentExtensible w16cex:durableId="2551D1E6" w16cex:dateUtc="2021-12-01T18:50:00Z"/>
  <w16cex:commentExtensible w16cex:durableId="258A9EE7" w16cex:dateUtc="2022-01-13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E778F" w16cid:durableId="24EC6EA8"/>
  <w16cid:commentId w16cid:paraId="1FEA6D33" w16cid:durableId="256AEB11"/>
  <w16cid:commentId w16cid:paraId="7CB39678" w16cid:durableId="251A7ACD"/>
  <w16cid:commentId w16cid:paraId="357B1A7B" w16cid:durableId="252B9B9B"/>
  <w16cid:commentId w16cid:paraId="4DD5D068" w16cid:durableId="251A7D49"/>
  <w16cid:commentId w16cid:paraId="6E741F51" w16cid:durableId="257EBB27"/>
  <w16cid:commentId w16cid:paraId="7167FFD9" w16cid:durableId="257EBDDA"/>
  <w16cid:commentId w16cid:paraId="0FEA05D0" w16cid:durableId="258AA3BA"/>
  <w16cid:commentId w16cid:paraId="687790BB" w16cid:durableId="25814457"/>
  <w16cid:commentId w16cid:paraId="76FB250F" w16cid:durableId="2551D1E6"/>
  <w16cid:commentId w16cid:paraId="484D6913" w16cid:durableId="258A9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91EB" w14:textId="77777777" w:rsidR="00102700" w:rsidRDefault="00102700" w:rsidP="0098651E">
      <w:pPr>
        <w:spacing w:after="0" w:line="240" w:lineRule="auto"/>
      </w:pPr>
      <w:r>
        <w:separator/>
      </w:r>
    </w:p>
  </w:endnote>
  <w:endnote w:type="continuationSeparator" w:id="0">
    <w:p w14:paraId="37A9B443" w14:textId="77777777" w:rsidR="00102700" w:rsidRDefault="00102700" w:rsidP="0098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2332" w14:textId="77777777" w:rsidR="00102700" w:rsidRDefault="00102700" w:rsidP="0098651E">
      <w:pPr>
        <w:spacing w:after="0" w:line="240" w:lineRule="auto"/>
      </w:pPr>
      <w:r>
        <w:separator/>
      </w:r>
    </w:p>
  </w:footnote>
  <w:footnote w:type="continuationSeparator" w:id="0">
    <w:p w14:paraId="3310AA51" w14:textId="77777777" w:rsidR="00102700" w:rsidRDefault="00102700" w:rsidP="0098651E">
      <w:pPr>
        <w:spacing w:after="0" w:line="240" w:lineRule="auto"/>
      </w:pPr>
      <w:r>
        <w:continuationSeparator/>
      </w:r>
    </w:p>
  </w:footnote>
  <w:footnote w:id="1">
    <w:p w14:paraId="57C7406D" w14:textId="77777777" w:rsidR="00F171F0" w:rsidRPr="00CB0704" w:rsidRDefault="00F171F0" w:rsidP="00F171F0">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w:t>
      </w:r>
      <w:proofErr w:type="spellStart"/>
      <w:r w:rsidRPr="00CB0704">
        <w:rPr>
          <w:rFonts w:asciiTheme="minorHAnsi" w:hAnsiTheme="minorHAnsi" w:cstheme="minorHAnsi"/>
        </w:rPr>
        <w:t>Brittain</w:t>
      </w:r>
      <w:proofErr w:type="spellEnd"/>
      <w:r w:rsidRPr="00CB0704">
        <w:rPr>
          <w:rFonts w:asciiTheme="minorHAnsi" w:hAnsiTheme="minorHAnsi" w:cstheme="minorHAnsi"/>
        </w:rPr>
        <w:t xml:space="preserve">, </w:t>
      </w:r>
      <w:r w:rsidRPr="00CB0704">
        <w:rPr>
          <w:rFonts w:asciiTheme="minorHAnsi" w:hAnsiTheme="minorHAnsi" w:cstheme="minorHAnsi"/>
          <w:i/>
        </w:rPr>
        <w:t>Saint Radegund: Patroness of Jesus College, Cambridge</w:t>
      </w:r>
      <w:r w:rsidRPr="00CB0704">
        <w:rPr>
          <w:rFonts w:asciiTheme="minorHAnsi" w:hAnsiTheme="minorHAnsi" w:cstheme="minorHAnsi"/>
        </w:rPr>
        <w:t>, 75.</w:t>
      </w:r>
    </w:p>
  </w:footnote>
  <w:footnote w:id="2">
    <w:p w14:paraId="49D58A2B" w14:textId="46F93C0A" w:rsidR="0004085D" w:rsidRDefault="0004085D">
      <w:pPr>
        <w:pStyle w:val="FootnoteText"/>
      </w:pPr>
      <w:r>
        <w:rPr>
          <w:rStyle w:val="FootnoteReference"/>
        </w:rPr>
        <w:footnoteRef/>
      </w:r>
      <w:r>
        <w:t xml:space="preserve"> </w:t>
      </w:r>
      <w:r w:rsidR="000D3633" w:rsidRPr="000D3633">
        <w:t xml:space="preserve">J. P. </w:t>
      </w:r>
      <w:proofErr w:type="spellStart"/>
      <w:r w:rsidR="000D3633" w:rsidRPr="000D3633">
        <w:t>Daughton</w:t>
      </w:r>
      <w:proofErr w:type="spellEnd"/>
      <w:r w:rsidR="000D3633" w:rsidRPr="000D3633">
        <w:t>, An Empire Divided : Religion, Republicanism, and the Making of French Colonialism, 1880-1914 (Oxford: Oxford University Press, 2006),</w:t>
      </w:r>
      <w:r w:rsidR="000D3633">
        <w:t xml:space="preserve"> 8.</w:t>
      </w:r>
    </w:p>
  </w:footnote>
  <w:footnote w:id="3">
    <w:p w14:paraId="39DA5DF1" w14:textId="705E3578" w:rsidR="00B76E26" w:rsidRPr="00CB0704" w:rsidRDefault="00B76E26">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Terms also include royalists and legitimists. </w:t>
      </w:r>
    </w:p>
  </w:footnote>
  <w:footnote w:id="4">
    <w:p w14:paraId="2DA80C77" w14:textId="79CAA49C" w:rsidR="00EA3118" w:rsidRDefault="00EA3118">
      <w:pPr>
        <w:pStyle w:val="FootnoteText"/>
      </w:pPr>
      <w:r>
        <w:rPr>
          <w:rStyle w:val="FootnoteReference"/>
        </w:rPr>
        <w:footnoteRef/>
      </w:r>
      <w:r>
        <w:t xml:space="preserve"> </w:t>
      </w:r>
      <w:r w:rsidR="00474755" w:rsidRPr="00474755">
        <w:t xml:space="preserve">J. P. </w:t>
      </w:r>
      <w:proofErr w:type="spellStart"/>
      <w:r w:rsidR="00474755" w:rsidRPr="00474755">
        <w:t>Daughton</w:t>
      </w:r>
      <w:proofErr w:type="spellEnd"/>
      <w:r w:rsidR="00474755" w:rsidRPr="00474755">
        <w:t xml:space="preserve">, </w:t>
      </w:r>
      <w:r w:rsidR="00474755" w:rsidRPr="00C207EC">
        <w:rPr>
          <w:i/>
          <w:iCs/>
        </w:rPr>
        <w:t>An Empire Divided : Religion, Republicanism, and the Making of French Colonialism, 1880-1914</w:t>
      </w:r>
      <w:r w:rsidR="00474755" w:rsidRPr="00474755">
        <w:t xml:space="preserve"> (Oxford: Oxford University Press, 2006), </w:t>
      </w:r>
      <w:r w:rsidR="00C207EC">
        <w:t>16.</w:t>
      </w:r>
    </w:p>
  </w:footnote>
  <w:footnote w:id="5">
    <w:p w14:paraId="24E7CA20" w14:textId="56E10CC9" w:rsidR="008C0FD5" w:rsidRPr="00CB0704" w:rsidRDefault="008C0FD5">
      <w:pPr>
        <w:pStyle w:val="FootnoteText"/>
        <w:rPr>
          <w:rFonts w:asciiTheme="minorHAnsi" w:hAnsiTheme="minorHAnsi" w:cstheme="minorHAnsi"/>
        </w:rPr>
      </w:pPr>
      <w:r w:rsidRPr="00CB0704">
        <w:rPr>
          <w:rStyle w:val="FootnoteReference"/>
          <w:rFonts w:asciiTheme="minorHAnsi" w:hAnsiTheme="minorHAnsi" w:cstheme="minorHAnsi"/>
        </w:rPr>
        <w:footnoteRef/>
      </w:r>
      <w:r w:rsidR="00B544C3" w:rsidRPr="00CB0704">
        <w:rPr>
          <w:rFonts w:asciiTheme="minorHAnsi" w:hAnsiTheme="minorHAnsi" w:cstheme="minorHAnsi"/>
        </w:rPr>
        <w:t xml:space="preserve"> Term used in</w:t>
      </w:r>
      <w:r w:rsidRPr="00CB0704">
        <w:rPr>
          <w:rFonts w:asciiTheme="minorHAnsi" w:hAnsiTheme="minorHAnsi" w:cstheme="minorHAnsi"/>
        </w:rPr>
        <w:t xml:space="preserve"> </w:t>
      </w:r>
      <w:r w:rsidR="00B544C3" w:rsidRPr="00CB0704">
        <w:rPr>
          <w:rFonts w:asciiTheme="minorHAnsi" w:hAnsiTheme="minorHAnsi" w:cstheme="minorHAnsi"/>
        </w:rPr>
        <w:t xml:space="preserve">Briand, </w:t>
      </w:r>
      <w:proofErr w:type="spellStart"/>
      <w:r w:rsidR="00B544C3" w:rsidRPr="00CB0704">
        <w:rPr>
          <w:rFonts w:asciiTheme="minorHAnsi" w:hAnsiTheme="minorHAnsi" w:cstheme="minorHAnsi"/>
          <w:i/>
        </w:rPr>
        <w:t>Histoire</w:t>
      </w:r>
      <w:proofErr w:type="spellEnd"/>
      <w:r w:rsidR="00B544C3" w:rsidRPr="00CB0704">
        <w:rPr>
          <w:rFonts w:asciiTheme="minorHAnsi" w:hAnsiTheme="minorHAnsi" w:cstheme="minorHAnsi"/>
          <w:i/>
        </w:rPr>
        <w:t xml:space="preserve"> de </w:t>
      </w:r>
      <w:proofErr w:type="spellStart"/>
      <w:r w:rsidR="00B544C3" w:rsidRPr="00CB0704">
        <w:rPr>
          <w:rFonts w:asciiTheme="minorHAnsi" w:hAnsiTheme="minorHAnsi" w:cstheme="minorHAnsi"/>
          <w:i/>
        </w:rPr>
        <w:t>Sainte</w:t>
      </w:r>
      <w:proofErr w:type="spellEnd"/>
      <w:r w:rsidR="00B544C3" w:rsidRPr="00CB0704">
        <w:rPr>
          <w:rFonts w:asciiTheme="minorHAnsi" w:hAnsiTheme="minorHAnsi" w:cstheme="minorHAnsi"/>
          <w:i/>
        </w:rPr>
        <w:t xml:space="preserve"> Radegonde</w:t>
      </w:r>
      <w:r w:rsidR="00B544C3" w:rsidRPr="00CB0704">
        <w:rPr>
          <w:rFonts w:asciiTheme="minorHAnsi" w:hAnsiTheme="minorHAnsi" w:cstheme="minorHAnsi"/>
        </w:rPr>
        <w:t>, 214.</w:t>
      </w:r>
    </w:p>
  </w:footnote>
  <w:footnote w:id="6">
    <w:p w14:paraId="5DF03A09" w14:textId="77777777" w:rsidR="00AB081B" w:rsidRPr="00CB0704" w:rsidRDefault="00AB081B" w:rsidP="00AB081B">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Briand, </w:t>
      </w:r>
      <w:r w:rsidRPr="00CB0704">
        <w:rPr>
          <w:rFonts w:asciiTheme="minorHAnsi" w:hAnsiTheme="minorHAnsi" w:cstheme="minorHAnsi"/>
          <w:i/>
          <w:lang w:val="fr-FR"/>
        </w:rPr>
        <w:t>Histoire de Sainte Radegonde</w:t>
      </w:r>
      <w:r w:rsidRPr="00CB0704">
        <w:rPr>
          <w:rFonts w:asciiTheme="minorHAnsi" w:hAnsiTheme="minorHAnsi" w:cstheme="minorHAnsi"/>
          <w:lang w:val="fr-FR"/>
        </w:rPr>
        <w:t>, 214.</w:t>
      </w:r>
    </w:p>
  </w:footnote>
  <w:footnote w:id="7">
    <w:p w14:paraId="146A086D" w14:textId="77777777" w:rsidR="00ED00F5" w:rsidRPr="00CB0704" w:rsidRDefault="00ED00F5" w:rsidP="00ED00F5">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Briand, </w:t>
      </w:r>
      <w:r w:rsidRPr="00CB0704">
        <w:rPr>
          <w:rFonts w:asciiTheme="minorHAnsi" w:hAnsiTheme="minorHAnsi" w:cstheme="minorHAnsi"/>
          <w:i/>
          <w:iCs/>
          <w:lang w:val="fr-FR"/>
        </w:rPr>
        <w:t>Histoire de Sainte Radegonde</w:t>
      </w:r>
      <w:r w:rsidRPr="00CB0704">
        <w:rPr>
          <w:rFonts w:asciiTheme="minorHAnsi" w:hAnsiTheme="minorHAnsi" w:cstheme="minorHAnsi"/>
          <w:lang w:val="fr-FR"/>
        </w:rPr>
        <w:t>, 214.</w:t>
      </w:r>
    </w:p>
  </w:footnote>
  <w:footnote w:id="8">
    <w:p w14:paraId="564207E5" w14:textId="7BCEB1FB" w:rsidR="00207D6F" w:rsidRPr="00CB0704" w:rsidRDefault="00207D6F">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Briand, </w:t>
      </w:r>
      <w:r w:rsidRPr="00CB0704">
        <w:rPr>
          <w:rFonts w:asciiTheme="minorHAnsi" w:hAnsiTheme="minorHAnsi" w:cstheme="minorHAnsi"/>
          <w:i/>
          <w:iCs/>
          <w:lang w:val="fr-FR"/>
        </w:rPr>
        <w:t>Histoire de Sainte Radegonde</w:t>
      </w:r>
      <w:r w:rsidRPr="00CB0704">
        <w:rPr>
          <w:rFonts w:asciiTheme="minorHAnsi" w:hAnsiTheme="minorHAnsi" w:cstheme="minorHAnsi"/>
          <w:lang w:val="fr-FR"/>
        </w:rPr>
        <w:t>, 448.</w:t>
      </w:r>
    </w:p>
  </w:footnote>
  <w:footnote w:id="9">
    <w:p w14:paraId="41D8826F" w14:textId="77777777" w:rsidR="003E06A4" w:rsidRPr="00CB0704" w:rsidRDefault="003E06A4" w:rsidP="003E06A4">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Briand, </w:t>
      </w:r>
      <w:r w:rsidRPr="00CB0704">
        <w:rPr>
          <w:rFonts w:asciiTheme="minorHAnsi" w:hAnsiTheme="minorHAnsi" w:cstheme="minorHAnsi"/>
          <w:i/>
          <w:iCs/>
          <w:lang w:val="fr-FR"/>
        </w:rPr>
        <w:t>Histoire de Sainte Radegonde</w:t>
      </w:r>
      <w:r w:rsidRPr="00CB0704">
        <w:rPr>
          <w:rFonts w:asciiTheme="minorHAnsi" w:hAnsiTheme="minorHAnsi" w:cstheme="minorHAnsi"/>
          <w:lang w:val="fr-FR"/>
        </w:rPr>
        <w:t>, 448.</w:t>
      </w:r>
    </w:p>
  </w:footnote>
  <w:footnote w:id="10">
    <w:p w14:paraId="2FE0156A" w14:textId="77777777" w:rsidR="00251C31" w:rsidRPr="00CB0704" w:rsidRDefault="00251C31" w:rsidP="00251C31">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J.X. Carré de </w:t>
      </w:r>
      <w:proofErr w:type="spellStart"/>
      <w:r w:rsidRPr="00CB0704">
        <w:rPr>
          <w:rFonts w:asciiTheme="minorHAnsi" w:hAnsiTheme="minorHAnsi" w:cstheme="minorHAnsi"/>
          <w:lang w:val="fr-FR"/>
        </w:rPr>
        <w:t>Busserolle</w:t>
      </w:r>
      <w:proofErr w:type="spellEnd"/>
      <w:r w:rsidRPr="00CB0704">
        <w:rPr>
          <w:rFonts w:asciiTheme="minorHAnsi" w:hAnsiTheme="minorHAnsi" w:cstheme="minorHAnsi"/>
          <w:lang w:val="fr-FR"/>
        </w:rPr>
        <w:t>, « Dictionnaire Géographique, Historique, et Biographique d’Indre-et-Loire et de l’Ancienne Province de Touraine, </w:t>
      </w:r>
      <w:proofErr w:type="gramStart"/>
      <w:r w:rsidRPr="00CB0704">
        <w:rPr>
          <w:rFonts w:asciiTheme="minorHAnsi" w:hAnsiTheme="minorHAnsi" w:cstheme="minorHAnsi"/>
          <w:lang w:val="fr-FR"/>
        </w:rPr>
        <w:t xml:space="preserve">»  </w:t>
      </w:r>
      <w:r w:rsidRPr="00CB0704">
        <w:rPr>
          <w:rFonts w:asciiTheme="minorHAnsi" w:hAnsiTheme="minorHAnsi" w:cstheme="minorHAnsi"/>
          <w:i/>
          <w:iCs/>
          <w:lang w:val="fr-FR"/>
        </w:rPr>
        <w:t>Mémoires</w:t>
      </w:r>
      <w:proofErr w:type="gramEnd"/>
      <w:r w:rsidRPr="00CB0704">
        <w:rPr>
          <w:rFonts w:asciiTheme="minorHAnsi" w:hAnsiTheme="minorHAnsi" w:cstheme="minorHAnsi"/>
          <w:i/>
          <w:iCs/>
          <w:lang w:val="fr-FR"/>
        </w:rPr>
        <w:t xml:space="preserve"> de la Société archéologique de Touraine</w:t>
      </w:r>
      <w:r w:rsidRPr="00CB0704">
        <w:rPr>
          <w:rFonts w:asciiTheme="minorHAnsi" w:hAnsiTheme="minorHAnsi" w:cstheme="minorHAnsi"/>
          <w:lang w:val="fr-FR"/>
        </w:rPr>
        <w:t xml:space="preserve">, Série in-80, Volume 31, (Société archéologique de Touraine: Touraine, 1883), 253. </w:t>
      </w:r>
    </w:p>
  </w:footnote>
  <w:footnote w:id="11">
    <w:p w14:paraId="184A8DDC" w14:textId="297BFF0F" w:rsidR="00402152" w:rsidRPr="00CB0704" w:rsidRDefault="00402152">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Louis-Édouard-François-</w:t>
      </w:r>
      <w:proofErr w:type="spellStart"/>
      <w:r w:rsidRPr="00CB0704">
        <w:rPr>
          <w:rFonts w:asciiTheme="minorHAnsi" w:hAnsiTheme="minorHAnsi" w:cstheme="minorHAnsi"/>
          <w:lang w:val="fr-FR"/>
        </w:rPr>
        <w:t>Desiré</w:t>
      </w:r>
      <w:proofErr w:type="spellEnd"/>
      <w:r w:rsidRPr="00CB0704">
        <w:rPr>
          <w:rFonts w:asciiTheme="minorHAnsi" w:hAnsiTheme="minorHAnsi" w:cstheme="minorHAnsi"/>
          <w:lang w:val="fr-FR"/>
        </w:rPr>
        <w:t xml:space="preserve"> Pie, « Homélie prononcée à l’office de la solennité de Sainte Radegonde, patronne de la ville, sur </w:t>
      </w:r>
      <w:proofErr w:type="gramStart"/>
      <w:r w:rsidRPr="00CB0704">
        <w:rPr>
          <w:rFonts w:asciiTheme="minorHAnsi" w:hAnsiTheme="minorHAnsi" w:cstheme="minorHAnsi"/>
          <w:lang w:val="fr-FR"/>
        </w:rPr>
        <w:t>la rôle</w:t>
      </w:r>
      <w:proofErr w:type="gramEnd"/>
      <w:r w:rsidRPr="00CB0704">
        <w:rPr>
          <w:rFonts w:asciiTheme="minorHAnsi" w:hAnsiTheme="minorHAnsi" w:cstheme="minorHAnsi"/>
          <w:lang w:val="fr-FR"/>
        </w:rPr>
        <w:t xml:space="preserve"> de la sainte reine dans le temps de guerre, » in </w:t>
      </w:r>
      <w:proofErr w:type="spellStart"/>
      <w:r w:rsidRPr="00CB0704">
        <w:rPr>
          <w:rFonts w:asciiTheme="minorHAnsi" w:hAnsiTheme="minorHAnsi" w:cstheme="minorHAnsi"/>
          <w:i/>
          <w:iCs/>
          <w:lang w:val="fr-FR"/>
        </w:rPr>
        <w:t>Oeuvres</w:t>
      </w:r>
      <w:proofErr w:type="spellEnd"/>
      <w:r w:rsidRPr="00CB0704">
        <w:rPr>
          <w:rFonts w:asciiTheme="minorHAnsi" w:hAnsiTheme="minorHAnsi" w:cstheme="minorHAnsi"/>
          <w:i/>
          <w:iCs/>
          <w:lang w:val="fr-FR"/>
        </w:rPr>
        <w:t xml:space="preserve"> de Mgr Louis-François-Désiré-Ed. Pie, Evêque de Poitiers</w:t>
      </w:r>
      <w:r w:rsidRPr="00CB0704">
        <w:rPr>
          <w:rFonts w:asciiTheme="minorHAnsi" w:hAnsiTheme="minorHAnsi" w:cstheme="minorHAnsi"/>
          <w:lang w:val="fr-FR"/>
        </w:rPr>
        <w:t>, Volume 6 (</w:t>
      </w:r>
      <w:proofErr w:type="spellStart"/>
      <w:r w:rsidRPr="00CB0704">
        <w:rPr>
          <w:rFonts w:asciiTheme="minorHAnsi" w:hAnsiTheme="minorHAnsi" w:cstheme="minorHAnsi"/>
          <w:lang w:val="fr-FR"/>
        </w:rPr>
        <w:t>Oudin</w:t>
      </w:r>
      <w:proofErr w:type="spellEnd"/>
      <w:r w:rsidRPr="00CB0704">
        <w:rPr>
          <w:rFonts w:asciiTheme="minorHAnsi" w:hAnsiTheme="minorHAnsi" w:cstheme="minorHAnsi"/>
          <w:lang w:val="fr-FR"/>
        </w:rPr>
        <w:t xml:space="preserve"> : 1887), </w:t>
      </w:r>
      <w:r w:rsidR="004F5180" w:rsidRPr="00CB0704">
        <w:rPr>
          <w:rFonts w:asciiTheme="minorHAnsi" w:hAnsiTheme="minorHAnsi" w:cstheme="minorHAnsi"/>
          <w:lang w:val="fr-FR"/>
        </w:rPr>
        <w:t>502.</w:t>
      </w:r>
    </w:p>
  </w:footnote>
  <w:footnote w:id="12">
    <w:p w14:paraId="54E898E1" w14:textId="77777777" w:rsidR="00570558" w:rsidRPr="00CB0704" w:rsidRDefault="00570558" w:rsidP="00570558">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Louis-Édouard-François-</w:t>
      </w:r>
      <w:proofErr w:type="spellStart"/>
      <w:r w:rsidRPr="00CB0704">
        <w:rPr>
          <w:rFonts w:asciiTheme="minorHAnsi" w:hAnsiTheme="minorHAnsi" w:cstheme="minorHAnsi"/>
          <w:lang w:val="fr-FR"/>
        </w:rPr>
        <w:t>Desiré</w:t>
      </w:r>
      <w:proofErr w:type="spellEnd"/>
      <w:r w:rsidRPr="00CB0704">
        <w:rPr>
          <w:rFonts w:asciiTheme="minorHAnsi" w:hAnsiTheme="minorHAnsi" w:cstheme="minorHAnsi"/>
          <w:lang w:val="fr-FR"/>
        </w:rPr>
        <w:t xml:space="preserve"> Pie, « Homélie prononcée à l’office de la solennité de Sainte Radegonde, patronne de la ville, sur </w:t>
      </w:r>
      <w:proofErr w:type="gramStart"/>
      <w:r w:rsidRPr="00CB0704">
        <w:rPr>
          <w:rFonts w:asciiTheme="minorHAnsi" w:hAnsiTheme="minorHAnsi" w:cstheme="minorHAnsi"/>
          <w:lang w:val="fr-FR"/>
        </w:rPr>
        <w:t>la rôle</w:t>
      </w:r>
      <w:proofErr w:type="gramEnd"/>
      <w:r w:rsidRPr="00CB0704">
        <w:rPr>
          <w:rFonts w:asciiTheme="minorHAnsi" w:hAnsiTheme="minorHAnsi" w:cstheme="minorHAnsi"/>
          <w:lang w:val="fr-FR"/>
        </w:rPr>
        <w:t xml:space="preserve"> de la sainte reine dans le temps de guerre, » in </w:t>
      </w:r>
      <w:proofErr w:type="spellStart"/>
      <w:r w:rsidRPr="00CB0704">
        <w:rPr>
          <w:rFonts w:asciiTheme="minorHAnsi" w:hAnsiTheme="minorHAnsi" w:cstheme="minorHAnsi"/>
          <w:i/>
          <w:iCs/>
          <w:lang w:val="fr-FR"/>
        </w:rPr>
        <w:t>Oeuvres</w:t>
      </w:r>
      <w:proofErr w:type="spellEnd"/>
      <w:r w:rsidRPr="00CB0704">
        <w:rPr>
          <w:rFonts w:asciiTheme="minorHAnsi" w:hAnsiTheme="minorHAnsi" w:cstheme="minorHAnsi"/>
          <w:i/>
          <w:iCs/>
          <w:lang w:val="fr-FR"/>
        </w:rPr>
        <w:t xml:space="preserve"> de Mgr Louis-François-Désiré-Ed. Pie, Evêque de Poitiers</w:t>
      </w:r>
      <w:r w:rsidRPr="00CB0704">
        <w:rPr>
          <w:rFonts w:asciiTheme="minorHAnsi" w:hAnsiTheme="minorHAnsi" w:cstheme="minorHAnsi"/>
          <w:lang w:val="fr-FR"/>
        </w:rPr>
        <w:t>, Volume 6 (</w:t>
      </w:r>
      <w:proofErr w:type="spellStart"/>
      <w:r w:rsidRPr="00CB0704">
        <w:rPr>
          <w:rFonts w:asciiTheme="minorHAnsi" w:hAnsiTheme="minorHAnsi" w:cstheme="minorHAnsi"/>
          <w:lang w:val="fr-FR"/>
        </w:rPr>
        <w:t>Oudin</w:t>
      </w:r>
      <w:proofErr w:type="spellEnd"/>
      <w:r w:rsidRPr="00CB0704">
        <w:rPr>
          <w:rFonts w:asciiTheme="minorHAnsi" w:hAnsiTheme="minorHAnsi" w:cstheme="minorHAnsi"/>
          <w:lang w:val="fr-FR"/>
        </w:rPr>
        <w:t> : 1887), 493.</w:t>
      </w:r>
    </w:p>
  </w:footnote>
  <w:footnote w:id="13">
    <w:p w14:paraId="584034D8" w14:textId="55459EB1" w:rsidR="004D0BF8" w:rsidRPr="00CB0704" w:rsidRDefault="004D0BF8">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Louis-Édouard-François-</w:t>
      </w:r>
      <w:proofErr w:type="spellStart"/>
      <w:r w:rsidRPr="00CB0704">
        <w:rPr>
          <w:rFonts w:asciiTheme="minorHAnsi" w:hAnsiTheme="minorHAnsi" w:cstheme="minorHAnsi"/>
          <w:lang w:val="fr-FR"/>
        </w:rPr>
        <w:t>Desiré</w:t>
      </w:r>
      <w:proofErr w:type="spellEnd"/>
      <w:r w:rsidRPr="00CB0704">
        <w:rPr>
          <w:rFonts w:asciiTheme="minorHAnsi" w:hAnsiTheme="minorHAnsi" w:cstheme="minorHAnsi"/>
          <w:lang w:val="fr-FR"/>
        </w:rPr>
        <w:t xml:space="preserve"> Pie, « Homélie prononcée à l’office de la solennité de Sainte Radegonde, patronne de la ville, sur </w:t>
      </w:r>
      <w:proofErr w:type="gramStart"/>
      <w:r w:rsidRPr="00CB0704">
        <w:rPr>
          <w:rFonts w:asciiTheme="minorHAnsi" w:hAnsiTheme="minorHAnsi" w:cstheme="minorHAnsi"/>
          <w:lang w:val="fr-FR"/>
        </w:rPr>
        <w:t>la rôle</w:t>
      </w:r>
      <w:proofErr w:type="gramEnd"/>
      <w:r w:rsidRPr="00CB0704">
        <w:rPr>
          <w:rFonts w:asciiTheme="minorHAnsi" w:hAnsiTheme="minorHAnsi" w:cstheme="minorHAnsi"/>
          <w:lang w:val="fr-FR"/>
        </w:rPr>
        <w:t xml:space="preserve"> de la sainte reine dans le temps de guerre, » in </w:t>
      </w:r>
      <w:proofErr w:type="spellStart"/>
      <w:r w:rsidRPr="00CB0704">
        <w:rPr>
          <w:rFonts w:asciiTheme="minorHAnsi" w:hAnsiTheme="minorHAnsi" w:cstheme="minorHAnsi"/>
          <w:i/>
          <w:iCs/>
          <w:lang w:val="fr-FR"/>
        </w:rPr>
        <w:t>Oeuvres</w:t>
      </w:r>
      <w:proofErr w:type="spellEnd"/>
      <w:r w:rsidRPr="00CB0704">
        <w:rPr>
          <w:rFonts w:asciiTheme="minorHAnsi" w:hAnsiTheme="minorHAnsi" w:cstheme="minorHAnsi"/>
          <w:i/>
          <w:iCs/>
          <w:lang w:val="fr-FR"/>
        </w:rPr>
        <w:t xml:space="preserve"> de Mgr Louis-François-Désiré-Ed. Pie, Evêque de Poitiers</w:t>
      </w:r>
      <w:r w:rsidRPr="00CB0704">
        <w:rPr>
          <w:rFonts w:asciiTheme="minorHAnsi" w:hAnsiTheme="minorHAnsi" w:cstheme="minorHAnsi"/>
          <w:lang w:val="fr-FR"/>
        </w:rPr>
        <w:t>, Volume 6 (</w:t>
      </w:r>
      <w:proofErr w:type="spellStart"/>
      <w:r w:rsidRPr="00CB0704">
        <w:rPr>
          <w:rFonts w:asciiTheme="minorHAnsi" w:hAnsiTheme="minorHAnsi" w:cstheme="minorHAnsi"/>
          <w:lang w:val="fr-FR"/>
        </w:rPr>
        <w:t>Oudin</w:t>
      </w:r>
      <w:proofErr w:type="spellEnd"/>
      <w:r w:rsidRPr="00CB0704">
        <w:rPr>
          <w:rFonts w:asciiTheme="minorHAnsi" w:hAnsiTheme="minorHAnsi" w:cstheme="minorHAnsi"/>
          <w:lang w:val="fr-FR"/>
        </w:rPr>
        <w:t> : 1887), 493.</w:t>
      </w:r>
    </w:p>
  </w:footnote>
  <w:footnote w:id="14">
    <w:p w14:paraId="7A34D00D" w14:textId="77777777" w:rsidR="00BA713D" w:rsidRPr="00CB0704" w:rsidRDefault="00BA713D" w:rsidP="00BA713D">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L’Abbé Charles </w:t>
      </w:r>
      <w:proofErr w:type="spellStart"/>
      <w:r w:rsidRPr="00CB0704">
        <w:rPr>
          <w:rFonts w:asciiTheme="minorHAnsi" w:hAnsiTheme="minorHAnsi" w:cstheme="minorHAnsi"/>
          <w:lang w:val="fr-FR"/>
        </w:rPr>
        <w:t>Eschoyez</w:t>
      </w:r>
      <w:proofErr w:type="spellEnd"/>
      <w:r w:rsidRPr="00CB0704">
        <w:rPr>
          <w:rFonts w:asciiTheme="minorHAnsi" w:hAnsiTheme="minorHAnsi" w:cstheme="minorHAnsi"/>
          <w:lang w:val="fr-FR"/>
        </w:rPr>
        <w:t xml:space="preserve">, </w:t>
      </w:r>
      <w:r w:rsidRPr="00CB0704">
        <w:rPr>
          <w:rFonts w:asciiTheme="minorHAnsi" w:hAnsiTheme="minorHAnsi" w:cstheme="minorHAnsi"/>
          <w:i/>
          <w:iCs/>
          <w:lang w:val="fr-FR"/>
        </w:rPr>
        <w:t xml:space="preserve">Origines de </w:t>
      </w:r>
      <w:proofErr w:type="spellStart"/>
      <w:r w:rsidRPr="00CB0704">
        <w:rPr>
          <w:rFonts w:asciiTheme="minorHAnsi" w:hAnsiTheme="minorHAnsi" w:cstheme="minorHAnsi"/>
          <w:i/>
          <w:iCs/>
          <w:lang w:val="fr-FR"/>
        </w:rPr>
        <w:t>I'abbaye</w:t>
      </w:r>
      <w:proofErr w:type="spellEnd"/>
      <w:r w:rsidRPr="00CB0704">
        <w:rPr>
          <w:rFonts w:asciiTheme="minorHAnsi" w:hAnsiTheme="minorHAnsi" w:cstheme="minorHAnsi"/>
          <w:i/>
          <w:iCs/>
          <w:lang w:val="fr-FR"/>
        </w:rPr>
        <w:t xml:space="preserve"> royale de Sainte-Croix</w:t>
      </w:r>
      <w:r w:rsidRPr="00CB0704">
        <w:rPr>
          <w:rFonts w:asciiTheme="minorHAnsi" w:hAnsiTheme="minorHAnsi" w:cstheme="minorHAnsi"/>
          <w:lang w:val="fr-FR"/>
        </w:rPr>
        <w:t xml:space="preserve"> (Poitiers : 1865), xiii.</w:t>
      </w:r>
    </w:p>
  </w:footnote>
  <w:footnote w:id="15">
    <w:p w14:paraId="3766458A" w14:textId="2C0DDFBF" w:rsidR="00923EC1" w:rsidRPr="00CB0704" w:rsidRDefault="00923EC1">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L’Abbé Charles </w:t>
      </w:r>
      <w:proofErr w:type="spellStart"/>
      <w:r w:rsidRPr="00CB0704">
        <w:rPr>
          <w:rFonts w:asciiTheme="minorHAnsi" w:hAnsiTheme="minorHAnsi" w:cstheme="minorHAnsi"/>
          <w:lang w:val="fr-FR"/>
        </w:rPr>
        <w:t>Eschoyez</w:t>
      </w:r>
      <w:proofErr w:type="spellEnd"/>
      <w:r w:rsidRPr="00CB0704">
        <w:rPr>
          <w:rFonts w:asciiTheme="minorHAnsi" w:hAnsiTheme="minorHAnsi" w:cstheme="minorHAnsi"/>
          <w:lang w:val="fr-FR"/>
        </w:rPr>
        <w:t xml:space="preserve">, </w:t>
      </w:r>
      <w:r w:rsidRPr="00CB0704">
        <w:rPr>
          <w:rFonts w:asciiTheme="minorHAnsi" w:hAnsiTheme="minorHAnsi" w:cstheme="minorHAnsi"/>
          <w:i/>
          <w:iCs/>
          <w:lang w:val="fr-FR"/>
        </w:rPr>
        <w:t xml:space="preserve">Origines de </w:t>
      </w:r>
      <w:proofErr w:type="spellStart"/>
      <w:r w:rsidRPr="00CB0704">
        <w:rPr>
          <w:rFonts w:asciiTheme="minorHAnsi" w:hAnsiTheme="minorHAnsi" w:cstheme="minorHAnsi"/>
          <w:i/>
          <w:iCs/>
          <w:lang w:val="fr-FR"/>
        </w:rPr>
        <w:t>I'abbaye</w:t>
      </w:r>
      <w:proofErr w:type="spellEnd"/>
      <w:r w:rsidRPr="00CB0704">
        <w:rPr>
          <w:rFonts w:asciiTheme="minorHAnsi" w:hAnsiTheme="minorHAnsi" w:cstheme="minorHAnsi"/>
          <w:i/>
          <w:iCs/>
          <w:lang w:val="fr-FR"/>
        </w:rPr>
        <w:t xml:space="preserve"> royale de Sainte-Croix</w:t>
      </w:r>
      <w:r w:rsidRPr="00CB0704">
        <w:rPr>
          <w:rFonts w:asciiTheme="minorHAnsi" w:hAnsiTheme="minorHAnsi" w:cstheme="minorHAnsi"/>
          <w:lang w:val="fr-FR"/>
        </w:rPr>
        <w:t xml:space="preserve"> (Poitiers : 1865), 28.</w:t>
      </w:r>
    </w:p>
  </w:footnote>
  <w:footnote w:id="16">
    <w:p w14:paraId="1C94AF45" w14:textId="47AD4410" w:rsidR="00802F4C" w:rsidRPr="00CB0704" w:rsidRDefault="00802F4C">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Louis-Édouard-François-</w:t>
      </w:r>
      <w:proofErr w:type="spellStart"/>
      <w:r w:rsidRPr="00CB0704">
        <w:rPr>
          <w:rFonts w:asciiTheme="minorHAnsi" w:hAnsiTheme="minorHAnsi" w:cstheme="minorHAnsi"/>
          <w:lang w:val="fr-FR"/>
        </w:rPr>
        <w:t>Desiré</w:t>
      </w:r>
      <w:proofErr w:type="spellEnd"/>
      <w:r w:rsidRPr="00CB0704">
        <w:rPr>
          <w:rFonts w:asciiTheme="minorHAnsi" w:hAnsiTheme="minorHAnsi" w:cstheme="minorHAnsi"/>
          <w:lang w:val="fr-FR"/>
        </w:rPr>
        <w:t xml:space="preserve"> Pie, « Homélie prononcée à l’office de la solennité de Sainte Radegonde, patronne de la ville, sur </w:t>
      </w:r>
      <w:proofErr w:type="gramStart"/>
      <w:r w:rsidRPr="00CB0704">
        <w:rPr>
          <w:rFonts w:asciiTheme="minorHAnsi" w:hAnsiTheme="minorHAnsi" w:cstheme="minorHAnsi"/>
          <w:lang w:val="fr-FR"/>
        </w:rPr>
        <w:t>la rôle</w:t>
      </w:r>
      <w:proofErr w:type="gramEnd"/>
      <w:r w:rsidRPr="00CB0704">
        <w:rPr>
          <w:rFonts w:asciiTheme="minorHAnsi" w:hAnsiTheme="minorHAnsi" w:cstheme="minorHAnsi"/>
          <w:lang w:val="fr-FR"/>
        </w:rPr>
        <w:t xml:space="preserve"> de la sainte reine dans le temps de guerre, » in </w:t>
      </w:r>
      <w:proofErr w:type="spellStart"/>
      <w:r w:rsidRPr="00CB0704">
        <w:rPr>
          <w:rFonts w:asciiTheme="minorHAnsi" w:hAnsiTheme="minorHAnsi" w:cstheme="minorHAnsi"/>
          <w:i/>
          <w:iCs/>
          <w:lang w:val="fr-FR"/>
        </w:rPr>
        <w:t>Oeuvres</w:t>
      </w:r>
      <w:proofErr w:type="spellEnd"/>
      <w:r w:rsidRPr="00CB0704">
        <w:rPr>
          <w:rFonts w:asciiTheme="minorHAnsi" w:hAnsiTheme="minorHAnsi" w:cstheme="minorHAnsi"/>
          <w:i/>
          <w:iCs/>
          <w:lang w:val="fr-FR"/>
        </w:rPr>
        <w:t xml:space="preserve"> de Mgr Louis-François-Désiré-Ed. </w:t>
      </w:r>
      <w:r w:rsidRPr="00CB0704">
        <w:rPr>
          <w:rFonts w:asciiTheme="minorHAnsi" w:hAnsiTheme="minorHAnsi" w:cstheme="minorHAnsi"/>
          <w:i/>
          <w:iCs/>
        </w:rPr>
        <w:t xml:space="preserve">Pie, </w:t>
      </w:r>
      <w:proofErr w:type="spellStart"/>
      <w:r w:rsidRPr="00CB0704">
        <w:rPr>
          <w:rFonts w:asciiTheme="minorHAnsi" w:hAnsiTheme="minorHAnsi" w:cstheme="minorHAnsi"/>
          <w:i/>
          <w:iCs/>
        </w:rPr>
        <w:t>Evêque</w:t>
      </w:r>
      <w:proofErr w:type="spellEnd"/>
      <w:r w:rsidRPr="00CB0704">
        <w:rPr>
          <w:rFonts w:asciiTheme="minorHAnsi" w:hAnsiTheme="minorHAnsi" w:cstheme="minorHAnsi"/>
          <w:i/>
          <w:iCs/>
        </w:rPr>
        <w:t xml:space="preserve"> de Poitiers</w:t>
      </w:r>
      <w:r w:rsidRPr="00CB0704">
        <w:rPr>
          <w:rFonts w:asciiTheme="minorHAnsi" w:hAnsiTheme="minorHAnsi" w:cstheme="minorHAnsi"/>
        </w:rPr>
        <w:t>, Volume 6 (</w:t>
      </w:r>
      <w:proofErr w:type="spellStart"/>
      <w:r w:rsidRPr="00CB0704">
        <w:rPr>
          <w:rFonts w:asciiTheme="minorHAnsi" w:hAnsiTheme="minorHAnsi" w:cstheme="minorHAnsi"/>
        </w:rPr>
        <w:t>Oudin</w:t>
      </w:r>
      <w:proofErr w:type="spellEnd"/>
      <w:r w:rsidRPr="00CB0704">
        <w:rPr>
          <w:rFonts w:asciiTheme="minorHAnsi" w:hAnsiTheme="minorHAnsi" w:cstheme="minorHAnsi"/>
        </w:rPr>
        <w:t> : 1887), 503.</w:t>
      </w:r>
    </w:p>
  </w:footnote>
  <w:footnote w:id="17">
    <w:p w14:paraId="1EE11E3E" w14:textId="28DC82BF" w:rsidR="002063EA" w:rsidRPr="00CB0704" w:rsidRDefault="002063EA">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w:t>
      </w:r>
      <w:r w:rsidR="00A770D5" w:rsidRPr="00CB0704">
        <w:rPr>
          <w:rFonts w:asciiTheme="minorHAnsi" w:hAnsiTheme="minorHAnsi" w:cstheme="minorHAnsi"/>
        </w:rPr>
        <w:t>Brian Brennan, “Piety and Politics in Nineteenth Century Poitiers: The Cult of St Radegund,”</w:t>
      </w:r>
      <w:r w:rsidR="00764432" w:rsidRPr="00CB0704">
        <w:rPr>
          <w:rFonts w:asciiTheme="minorHAnsi" w:hAnsiTheme="minorHAnsi" w:cstheme="minorHAnsi"/>
        </w:rPr>
        <w:t xml:space="preserve"> </w:t>
      </w:r>
      <w:r w:rsidR="00764432" w:rsidRPr="00CB0704">
        <w:rPr>
          <w:rFonts w:asciiTheme="minorHAnsi" w:hAnsiTheme="minorHAnsi" w:cstheme="minorHAnsi"/>
          <w:i/>
          <w:iCs/>
        </w:rPr>
        <w:t>Journal of Ecclesiastical History</w:t>
      </w:r>
      <w:r w:rsidR="00764432" w:rsidRPr="00CB0704">
        <w:rPr>
          <w:rFonts w:asciiTheme="minorHAnsi" w:hAnsiTheme="minorHAnsi" w:cstheme="minorHAnsi"/>
        </w:rPr>
        <w:t xml:space="preserve">, Vol. 47, No. 1, January 1996, </w:t>
      </w:r>
      <w:r w:rsidR="00D06DF3" w:rsidRPr="00CB0704">
        <w:rPr>
          <w:rFonts w:asciiTheme="minorHAnsi" w:hAnsiTheme="minorHAnsi" w:cstheme="minorHAnsi"/>
        </w:rPr>
        <w:t>68</w:t>
      </w:r>
      <w:r w:rsidR="006668D1" w:rsidRPr="00CB0704">
        <w:rPr>
          <w:rFonts w:asciiTheme="minorHAnsi" w:hAnsiTheme="minorHAnsi" w:cstheme="minorHAnsi"/>
        </w:rPr>
        <w:t xml:space="preserve">; Josephine de Marans, Superior of Sainte Croix to M. </w:t>
      </w:r>
      <w:proofErr w:type="spellStart"/>
      <w:r w:rsidR="006668D1" w:rsidRPr="00CB0704">
        <w:rPr>
          <w:rFonts w:asciiTheme="minorHAnsi" w:hAnsiTheme="minorHAnsi" w:cstheme="minorHAnsi"/>
        </w:rPr>
        <w:t>Oudin</w:t>
      </w:r>
      <w:proofErr w:type="spellEnd"/>
      <w:r w:rsidR="006668D1" w:rsidRPr="00CB0704">
        <w:rPr>
          <w:rFonts w:asciiTheme="minorHAnsi" w:hAnsiTheme="minorHAnsi" w:cstheme="minorHAnsi"/>
        </w:rPr>
        <w:t xml:space="preserve"> </w:t>
      </w:r>
      <w:proofErr w:type="spellStart"/>
      <w:r w:rsidR="006668D1" w:rsidRPr="00CB0704">
        <w:rPr>
          <w:rFonts w:asciiTheme="minorHAnsi" w:hAnsiTheme="minorHAnsi" w:cstheme="minorHAnsi"/>
        </w:rPr>
        <w:t>Devouloir</w:t>
      </w:r>
      <w:proofErr w:type="spellEnd"/>
      <w:r w:rsidR="006668D1" w:rsidRPr="00CB0704">
        <w:rPr>
          <w:rFonts w:asciiTheme="minorHAnsi" w:hAnsiTheme="minorHAnsi" w:cstheme="minorHAnsi"/>
        </w:rPr>
        <w:t xml:space="preserve"> of </w:t>
      </w:r>
      <w:proofErr w:type="spellStart"/>
      <w:r w:rsidR="006668D1" w:rsidRPr="00CB0704">
        <w:rPr>
          <w:rFonts w:asciiTheme="minorHAnsi" w:hAnsiTheme="minorHAnsi" w:cstheme="minorHAnsi"/>
        </w:rPr>
        <w:t>L'Univers</w:t>
      </w:r>
      <w:proofErr w:type="spellEnd"/>
      <w:r w:rsidR="006668D1" w:rsidRPr="00CB0704">
        <w:rPr>
          <w:rFonts w:asciiTheme="minorHAnsi" w:hAnsiTheme="minorHAnsi" w:cstheme="minorHAnsi"/>
        </w:rPr>
        <w:t xml:space="preserve">, Jan. 1854, AEP, 570 Ste Radegonde; Josephine de Marans to </w:t>
      </w:r>
      <w:proofErr w:type="spellStart"/>
      <w:r w:rsidR="006668D1" w:rsidRPr="00CB0704">
        <w:rPr>
          <w:rFonts w:asciiTheme="minorHAnsi" w:hAnsiTheme="minorHAnsi" w:cstheme="minorHAnsi"/>
        </w:rPr>
        <w:t>Mgr</w:t>
      </w:r>
      <w:proofErr w:type="spellEnd"/>
      <w:r w:rsidR="006668D1" w:rsidRPr="00CB0704">
        <w:rPr>
          <w:rFonts w:asciiTheme="minorHAnsi" w:hAnsiTheme="minorHAnsi" w:cstheme="minorHAnsi"/>
        </w:rPr>
        <w:t xml:space="preserve"> Pie, 6 Aug. 1854, ibid.; </w:t>
      </w:r>
      <w:proofErr w:type="spellStart"/>
      <w:r w:rsidR="006668D1" w:rsidRPr="00CB0704">
        <w:rPr>
          <w:rFonts w:asciiTheme="minorHAnsi" w:hAnsiTheme="minorHAnsi" w:cstheme="minorHAnsi"/>
        </w:rPr>
        <w:t>Labande</w:t>
      </w:r>
      <w:proofErr w:type="spellEnd"/>
      <w:r w:rsidR="006668D1" w:rsidRPr="00CB0704">
        <w:rPr>
          <w:rFonts w:asciiTheme="minorHAnsi" w:hAnsiTheme="minorHAnsi" w:cstheme="minorHAnsi"/>
        </w:rPr>
        <w:t xml:space="preserve">, </w:t>
      </w:r>
      <w:proofErr w:type="spellStart"/>
      <w:r w:rsidR="006668D1" w:rsidRPr="00CB0704">
        <w:rPr>
          <w:rFonts w:asciiTheme="minorHAnsi" w:hAnsiTheme="minorHAnsi" w:cstheme="minorHAnsi"/>
          <w:i/>
          <w:iCs/>
        </w:rPr>
        <w:t>Histoire</w:t>
      </w:r>
      <w:proofErr w:type="spellEnd"/>
      <w:r w:rsidR="006668D1" w:rsidRPr="00CB0704">
        <w:rPr>
          <w:rFonts w:asciiTheme="minorHAnsi" w:hAnsiTheme="minorHAnsi" w:cstheme="minorHAnsi"/>
          <w:i/>
          <w:iCs/>
        </w:rPr>
        <w:t xml:space="preserve"> de </w:t>
      </w:r>
      <w:proofErr w:type="spellStart"/>
      <w:r w:rsidR="006668D1" w:rsidRPr="00CB0704">
        <w:rPr>
          <w:rFonts w:asciiTheme="minorHAnsi" w:hAnsiTheme="minorHAnsi" w:cstheme="minorHAnsi"/>
          <w:i/>
          <w:iCs/>
        </w:rPr>
        <w:t>I'abbaye</w:t>
      </w:r>
      <w:proofErr w:type="spellEnd"/>
      <w:r w:rsidR="006668D1" w:rsidRPr="00CB0704">
        <w:rPr>
          <w:rFonts w:asciiTheme="minorHAnsi" w:hAnsiTheme="minorHAnsi" w:cstheme="minorHAnsi"/>
        </w:rPr>
        <w:t>, 450-61.</w:t>
      </w:r>
    </w:p>
  </w:footnote>
  <w:footnote w:id="18">
    <w:p w14:paraId="133F0297" w14:textId="25CD6C14" w:rsidR="009317F4" w:rsidRPr="00CB0704" w:rsidRDefault="009317F4">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Briand, </w:t>
      </w:r>
      <w:r w:rsidRPr="00CB0704">
        <w:rPr>
          <w:rFonts w:asciiTheme="minorHAnsi" w:hAnsiTheme="minorHAnsi" w:cstheme="minorHAnsi"/>
          <w:i/>
          <w:iCs/>
          <w:lang w:val="fr-FR"/>
        </w:rPr>
        <w:t>Histoire de Sainte Radegonde</w:t>
      </w:r>
      <w:r w:rsidRPr="00CB0704">
        <w:rPr>
          <w:rFonts w:asciiTheme="minorHAnsi" w:hAnsiTheme="minorHAnsi" w:cstheme="minorHAnsi"/>
          <w:lang w:val="fr-FR"/>
        </w:rPr>
        <w:t>, 258.</w:t>
      </w:r>
    </w:p>
  </w:footnote>
  <w:footnote w:id="19">
    <w:p w14:paraId="79088210" w14:textId="6BFC0FEF" w:rsidR="00FE55EC" w:rsidRPr="00CB0704" w:rsidRDefault="00FE55EC">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Briand, </w:t>
      </w:r>
      <w:r w:rsidRPr="00CB0704">
        <w:rPr>
          <w:rFonts w:asciiTheme="minorHAnsi" w:hAnsiTheme="minorHAnsi" w:cstheme="minorHAnsi"/>
          <w:i/>
          <w:iCs/>
          <w:lang w:val="fr-FR"/>
        </w:rPr>
        <w:t>Histoire de Sainte Radegonde</w:t>
      </w:r>
      <w:r w:rsidRPr="00CB0704">
        <w:rPr>
          <w:rFonts w:asciiTheme="minorHAnsi" w:hAnsiTheme="minorHAnsi" w:cstheme="minorHAnsi"/>
          <w:lang w:val="fr-FR"/>
        </w:rPr>
        <w:t>, 258.</w:t>
      </w:r>
    </w:p>
  </w:footnote>
  <w:footnote w:id="20">
    <w:p w14:paraId="347F9810" w14:textId="77777777" w:rsidR="00CE24D1" w:rsidRPr="00CB0704" w:rsidRDefault="00CE24D1" w:rsidP="00CE24D1">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Caroline Ford, “Violence and the Sacred in Nineteenth-Century France,” </w:t>
      </w:r>
      <w:r w:rsidRPr="00CB0704">
        <w:rPr>
          <w:rFonts w:asciiTheme="minorHAnsi" w:hAnsiTheme="minorHAnsi" w:cstheme="minorHAnsi"/>
          <w:i/>
          <w:iCs/>
        </w:rPr>
        <w:t>French Historical Studies</w:t>
      </w:r>
      <w:r w:rsidRPr="00CB0704">
        <w:rPr>
          <w:rFonts w:asciiTheme="minorHAnsi" w:hAnsiTheme="minorHAnsi" w:cstheme="minorHAnsi"/>
        </w:rPr>
        <w:t xml:space="preserve"> Vol. 21, No. 1 (Winter, 1998), 101.</w:t>
      </w:r>
    </w:p>
  </w:footnote>
  <w:footnote w:id="21">
    <w:p w14:paraId="1DF96CDD" w14:textId="77777777" w:rsidR="00CE24D1" w:rsidRPr="00CB0704" w:rsidRDefault="00CE24D1" w:rsidP="00CE24D1">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Ford, “Violence and the Sacred,” 101.</w:t>
      </w:r>
    </w:p>
  </w:footnote>
  <w:footnote w:id="22">
    <w:p w14:paraId="04D225F7" w14:textId="77777777" w:rsidR="00CE24D1" w:rsidRPr="00CB0704" w:rsidRDefault="00CE24D1" w:rsidP="00CE24D1">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Ford, “Violence and the Sacred,” 105.</w:t>
      </w:r>
    </w:p>
  </w:footnote>
  <w:footnote w:id="23">
    <w:p w14:paraId="6479F28A" w14:textId="77777777" w:rsidR="00327CDF" w:rsidRPr="00CB0704" w:rsidRDefault="00327CDF" w:rsidP="00327CDF">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Caroline Ford, “Violence and the Sacred in Nineteenth-Century France,”  </w:t>
      </w:r>
      <w:r w:rsidRPr="00CB0704">
        <w:rPr>
          <w:rFonts w:asciiTheme="minorHAnsi" w:hAnsiTheme="minorHAnsi" w:cstheme="minorHAnsi"/>
          <w:i/>
          <w:iCs/>
        </w:rPr>
        <w:t>French Historical Studies</w:t>
      </w:r>
      <w:r w:rsidRPr="00CB0704">
        <w:rPr>
          <w:rFonts w:asciiTheme="minorHAnsi" w:hAnsiTheme="minorHAnsi" w:cstheme="minorHAnsi"/>
        </w:rPr>
        <w:t>, Vol. 21, No. 1 (Winter, 1998), 104.</w:t>
      </w:r>
    </w:p>
  </w:footnote>
  <w:footnote w:id="24">
    <w:p w14:paraId="0D0739BE" w14:textId="77777777" w:rsidR="00CE24D1" w:rsidRPr="00CB0704" w:rsidRDefault="00CE24D1" w:rsidP="00CE24D1">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Ford, “Violence and the Sacred,” 104.</w:t>
      </w:r>
    </w:p>
  </w:footnote>
  <w:footnote w:id="25">
    <w:p w14:paraId="7E89C740" w14:textId="77777777" w:rsidR="000228FE" w:rsidRPr="00CB0704" w:rsidRDefault="000228FE" w:rsidP="000228FE">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Denis Crouzet, </w:t>
      </w:r>
      <w:r w:rsidRPr="00CB0704">
        <w:rPr>
          <w:rFonts w:asciiTheme="minorHAnsi" w:hAnsiTheme="minorHAnsi" w:cstheme="minorHAnsi"/>
          <w:i/>
          <w:iCs/>
          <w:lang w:val="fr-FR"/>
        </w:rPr>
        <w:t xml:space="preserve">Guerriers de </w:t>
      </w:r>
      <w:proofErr w:type="gramStart"/>
      <w:r w:rsidRPr="00CB0704">
        <w:rPr>
          <w:rFonts w:asciiTheme="minorHAnsi" w:hAnsiTheme="minorHAnsi" w:cstheme="minorHAnsi"/>
          <w:i/>
          <w:iCs/>
          <w:lang w:val="fr-FR"/>
        </w:rPr>
        <w:t>Dieu</w:t>
      </w:r>
      <w:r w:rsidRPr="00CB0704">
        <w:rPr>
          <w:rFonts w:asciiTheme="minorHAnsi" w:hAnsiTheme="minorHAnsi" w:cstheme="minorHAnsi"/>
          <w:lang w:val="fr-FR"/>
        </w:rPr>
        <w:t>:</w:t>
      </w:r>
      <w:proofErr w:type="gramEnd"/>
      <w:r w:rsidRPr="00CB0704">
        <w:rPr>
          <w:rFonts w:asciiTheme="minorHAnsi" w:hAnsiTheme="minorHAnsi" w:cstheme="minorHAnsi"/>
          <w:lang w:val="fr-FR"/>
        </w:rPr>
        <w:t xml:space="preserve"> </w:t>
      </w:r>
      <w:r w:rsidRPr="00CB0704">
        <w:rPr>
          <w:rFonts w:asciiTheme="minorHAnsi" w:hAnsiTheme="minorHAnsi" w:cstheme="minorHAnsi"/>
          <w:i/>
          <w:iCs/>
          <w:lang w:val="fr-FR"/>
        </w:rPr>
        <w:t xml:space="preserve">la violence au temps des troubles de religion vers 1525-vers 1610 </w:t>
      </w:r>
      <w:r w:rsidRPr="00CB0704">
        <w:rPr>
          <w:rFonts w:asciiTheme="minorHAnsi" w:hAnsiTheme="minorHAnsi" w:cstheme="minorHAnsi"/>
          <w:lang w:val="fr-FR"/>
        </w:rPr>
        <w:t>(Seyssel, 1990), 1: 297.</w:t>
      </w:r>
    </w:p>
  </w:footnote>
  <w:footnote w:id="26">
    <w:p w14:paraId="7A7170AF" w14:textId="4F29AE70" w:rsidR="00AF20BB" w:rsidRPr="00AF20BB" w:rsidRDefault="00AF20BB">
      <w:pPr>
        <w:pStyle w:val="FootnoteText"/>
        <w:rPr>
          <w:lang w:val="fr-FR"/>
        </w:rPr>
      </w:pPr>
      <w:r>
        <w:rPr>
          <w:rStyle w:val="FootnoteReference"/>
        </w:rPr>
        <w:footnoteRef/>
      </w:r>
      <w:r w:rsidRPr="00AF20BB">
        <w:rPr>
          <w:lang w:val="fr-FR"/>
        </w:rPr>
        <w:t xml:space="preserve"> Loisel, "Sainte Radegonde entre Loire et Cher,” </w:t>
      </w:r>
      <w:proofErr w:type="gramStart"/>
      <w:r w:rsidRPr="00AF20BB">
        <w:rPr>
          <w:lang w:val="fr-FR"/>
        </w:rPr>
        <w:t>63;</w:t>
      </w:r>
      <w:proofErr w:type="gramEnd"/>
      <w:r w:rsidRPr="00AF20BB">
        <w:rPr>
          <w:lang w:val="fr-FR"/>
        </w:rPr>
        <w:t xml:space="preserve"> </w:t>
      </w:r>
      <w:proofErr w:type="spellStart"/>
      <w:r w:rsidRPr="00AF20BB">
        <w:rPr>
          <w:lang w:val="fr-FR"/>
        </w:rPr>
        <w:t>Dioc</w:t>
      </w:r>
      <w:proofErr w:type="spellEnd"/>
      <w:r w:rsidRPr="00AF20BB">
        <w:rPr>
          <w:lang w:val="fr-FR"/>
        </w:rPr>
        <w:t xml:space="preserve"> 41, N 74 (Archives diocésaines de Blois). </w:t>
      </w:r>
    </w:p>
  </w:footnote>
  <w:footnote w:id="27">
    <w:p w14:paraId="40B5E0EF" w14:textId="0F5446B6" w:rsidR="00AC3182" w:rsidRPr="00AC3182" w:rsidRDefault="00AC3182">
      <w:pPr>
        <w:pStyle w:val="FootnoteText"/>
        <w:rPr>
          <w:lang w:val="fr-FR"/>
        </w:rPr>
      </w:pPr>
      <w:r>
        <w:rPr>
          <w:rStyle w:val="FootnoteReference"/>
        </w:rPr>
        <w:footnoteRef/>
      </w:r>
      <w:r w:rsidRPr="00AC3182">
        <w:rPr>
          <w:lang w:val="fr-FR"/>
        </w:rPr>
        <w:t xml:space="preserve"> </w:t>
      </w:r>
      <w:r w:rsidR="009D2C54">
        <w:rPr>
          <w:lang w:val="fr-FR"/>
        </w:rPr>
        <w:t>« </w:t>
      </w:r>
      <w:r w:rsidR="006662C5">
        <w:rPr>
          <w:lang w:val="fr-FR"/>
        </w:rPr>
        <w:t>A</w:t>
      </w:r>
      <w:r w:rsidR="009D2C54" w:rsidRPr="009D2C54">
        <w:rPr>
          <w:lang w:val="fr-FR"/>
        </w:rPr>
        <w:t>utel latéral et son retable avec tableau : Sainte Radegonde</w:t>
      </w:r>
      <w:r w:rsidR="009D2C54">
        <w:rPr>
          <w:lang w:val="fr-FR"/>
        </w:rPr>
        <w:t xml:space="preserve">, » </w:t>
      </w:r>
      <w:proofErr w:type="spellStart"/>
      <w:r w:rsidRPr="00AC3182">
        <w:rPr>
          <w:i/>
          <w:iCs/>
          <w:lang w:val="fr-FR"/>
        </w:rPr>
        <w:t>Website</w:t>
      </w:r>
      <w:proofErr w:type="spellEnd"/>
      <w:r w:rsidRPr="00AC3182">
        <w:rPr>
          <w:i/>
          <w:iCs/>
          <w:lang w:val="fr-FR"/>
        </w:rPr>
        <w:t xml:space="preserve"> of the Ministère de la Culture</w:t>
      </w:r>
      <w:r w:rsidRPr="00AC3182">
        <w:rPr>
          <w:lang w:val="fr-FR"/>
        </w:rPr>
        <w:t>,</w:t>
      </w:r>
      <w:r w:rsidR="006662C5">
        <w:rPr>
          <w:lang w:val="fr-FR"/>
        </w:rPr>
        <w:t xml:space="preserve"> </w:t>
      </w:r>
      <w:r w:rsidR="006662C5" w:rsidRPr="006662C5">
        <w:rPr>
          <w:lang w:val="fr-FR"/>
        </w:rPr>
        <w:t>https://www.pop.culture.gouv.fr/notice/palissy/PM41001068</w:t>
      </w:r>
      <w:r w:rsidR="006662C5">
        <w:rPr>
          <w:lang w:val="fr-FR"/>
        </w:rPr>
        <w:t>.</w:t>
      </w:r>
    </w:p>
  </w:footnote>
  <w:footnote w:id="28">
    <w:p w14:paraId="04078E92" w14:textId="0368706B" w:rsidR="00E833CA" w:rsidRPr="00E833CA" w:rsidRDefault="00E833CA">
      <w:pPr>
        <w:pStyle w:val="FootnoteText"/>
        <w:rPr>
          <w:lang w:val="fr-FR"/>
        </w:rPr>
      </w:pPr>
      <w:r>
        <w:rPr>
          <w:rStyle w:val="FootnoteReference"/>
        </w:rPr>
        <w:footnoteRef/>
      </w:r>
      <w:r w:rsidRPr="00E833CA">
        <w:rPr>
          <w:lang w:val="fr-FR"/>
        </w:rPr>
        <w:t xml:space="preserve"> </w:t>
      </w:r>
      <w:proofErr w:type="spellStart"/>
      <w:r w:rsidRPr="00E833CA">
        <w:rPr>
          <w:lang w:val="fr-FR"/>
        </w:rPr>
        <w:t>Transcribed</w:t>
      </w:r>
      <w:proofErr w:type="spellEnd"/>
      <w:r w:rsidRPr="00E833CA">
        <w:rPr>
          <w:lang w:val="fr-FR"/>
        </w:rPr>
        <w:t xml:space="preserve"> in Loisel, "Sainte Radegonde entre Loire et Cher,” </w:t>
      </w:r>
      <w:proofErr w:type="gramStart"/>
      <w:r w:rsidRPr="00E833CA">
        <w:rPr>
          <w:lang w:val="fr-FR"/>
        </w:rPr>
        <w:t>6</w:t>
      </w:r>
      <w:r w:rsidR="0032393A">
        <w:rPr>
          <w:lang w:val="fr-FR"/>
        </w:rPr>
        <w:t>4</w:t>
      </w:r>
      <w:r w:rsidRPr="00E833CA">
        <w:rPr>
          <w:lang w:val="fr-FR"/>
        </w:rPr>
        <w:t>;</w:t>
      </w:r>
      <w:proofErr w:type="gramEnd"/>
      <w:r w:rsidRPr="00E833CA">
        <w:rPr>
          <w:lang w:val="fr-FR"/>
        </w:rPr>
        <w:t xml:space="preserve"> </w:t>
      </w:r>
      <w:proofErr w:type="spellStart"/>
      <w:r w:rsidRPr="00E833CA">
        <w:rPr>
          <w:lang w:val="fr-FR"/>
        </w:rPr>
        <w:t>Dioc</w:t>
      </w:r>
      <w:proofErr w:type="spellEnd"/>
      <w:r w:rsidRPr="00E833CA">
        <w:rPr>
          <w:lang w:val="fr-FR"/>
        </w:rPr>
        <w:t xml:space="preserve"> 41, N 74 (Archives diocésaines de Blois).</w:t>
      </w:r>
    </w:p>
  </w:footnote>
  <w:footnote w:id="29">
    <w:p w14:paraId="06E6A0A2" w14:textId="55F47384" w:rsidR="001F4739" w:rsidRPr="00A167F6" w:rsidRDefault="001F4739">
      <w:pPr>
        <w:pStyle w:val="FootnoteText"/>
      </w:pPr>
      <w:r>
        <w:rPr>
          <w:rStyle w:val="FootnoteReference"/>
        </w:rPr>
        <w:footnoteRef/>
      </w:r>
      <w:r w:rsidRPr="00A167F6">
        <w:t xml:space="preserve"> </w:t>
      </w:r>
      <w:r w:rsidR="00A167F6" w:rsidRPr="00A167F6">
        <w:t>Sarah A. Curtis</w:t>
      </w:r>
      <w:r w:rsidR="00A167F6">
        <w:t>,</w:t>
      </w:r>
      <w:r w:rsidR="00A167F6" w:rsidRPr="00A167F6">
        <w:t xml:space="preserve"> "Charitable Ladies: Gender, Class and Religion in Mid Nineteenth-Century Paris</w:t>
      </w:r>
      <w:r w:rsidR="00A167F6">
        <w:t>,</w:t>
      </w:r>
      <w:r w:rsidR="00A167F6" w:rsidRPr="00A167F6">
        <w:t>"</w:t>
      </w:r>
      <w:r w:rsidR="00A167F6">
        <w:t xml:space="preserve"> </w:t>
      </w:r>
      <w:r w:rsidR="00A167F6" w:rsidRPr="00A167F6">
        <w:rPr>
          <w:i/>
          <w:iCs/>
        </w:rPr>
        <w:t>Past &amp; Present</w:t>
      </w:r>
      <w:r w:rsidR="00A167F6" w:rsidRPr="00A167F6">
        <w:t>, no. 177 (2002):</w:t>
      </w:r>
      <w:r w:rsidR="00A167F6">
        <w:t xml:space="preserve"> 123.</w:t>
      </w:r>
    </w:p>
  </w:footnote>
  <w:footnote w:id="30">
    <w:p w14:paraId="36872E50" w14:textId="6878666A" w:rsidR="00F03856" w:rsidRPr="00F03856" w:rsidRDefault="00F03856">
      <w:pPr>
        <w:pStyle w:val="FootnoteText"/>
      </w:pPr>
      <w:r>
        <w:rPr>
          <w:rStyle w:val="FootnoteReference"/>
        </w:rPr>
        <w:footnoteRef/>
      </w:r>
      <w:r w:rsidRPr="00F03856">
        <w:t xml:space="preserve"> Sarah A. Curtis, "Charitable Ladies: Gender, Class and Religion in Mid Nineteenth-Century Paris," </w:t>
      </w:r>
      <w:r w:rsidRPr="00F03856">
        <w:rPr>
          <w:i/>
          <w:iCs/>
        </w:rPr>
        <w:t>Past &amp; Present</w:t>
      </w:r>
      <w:r w:rsidRPr="00F03856">
        <w:t>, no. 177 (2002): 123.</w:t>
      </w:r>
    </w:p>
  </w:footnote>
  <w:footnote w:id="31">
    <w:p w14:paraId="47AE191E" w14:textId="77777777" w:rsidR="00B403DD" w:rsidRPr="00B57519" w:rsidRDefault="00B403DD" w:rsidP="00B403DD">
      <w:pPr>
        <w:pStyle w:val="FootnoteText"/>
        <w:rPr>
          <w:lang w:val="fr-FR"/>
        </w:rPr>
      </w:pPr>
      <w:r>
        <w:rPr>
          <w:rStyle w:val="FootnoteReference"/>
        </w:rPr>
        <w:footnoteRef/>
      </w:r>
      <w:r w:rsidRPr="00B57519">
        <w:rPr>
          <w:lang w:val="fr-FR"/>
        </w:rPr>
        <w:t xml:space="preserve"> Loisel, "Sainte Radegonde entre Loire et Cher,” </w:t>
      </w:r>
      <w:proofErr w:type="gramStart"/>
      <w:r w:rsidRPr="00B57519">
        <w:rPr>
          <w:lang w:val="fr-FR"/>
        </w:rPr>
        <w:t>63;</w:t>
      </w:r>
      <w:proofErr w:type="gramEnd"/>
      <w:r w:rsidRPr="00B57519">
        <w:rPr>
          <w:lang w:val="fr-FR"/>
        </w:rPr>
        <w:t xml:space="preserve"> </w:t>
      </w:r>
      <w:proofErr w:type="spellStart"/>
      <w:r w:rsidRPr="00B57519">
        <w:rPr>
          <w:lang w:val="fr-FR"/>
        </w:rPr>
        <w:t>Dioc</w:t>
      </w:r>
      <w:proofErr w:type="spellEnd"/>
      <w:r w:rsidRPr="00B57519">
        <w:rPr>
          <w:lang w:val="fr-FR"/>
        </w:rPr>
        <w:t xml:space="preserve"> 41, N 74 (Archives diocésaines de Blois). </w:t>
      </w:r>
    </w:p>
  </w:footnote>
  <w:footnote w:id="32">
    <w:p w14:paraId="7CFDCE00" w14:textId="6BFC280F" w:rsidR="00371A30" w:rsidRPr="008847D7" w:rsidRDefault="00371A30">
      <w:pPr>
        <w:pStyle w:val="FootnoteText"/>
      </w:pPr>
      <w:r>
        <w:rPr>
          <w:rStyle w:val="FootnoteReference"/>
        </w:rPr>
        <w:footnoteRef/>
      </w:r>
      <w:r w:rsidRPr="008847D7">
        <w:t xml:space="preserve"> </w:t>
      </w:r>
      <w:r w:rsidR="008847D7" w:rsidRPr="008847D7">
        <w:t>Eileen Janes Yeo</w:t>
      </w:r>
      <w:r w:rsidR="008847D7">
        <w:t>, “</w:t>
      </w:r>
      <w:r w:rsidR="008847D7" w:rsidRPr="008847D7">
        <w:t>The creation of ‘motherhood’ and Women's responses in Britain and France, 1750–1914,</w:t>
      </w:r>
      <w:r w:rsidR="008847D7">
        <w:t>”</w:t>
      </w:r>
      <w:r w:rsidR="008847D7" w:rsidRPr="008847D7">
        <w:t xml:space="preserve"> </w:t>
      </w:r>
      <w:r w:rsidR="008847D7" w:rsidRPr="008847D7">
        <w:rPr>
          <w:i/>
          <w:iCs/>
        </w:rPr>
        <w:t>Women's History Review</w:t>
      </w:r>
      <w:r w:rsidR="008847D7" w:rsidRPr="008847D7">
        <w:t>, 8:2</w:t>
      </w:r>
      <w:r w:rsidR="008847D7">
        <w:t xml:space="preserve"> </w:t>
      </w:r>
      <w:r w:rsidR="008847D7" w:rsidRPr="008847D7">
        <w:t>(1999),</w:t>
      </w:r>
      <w:r w:rsidR="004B4F75">
        <w:t xml:space="preserve"> 203.</w:t>
      </w:r>
    </w:p>
  </w:footnote>
  <w:footnote w:id="33">
    <w:p w14:paraId="31D346F5" w14:textId="5BE85B7B" w:rsidR="00A95356" w:rsidRPr="00A95356" w:rsidRDefault="00A95356">
      <w:pPr>
        <w:pStyle w:val="FootnoteText"/>
      </w:pPr>
      <w:r>
        <w:rPr>
          <w:rStyle w:val="FootnoteReference"/>
        </w:rPr>
        <w:footnoteRef/>
      </w:r>
      <w:r w:rsidRPr="00A95356">
        <w:t xml:space="preserve"> Eileen Janes Yeo, “The creation of ‘motherhood’ and Women's responses in Britain and France, 1750–1914,” </w:t>
      </w:r>
      <w:r w:rsidRPr="00A95356">
        <w:rPr>
          <w:i/>
          <w:iCs/>
        </w:rPr>
        <w:t>Women's History Review</w:t>
      </w:r>
      <w:r w:rsidRPr="00A95356">
        <w:t>, 8:2 (1999),</w:t>
      </w:r>
      <w:r>
        <w:t xml:space="preserve"> 205.</w:t>
      </w:r>
    </w:p>
  </w:footnote>
  <w:footnote w:id="34">
    <w:p w14:paraId="62B4E42C" w14:textId="2C6801EA" w:rsidR="00894E48" w:rsidRPr="00894E48" w:rsidRDefault="00894E48">
      <w:pPr>
        <w:pStyle w:val="FootnoteText"/>
      </w:pPr>
      <w:r>
        <w:rPr>
          <w:rStyle w:val="FootnoteReference"/>
        </w:rPr>
        <w:footnoteRef/>
      </w:r>
      <w:r w:rsidRPr="00894E48">
        <w:t xml:space="preserve"> Eileen Janes Yeo, “The creation of ‘motherhood’ and Women's responses in Britain and France, 1750–1914,” </w:t>
      </w:r>
      <w:r w:rsidRPr="00894E48">
        <w:rPr>
          <w:i/>
          <w:iCs/>
        </w:rPr>
        <w:t>Women's History Review</w:t>
      </w:r>
      <w:r w:rsidRPr="00894E48">
        <w:t>, 8:2 (1999), 205.</w:t>
      </w:r>
    </w:p>
  </w:footnote>
  <w:footnote w:id="35">
    <w:p w14:paraId="7BCC64B5" w14:textId="40169152" w:rsidR="00C806CC" w:rsidRDefault="00C806CC" w:rsidP="007B4A6B">
      <w:pPr>
        <w:pStyle w:val="FootnoteText"/>
      </w:pPr>
      <w:r>
        <w:rPr>
          <w:rStyle w:val="FootnoteReference"/>
        </w:rPr>
        <w:footnoteRef/>
      </w:r>
      <w:r>
        <w:t xml:space="preserve"> For the</w:t>
      </w:r>
      <w:r w:rsidR="00894061">
        <w:t xml:space="preserve"> development of British ideals of motherhood, see </w:t>
      </w:r>
      <w:r w:rsidR="0087377C">
        <w:t>Carroll</w:t>
      </w:r>
      <w:r w:rsidR="00894061">
        <w:t xml:space="preserve"> Smith Rosenberg, “The female world of love and ritual: relations between women in nineteenth century America,” </w:t>
      </w:r>
      <w:r w:rsidR="00894061" w:rsidRPr="00894061">
        <w:rPr>
          <w:i/>
          <w:iCs/>
        </w:rPr>
        <w:t>Signs</w:t>
      </w:r>
      <w:r w:rsidR="00894061">
        <w:t xml:space="preserve">, 1 (1975)  pp. 8-9, 22-23; </w:t>
      </w:r>
      <w:proofErr w:type="spellStart"/>
      <w:r w:rsidR="007B4A6B">
        <w:t>L</w:t>
      </w:r>
      <w:r w:rsidR="00DF6D4D">
        <w:t>eonore</w:t>
      </w:r>
      <w:proofErr w:type="spellEnd"/>
      <w:r w:rsidR="007B4A6B">
        <w:t xml:space="preserve"> Davidoff &amp; C</w:t>
      </w:r>
      <w:r w:rsidR="00DF6D4D">
        <w:t>atherine</w:t>
      </w:r>
      <w:r w:rsidR="007B4A6B">
        <w:t xml:space="preserve"> Hall</w:t>
      </w:r>
      <w:r w:rsidR="0087377C">
        <w:t>,</w:t>
      </w:r>
      <w:r w:rsidR="007B4A6B">
        <w:t xml:space="preserve"> </w:t>
      </w:r>
      <w:r w:rsidR="007B4A6B" w:rsidRPr="0087377C">
        <w:rPr>
          <w:i/>
          <w:iCs/>
        </w:rPr>
        <w:t>Family Fortunes: men and women of the English middleclass, 1780–1850</w:t>
      </w:r>
      <w:r w:rsidR="007B4A6B">
        <w:t xml:space="preserve"> (London: Hutchinson</w:t>
      </w:r>
      <w:r w:rsidR="0087377C">
        <w:t>, 1987)</w:t>
      </w:r>
      <w:r w:rsidR="007B4A6B">
        <w:t>.</w:t>
      </w:r>
    </w:p>
  </w:footnote>
  <w:footnote w:id="36">
    <w:p w14:paraId="01A43D72" w14:textId="23E9D873" w:rsidR="002A51B8" w:rsidRPr="002A51B8" w:rsidRDefault="002A51B8">
      <w:pPr>
        <w:pStyle w:val="FootnoteText"/>
      </w:pPr>
      <w:r>
        <w:rPr>
          <w:rStyle w:val="FootnoteReference"/>
        </w:rPr>
        <w:footnoteRef/>
      </w:r>
      <w:r w:rsidRPr="002A51B8">
        <w:t xml:space="preserve"> Eileen Janes Yeo, “The creation of ‘motherhood’ and Women's responses in Britain and France, 1750–1914,” </w:t>
      </w:r>
      <w:r w:rsidRPr="002A51B8">
        <w:rPr>
          <w:i/>
          <w:iCs/>
        </w:rPr>
        <w:t>Women's History Review</w:t>
      </w:r>
      <w:r w:rsidRPr="002A51B8">
        <w:t>, 8:2 (1999), 20</w:t>
      </w:r>
      <w:r>
        <w:t>6.</w:t>
      </w:r>
    </w:p>
  </w:footnote>
  <w:footnote w:id="37">
    <w:p w14:paraId="4D49708E" w14:textId="77777777" w:rsidR="00183001" w:rsidRPr="00652EAD" w:rsidRDefault="00183001" w:rsidP="00183001">
      <w:pPr>
        <w:pStyle w:val="FootnoteText"/>
        <w:rPr>
          <w:lang w:val="fr-FR"/>
        </w:rPr>
      </w:pPr>
      <w:r>
        <w:rPr>
          <w:rStyle w:val="FootnoteReference"/>
        </w:rPr>
        <w:footnoteRef/>
      </w:r>
      <w:r w:rsidRPr="00652EAD">
        <w:rPr>
          <w:lang w:val="fr-FR"/>
        </w:rPr>
        <w:t xml:space="preserve"> </w:t>
      </w:r>
      <w:r w:rsidRPr="00652EAD">
        <w:rPr>
          <w:i/>
          <w:iCs/>
          <w:lang w:val="fr-FR"/>
        </w:rPr>
        <w:t xml:space="preserve">Petit formulaire de l'archiconfrérie des mères </w:t>
      </w:r>
      <w:proofErr w:type="gramStart"/>
      <w:r w:rsidRPr="00652EAD">
        <w:rPr>
          <w:i/>
          <w:iCs/>
          <w:lang w:val="fr-FR"/>
        </w:rPr>
        <w:t>chrétiennes:</w:t>
      </w:r>
      <w:proofErr w:type="gramEnd"/>
      <w:r w:rsidRPr="00652EAD">
        <w:rPr>
          <w:i/>
          <w:iCs/>
          <w:lang w:val="fr-FR"/>
        </w:rPr>
        <w:t xml:space="preserve"> contenant les </w:t>
      </w:r>
      <w:proofErr w:type="spellStart"/>
      <w:r w:rsidRPr="00652EAD">
        <w:rPr>
          <w:i/>
          <w:iCs/>
          <w:lang w:val="fr-FR"/>
        </w:rPr>
        <w:t>réglements</w:t>
      </w:r>
      <w:proofErr w:type="spellEnd"/>
      <w:r w:rsidRPr="00652EAD">
        <w:rPr>
          <w:i/>
          <w:iCs/>
          <w:lang w:val="fr-FR"/>
        </w:rPr>
        <w:t xml:space="preserve"> et statuts de l'archiconfrérie, l'ordinaire de la messe, des méditations et les messes propres pour les douze fêtes de l'archiconfrérie, la messe pour les défunts, etc.</w:t>
      </w:r>
      <w:r w:rsidRPr="00652EAD">
        <w:rPr>
          <w:lang w:val="fr-FR"/>
        </w:rPr>
        <w:t xml:space="preserve"> Nouvelle Edition. (Orléans : Blanchard, Libraire-Éditeur, 1868), 5.</w:t>
      </w:r>
      <w:r>
        <w:rPr>
          <w:lang w:val="fr-FR"/>
        </w:rPr>
        <w:t xml:space="preserve"> </w:t>
      </w:r>
      <w:proofErr w:type="spellStart"/>
      <w:r w:rsidRPr="00652EAD">
        <w:rPr>
          <w:lang w:val="fr-FR"/>
        </w:rPr>
        <w:t>See</w:t>
      </w:r>
      <w:proofErr w:type="spellEnd"/>
      <w:r w:rsidRPr="00652EAD">
        <w:rPr>
          <w:lang w:val="fr-FR"/>
        </w:rPr>
        <w:t xml:space="preserve"> BNF record for </w:t>
      </w:r>
      <w:proofErr w:type="gramStart"/>
      <w:r w:rsidRPr="00652EAD">
        <w:rPr>
          <w:lang w:val="fr-FR"/>
        </w:rPr>
        <w:t>date:</w:t>
      </w:r>
      <w:proofErr w:type="gramEnd"/>
      <w:r w:rsidRPr="00652EAD">
        <w:rPr>
          <w:lang w:val="fr-FR"/>
        </w:rPr>
        <w:t xml:space="preserve"> https://data.bnf.fr/fr/11688912/archiconfrerie_des_meres_chretiennes/</w:t>
      </w:r>
    </w:p>
  </w:footnote>
  <w:footnote w:id="38">
    <w:p w14:paraId="1FDA54DD" w14:textId="77777777" w:rsidR="00A92823" w:rsidRPr="00D1216C" w:rsidRDefault="00A92823" w:rsidP="00A92823">
      <w:pPr>
        <w:pStyle w:val="FootnoteText"/>
        <w:rPr>
          <w:lang w:val="fr-FR"/>
        </w:rPr>
      </w:pPr>
      <w:r>
        <w:rPr>
          <w:rStyle w:val="FootnoteReference"/>
        </w:rPr>
        <w:footnoteRef/>
      </w:r>
      <w:r w:rsidRPr="00D1216C">
        <w:rPr>
          <w:lang w:val="fr-FR"/>
        </w:rPr>
        <w:t xml:space="preserve"> </w:t>
      </w:r>
      <w:r>
        <w:rPr>
          <w:lang w:val="fr-FR"/>
        </w:rPr>
        <w:t>« </w:t>
      </w:r>
      <w:r w:rsidRPr="00DB65C4">
        <w:rPr>
          <w:lang w:val="fr-FR"/>
        </w:rPr>
        <w:t>Ensemble de trois bannières de procession : Vierge à l'Enfant, Vierge de l'Assomption et sainte Radegonde</w:t>
      </w:r>
      <w:r>
        <w:rPr>
          <w:lang w:val="fr-FR"/>
        </w:rPr>
        <w:t xml:space="preserve"> » </w:t>
      </w:r>
      <w:proofErr w:type="spellStart"/>
      <w:r w:rsidRPr="00DB65C4">
        <w:rPr>
          <w:i/>
          <w:iCs/>
          <w:lang w:val="fr-FR"/>
        </w:rPr>
        <w:t>Website</w:t>
      </w:r>
      <w:proofErr w:type="spellEnd"/>
      <w:r w:rsidRPr="00DB65C4">
        <w:rPr>
          <w:i/>
          <w:iCs/>
          <w:lang w:val="fr-FR"/>
        </w:rPr>
        <w:t xml:space="preserve"> of the Minist</w:t>
      </w:r>
      <w:r w:rsidRPr="00DB65C4">
        <w:rPr>
          <w:rFonts w:cs="Calibri"/>
          <w:i/>
          <w:iCs/>
          <w:lang w:val="fr-FR"/>
        </w:rPr>
        <w:t>è</w:t>
      </w:r>
      <w:r w:rsidRPr="00DB65C4">
        <w:rPr>
          <w:i/>
          <w:iCs/>
          <w:lang w:val="fr-FR"/>
        </w:rPr>
        <w:t>re de la Culture</w:t>
      </w:r>
      <w:r>
        <w:rPr>
          <w:lang w:val="fr-FR"/>
        </w:rPr>
        <w:t xml:space="preserve">, </w:t>
      </w:r>
      <w:r w:rsidRPr="00297511">
        <w:rPr>
          <w:lang w:val="fr-FR"/>
        </w:rPr>
        <w:t>https://www.pop.culture.gouv.fr/notice/palissy/PM41001071</w:t>
      </w:r>
    </w:p>
  </w:footnote>
  <w:footnote w:id="39">
    <w:p w14:paraId="4AF27D08" w14:textId="77777777" w:rsidR="00B17E9C" w:rsidRPr="00B57519" w:rsidRDefault="00B17E9C" w:rsidP="00B17E9C">
      <w:pPr>
        <w:pStyle w:val="FootnoteText"/>
        <w:rPr>
          <w:lang w:val="fr-FR"/>
        </w:rPr>
      </w:pPr>
      <w:r>
        <w:rPr>
          <w:rStyle w:val="FootnoteReference"/>
        </w:rPr>
        <w:footnoteRef/>
      </w:r>
      <w:r w:rsidRPr="00B57519">
        <w:rPr>
          <w:lang w:val="fr-FR"/>
        </w:rPr>
        <w:t xml:space="preserve"> Jean-Jacques Loisel, "Sainte Radegonde entre Loire et Cher." (Société archéologique, scientifique et littéraire du Vendômois, 2012), 63.</w:t>
      </w:r>
      <w:r>
        <w:rPr>
          <w:lang w:val="fr-FR"/>
        </w:rPr>
        <w:t xml:space="preserve"> </w:t>
      </w:r>
      <w:proofErr w:type="gramStart"/>
      <w:r w:rsidRPr="007D4622">
        <w:rPr>
          <w:lang w:val="fr-FR"/>
        </w:rPr>
        <w:t>63;</w:t>
      </w:r>
      <w:proofErr w:type="gramEnd"/>
      <w:r w:rsidRPr="007D4622">
        <w:rPr>
          <w:lang w:val="fr-FR"/>
        </w:rPr>
        <w:t xml:space="preserve"> </w:t>
      </w:r>
      <w:proofErr w:type="spellStart"/>
      <w:r w:rsidRPr="007D4622">
        <w:rPr>
          <w:lang w:val="fr-FR"/>
        </w:rPr>
        <w:t>Dioc</w:t>
      </w:r>
      <w:proofErr w:type="spellEnd"/>
      <w:r w:rsidRPr="007D4622">
        <w:rPr>
          <w:lang w:val="fr-FR"/>
        </w:rPr>
        <w:t xml:space="preserve"> 41, N 74 (Archives diocésaines de Blois).</w:t>
      </w:r>
    </w:p>
  </w:footnote>
  <w:footnote w:id="40">
    <w:p w14:paraId="39A79F3A" w14:textId="599BEC08" w:rsidR="00A16247" w:rsidRPr="00A16247" w:rsidRDefault="00A16247">
      <w:pPr>
        <w:pStyle w:val="FootnoteText"/>
        <w:rPr>
          <w:lang w:val="fr-FR"/>
        </w:rPr>
      </w:pPr>
      <w:r>
        <w:rPr>
          <w:rStyle w:val="FootnoteReference"/>
        </w:rPr>
        <w:footnoteRef/>
      </w:r>
      <w:r w:rsidRPr="00A16247">
        <w:rPr>
          <w:lang w:val="fr-FR"/>
        </w:rPr>
        <w:t xml:space="preserve"> </w:t>
      </w:r>
      <w:r>
        <w:rPr>
          <w:lang w:val="fr-FR"/>
        </w:rPr>
        <w:t xml:space="preserve">Article 9, as </w:t>
      </w:r>
      <w:proofErr w:type="spellStart"/>
      <w:r>
        <w:rPr>
          <w:lang w:val="fr-FR"/>
        </w:rPr>
        <w:t>transcribed</w:t>
      </w:r>
      <w:proofErr w:type="spellEnd"/>
      <w:r>
        <w:rPr>
          <w:lang w:val="fr-FR"/>
        </w:rPr>
        <w:t xml:space="preserve"> in </w:t>
      </w:r>
      <w:r w:rsidRPr="00A16247">
        <w:rPr>
          <w:lang w:val="fr-FR"/>
        </w:rPr>
        <w:t xml:space="preserve">Jean-Jacques Loisel, "Sainte Radegonde entre Loire et Cher." (Société archéologique, scientifique et littéraire du Vendômois, 2012), 63. </w:t>
      </w:r>
      <w:proofErr w:type="gramStart"/>
      <w:r w:rsidRPr="00A16247">
        <w:rPr>
          <w:lang w:val="fr-FR"/>
        </w:rPr>
        <w:t>63;</w:t>
      </w:r>
      <w:proofErr w:type="gramEnd"/>
      <w:r w:rsidRPr="00A16247">
        <w:rPr>
          <w:lang w:val="fr-FR"/>
        </w:rPr>
        <w:t xml:space="preserve"> </w:t>
      </w:r>
      <w:proofErr w:type="spellStart"/>
      <w:r w:rsidRPr="00A16247">
        <w:rPr>
          <w:lang w:val="fr-FR"/>
        </w:rPr>
        <w:t>Dioc</w:t>
      </w:r>
      <w:proofErr w:type="spellEnd"/>
      <w:r w:rsidRPr="00A16247">
        <w:rPr>
          <w:lang w:val="fr-FR"/>
        </w:rPr>
        <w:t xml:space="preserve"> 41, N 74 (Archives diocésaines de Blois).</w:t>
      </w:r>
    </w:p>
  </w:footnote>
  <w:footnote w:id="41">
    <w:p w14:paraId="3D990712" w14:textId="4BACB08D" w:rsidR="00AC0262" w:rsidRPr="005B03B2" w:rsidRDefault="00AC0262">
      <w:pPr>
        <w:pStyle w:val="FootnoteText"/>
      </w:pPr>
      <w:r>
        <w:rPr>
          <w:rStyle w:val="FootnoteReference"/>
        </w:rPr>
        <w:footnoteRef/>
      </w:r>
      <w:r w:rsidRPr="005B03B2">
        <w:t xml:space="preserve"> </w:t>
      </w:r>
      <w:r w:rsidR="005B03B2" w:rsidRPr="005B03B2">
        <w:t xml:space="preserve">Eileen Janes Yeo, “The creation of ‘motherhood’ and Women's responses in Britain and France, 1750–1914,” </w:t>
      </w:r>
      <w:r w:rsidR="005B03B2" w:rsidRPr="005B03B2">
        <w:rPr>
          <w:i/>
          <w:iCs/>
        </w:rPr>
        <w:t>Women's History Review</w:t>
      </w:r>
      <w:r w:rsidR="005B03B2" w:rsidRPr="005B03B2">
        <w:t>, 8:2 (1999),</w:t>
      </w:r>
      <w:r w:rsidR="005B03B2">
        <w:t xml:space="preserve"> 203.</w:t>
      </w:r>
    </w:p>
  </w:footnote>
  <w:footnote w:id="42">
    <w:p w14:paraId="0B1D8182" w14:textId="7E8084AE" w:rsidR="00340025" w:rsidRPr="00CB0704" w:rsidRDefault="001260CF">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00340025" w:rsidRPr="00CB0704">
        <w:rPr>
          <w:rFonts w:asciiTheme="minorHAnsi" w:hAnsiTheme="minorHAnsi" w:cstheme="minorHAnsi"/>
          <w:lang w:val="fr-FR"/>
        </w:rPr>
        <w:t xml:space="preserve"> Louis-Édouard-François-</w:t>
      </w:r>
      <w:proofErr w:type="spellStart"/>
      <w:r w:rsidR="00340025" w:rsidRPr="00CB0704">
        <w:rPr>
          <w:rFonts w:asciiTheme="minorHAnsi" w:hAnsiTheme="minorHAnsi" w:cstheme="minorHAnsi"/>
          <w:lang w:val="fr-FR"/>
        </w:rPr>
        <w:t>Desiré</w:t>
      </w:r>
      <w:proofErr w:type="spellEnd"/>
      <w:r w:rsidR="00340025" w:rsidRPr="00CB0704">
        <w:rPr>
          <w:rFonts w:asciiTheme="minorHAnsi" w:hAnsiTheme="minorHAnsi" w:cstheme="minorHAnsi"/>
          <w:lang w:val="fr-FR"/>
        </w:rPr>
        <w:t xml:space="preserve"> Pie, «</w:t>
      </w:r>
      <w:r w:rsidRPr="00CB0704">
        <w:rPr>
          <w:rFonts w:asciiTheme="minorHAnsi" w:hAnsiTheme="minorHAnsi" w:cstheme="minorHAnsi"/>
          <w:lang w:val="fr-FR"/>
        </w:rPr>
        <w:t xml:space="preserve"> </w:t>
      </w:r>
      <w:r w:rsidR="00981B7F" w:rsidRPr="00CB0704">
        <w:rPr>
          <w:rFonts w:asciiTheme="minorHAnsi" w:hAnsiTheme="minorHAnsi" w:cstheme="minorHAnsi"/>
          <w:lang w:val="fr-FR"/>
        </w:rPr>
        <w:t>H</w:t>
      </w:r>
      <w:r w:rsidRPr="00CB0704">
        <w:rPr>
          <w:rFonts w:asciiTheme="minorHAnsi" w:hAnsiTheme="minorHAnsi" w:cstheme="minorHAnsi"/>
          <w:lang w:val="fr-FR"/>
        </w:rPr>
        <w:t xml:space="preserve">omélie </w:t>
      </w:r>
      <w:r w:rsidR="0035444B" w:rsidRPr="00CB0704">
        <w:rPr>
          <w:rFonts w:asciiTheme="minorHAnsi" w:hAnsiTheme="minorHAnsi" w:cstheme="minorHAnsi"/>
          <w:lang w:val="fr-FR"/>
        </w:rPr>
        <w:t>p</w:t>
      </w:r>
      <w:r w:rsidRPr="00CB0704">
        <w:rPr>
          <w:rFonts w:asciiTheme="minorHAnsi" w:hAnsiTheme="minorHAnsi" w:cstheme="minorHAnsi"/>
          <w:lang w:val="fr-FR"/>
        </w:rPr>
        <w:t xml:space="preserve">rononcée </w:t>
      </w:r>
      <w:r w:rsidR="0035444B" w:rsidRPr="00CB0704">
        <w:rPr>
          <w:rFonts w:asciiTheme="minorHAnsi" w:hAnsiTheme="minorHAnsi" w:cstheme="minorHAnsi"/>
          <w:lang w:val="fr-FR"/>
        </w:rPr>
        <w:t xml:space="preserve">à l’office de la solennité de Sainte Radegonde, patronne de la ville, sur </w:t>
      </w:r>
      <w:proofErr w:type="gramStart"/>
      <w:r w:rsidR="0035444B" w:rsidRPr="00CB0704">
        <w:rPr>
          <w:rFonts w:asciiTheme="minorHAnsi" w:hAnsiTheme="minorHAnsi" w:cstheme="minorHAnsi"/>
          <w:lang w:val="fr-FR"/>
        </w:rPr>
        <w:t>la rôle</w:t>
      </w:r>
      <w:proofErr w:type="gramEnd"/>
      <w:r w:rsidR="0035444B" w:rsidRPr="00CB0704">
        <w:rPr>
          <w:rFonts w:asciiTheme="minorHAnsi" w:hAnsiTheme="minorHAnsi" w:cstheme="minorHAnsi"/>
          <w:lang w:val="fr-FR"/>
        </w:rPr>
        <w:t xml:space="preserve"> de la sainte reine dans le temps de guerre, » </w:t>
      </w:r>
      <w:r w:rsidR="00AA67CE" w:rsidRPr="00CB0704">
        <w:rPr>
          <w:rFonts w:asciiTheme="minorHAnsi" w:hAnsiTheme="minorHAnsi" w:cstheme="minorHAnsi"/>
          <w:lang w:val="fr-FR"/>
        </w:rPr>
        <w:t xml:space="preserve">in </w:t>
      </w:r>
      <w:proofErr w:type="spellStart"/>
      <w:r w:rsidR="00AA67CE" w:rsidRPr="00CB0704">
        <w:rPr>
          <w:rFonts w:asciiTheme="minorHAnsi" w:hAnsiTheme="minorHAnsi" w:cstheme="minorHAnsi"/>
          <w:i/>
          <w:iCs/>
          <w:lang w:val="fr-FR"/>
        </w:rPr>
        <w:t>Oeuvres</w:t>
      </w:r>
      <w:proofErr w:type="spellEnd"/>
      <w:r w:rsidR="00AA67CE" w:rsidRPr="00CB0704">
        <w:rPr>
          <w:rFonts w:asciiTheme="minorHAnsi" w:hAnsiTheme="minorHAnsi" w:cstheme="minorHAnsi"/>
          <w:i/>
          <w:iCs/>
          <w:lang w:val="fr-FR"/>
        </w:rPr>
        <w:t xml:space="preserve"> de Mgr Louis-François-Désiré-Ed. Pie, Evêque de Poitiers</w:t>
      </w:r>
      <w:r w:rsidR="00AA67CE" w:rsidRPr="00CB0704">
        <w:rPr>
          <w:rFonts w:asciiTheme="minorHAnsi" w:hAnsiTheme="minorHAnsi" w:cstheme="minorHAnsi"/>
          <w:lang w:val="fr-FR"/>
        </w:rPr>
        <w:t>, Volume 6 (</w:t>
      </w:r>
      <w:proofErr w:type="spellStart"/>
      <w:r w:rsidR="00AA67CE" w:rsidRPr="00CB0704">
        <w:rPr>
          <w:rFonts w:asciiTheme="minorHAnsi" w:hAnsiTheme="minorHAnsi" w:cstheme="minorHAnsi"/>
          <w:lang w:val="fr-FR"/>
        </w:rPr>
        <w:t>Oudin</w:t>
      </w:r>
      <w:proofErr w:type="spellEnd"/>
      <w:r w:rsidR="00AA67CE" w:rsidRPr="00CB0704">
        <w:rPr>
          <w:rFonts w:asciiTheme="minorHAnsi" w:hAnsiTheme="minorHAnsi" w:cstheme="minorHAnsi"/>
          <w:lang w:val="fr-FR"/>
        </w:rPr>
        <w:t> : 1887</w:t>
      </w:r>
      <w:r w:rsidR="000A1D38" w:rsidRPr="00CB0704">
        <w:rPr>
          <w:rFonts w:asciiTheme="minorHAnsi" w:hAnsiTheme="minorHAnsi" w:cstheme="minorHAnsi"/>
          <w:lang w:val="fr-FR"/>
        </w:rPr>
        <w:t>), 598.</w:t>
      </w:r>
    </w:p>
  </w:footnote>
  <w:footnote w:id="43">
    <w:p w14:paraId="694FA7CA" w14:textId="4370E2CB" w:rsidR="00DE7FC2" w:rsidRPr="00CB0704" w:rsidRDefault="00DE7FC2">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Louis-Édouard-François-</w:t>
      </w:r>
      <w:proofErr w:type="spellStart"/>
      <w:r w:rsidRPr="00CB0704">
        <w:rPr>
          <w:rFonts w:asciiTheme="minorHAnsi" w:hAnsiTheme="minorHAnsi" w:cstheme="minorHAnsi"/>
          <w:lang w:val="fr-FR"/>
        </w:rPr>
        <w:t>Desiré</w:t>
      </w:r>
      <w:proofErr w:type="spellEnd"/>
      <w:r w:rsidRPr="00CB0704">
        <w:rPr>
          <w:rFonts w:asciiTheme="minorHAnsi" w:hAnsiTheme="minorHAnsi" w:cstheme="minorHAnsi"/>
          <w:lang w:val="fr-FR"/>
        </w:rPr>
        <w:t xml:space="preserve"> Pie, « Homélie prononcée à l’office de la solennité de Sainte Radegonde, patronne de la ville, sur </w:t>
      </w:r>
      <w:proofErr w:type="gramStart"/>
      <w:r w:rsidRPr="00CB0704">
        <w:rPr>
          <w:rFonts w:asciiTheme="minorHAnsi" w:hAnsiTheme="minorHAnsi" w:cstheme="minorHAnsi"/>
          <w:lang w:val="fr-FR"/>
        </w:rPr>
        <w:t>la rôle</w:t>
      </w:r>
      <w:proofErr w:type="gramEnd"/>
      <w:r w:rsidRPr="00CB0704">
        <w:rPr>
          <w:rFonts w:asciiTheme="minorHAnsi" w:hAnsiTheme="minorHAnsi" w:cstheme="minorHAnsi"/>
          <w:lang w:val="fr-FR"/>
        </w:rPr>
        <w:t xml:space="preserve"> de la sainte reine dans le temps de guerre, » in </w:t>
      </w:r>
      <w:proofErr w:type="spellStart"/>
      <w:r w:rsidRPr="00CB0704">
        <w:rPr>
          <w:rFonts w:asciiTheme="minorHAnsi" w:hAnsiTheme="minorHAnsi" w:cstheme="minorHAnsi"/>
          <w:i/>
          <w:iCs/>
          <w:lang w:val="fr-FR"/>
        </w:rPr>
        <w:t>Oeuvres</w:t>
      </w:r>
      <w:proofErr w:type="spellEnd"/>
      <w:r w:rsidRPr="00CB0704">
        <w:rPr>
          <w:rFonts w:asciiTheme="minorHAnsi" w:hAnsiTheme="minorHAnsi" w:cstheme="minorHAnsi"/>
          <w:i/>
          <w:iCs/>
          <w:lang w:val="fr-FR"/>
        </w:rPr>
        <w:t xml:space="preserve"> de Mgr Louis-François-Désiré-Ed. Pie, Evêque de Poitiers</w:t>
      </w:r>
      <w:r w:rsidRPr="00CB0704">
        <w:rPr>
          <w:rFonts w:asciiTheme="minorHAnsi" w:hAnsiTheme="minorHAnsi" w:cstheme="minorHAnsi"/>
          <w:lang w:val="fr-FR"/>
        </w:rPr>
        <w:t>, Volume 6 (</w:t>
      </w:r>
      <w:proofErr w:type="spellStart"/>
      <w:r w:rsidRPr="00CB0704">
        <w:rPr>
          <w:rFonts w:asciiTheme="minorHAnsi" w:hAnsiTheme="minorHAnsi" w:cstheme="minorHAnsi"/>
          <w:lang w:val="fr-FR"/>
        </w:rPr>
        <w:t>Oudin</w:t>
      </w:r>
      <w:proofErr w:type="spellEnd"/>
      <w:r w:rsidRPr="00CB0704">
        <w:rPr>
          <w:rFonts w:asciiTheme="minorHAnsi" w:hAnsiTheme="minorHAnsi" w:cstheme="minorHAnsi"/>
          <w:lang w:val="fr-FR"/>
        </w:rPr>
        <w:t> : 1887), 600.</w:t>
      </w:r>
    </w:p>
  </w:footnote>
  <w:footnote w:id="44">
    <w:p w14:paraId="02C41A2F" w14:textId="550DA927" w:rsidR="00BC4A88" w:rsidRPr="00CB0704" w:rsidRDefault="00BC4A88">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w:t>
      </w:r>
      <w:r w:rsidR="006E72D4" w:rsidRPr="00CB0704">
        <w:rPr>
          <w:rFonts w:asciiTheme="minorHAnsi" w:hAnsiTheme="minorHAnsi" w:cstheme="minorHAnsi"/>
          <w:lang w:val="fr-FR"/>
        </w:rPr>
        <w:t>Louis-Édouard-François-</w:t>
      </w:r>
      <w:proofErr w:type="spellStart"/>
      <w:r w:rsidR="006E72D4" w:rsidRPr="00CB0704">
        <w:rPr>
          <w:rFonts w:asciiTheme="minorHAnsi" w:hAnsiTheme="minorHAnsi" w:cstheme="minorHAnsi"/>
          <w:lang w:val="fr-FR"/>
        </w:rPr>
        <w:t>Desiré</w:t>
      </w:r>
      <w:proofErr w:type="spellEnd"/>
      <w:r w:rsidR="006E72D4" w:rsidRPr="00CB0704">
        <w:rPr>
          <w:rFonts w:asciiTheme="minorHAnsi" w:hAnsiTheme="minorHAnsi" w:cstheme="minorHAnsi"/>
          <w:lang w:val="fr-FR"/>
        </w:rPr>
        <w:t xml:space="preserve"> Pie, « Homélie prononcée à l’office de la solennité de Sainte Radegonde, patronne de la ville, sur </w:t>
      </w:r>
      <w:proofErr w:type="gramStart"/>
      <w:r w:rsidR="006E72D4" w:rsidRPr="00CB0704">
        <w:rPr>
          <w:rFonts w:asciiTheme="minorHAnsi" w:hAnsiTheme="minorHAnsi" w:cstheme="minorHAnsi"/>
          <w:lang w:val="fr-FR"/>
        </w:rPr>
        <w:t>la rôle</w:t>
      </w:r>
      <w:proofErr w:type="gramEnd"/>
      <w:r w:rsidR="006E72D4" w:rsidRPr="00CB0704">
        <w:rPr>
          <w:rFonts w:asciiTheme="minorHAnsi" w:hAnsiTheme="minorHAnsi" w:cstheme="minorHAnsi"/>
          <w:lang w:val="fr-FR"/>
        </w:rPr>
        <w:t xml:space="preserve"> de la sainte reine dans le temps de guerre, » in </w:t>
      </w:r>
      <w:proofErr w:type="spellStart"/>
      <w:r w:rsidR="006E72D4" w:rsidRPr="00CB0704">
        <w:rPr>
          <w:rFonts w:asciiTheme="minorHAnsi" w:hAnsiTheme="minorHAnsi" w:cstheme="minorHAnsi"/>
          <w:i/>
          <w:iCs/>
          <w:lang w:val="fr-FR"/>
        </w:rPr>
        <w:t>Oeuvres</w:t>
      </w:r>
      <w:proofErr w:type="spellEnd"/>
      <w:r w:rsidR="006E72D4" w:rsidRPr="00CB0704">
        <w:rPr>
          <w:rFonts w:asciiTheme="minorHAnsi" w:hAnsiTheme="minorHAnsi" w:cstheme="minorHAnsi"/>
          <w:i/>
          <w:iCs/>
          <w:lang w:val="fr-FR"/>
        </w:rPr>
        <w:t xml:space="preserve"> de Mgr Louis-François-Désiré-Ed. Pie, Evêque de Poitiers</w:t>
      </w:r>
      <w:r w:rsidR="006E72D4" w:rsidRPr="00CB0704">
        <w:rPr>
          <w:rFonts w:asciiTheme="minorHAnsi" w:hAnsiTheme="minorHAnsi" w:cstheme="minorHAnsi"/>
          <w:lang w:val="fr-FR"/>
        </w:rPr>
        <w:t>, Volume 6 (</w:t>
      </w:r>
      <w:proofErr w:type="spellStart"/>
      <w:r w:rsidR="006E72D4" w:rsidRPr="00CB0704">
        <w:rPr>
          <w:rFonts w:asciiTheme="minorHAnsi" w:hAnsiTheme="minorHAnsi" w:cstheme="minorHAnsi"/>
          <w:lang w:val="fr-FR"/>
        </w:rPr>
        <w:t>Oudin</w:t>
      </w:r>
      <w:proofErr w:type="spellEnd"/>
      <w:r w:rsidR="006E72D4" w:rsidRPr="00CB0704">
        <w:rPr>
          <w:rFonts w:asciiTheme="minorHAnsi" w:hAnsiTheme="minorHAnsi" w:cstheme="minorHAnsi"/>
          <w:lang w:val="fr-FR"/>
        </w:rPr>
        <w:t xml:space="preserve"> : 1887), 602. </w:t>
      </w:r>
    </w:p>
  </w:footnote>
  <w:footnote w:id="45">
    <w:p w14:paraId="73AF1A22" w14:textId="28796366" w:rsidR="007F591D" w:rsidRPr="00CB0704" w:rsidRDefault="007F591D">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w:t>
      </w:r>
      <w:proofErr w:type="spellStart"/>
      <w:r w:rsidRPr="00CB0704">
        <w:rPr>
          <w:rFonts w:asciiTheme="minorHAnsi" w:hAnsiTheme="minorHAnsi" w:cstheme="minorHAnsi"/>
          <w:lang w:val="fr-FR"/>
        </w:rPr>
        <w:t>Needs</w:t>
      </w:r>
      <w:proofErr w:type="spellEnd"/>
      <w:r w:rsidRPr="00CB0704">
        <w:rPr>
          <w:rFonts w:asciiTheme="minorHAnsi" w:hAnsiTheme="minorHAnsi" w:cstheme="minorHAnsi"/>
          <w:lang w:val="fr-FR"/>
        </w:rPr>
        <w:t xml:space="preserve"> citation</w:t>
      </w:r>
    </w:p>
  </w:footnote>
  <w:footnote w:id="46">
    <w:p w14:paraId="03852FB8" w14:textId="1FA19540" w:rsidR="002D7B53" w:rsidRPr="00CB0704" w:rsidRDefault="002D7B53">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w:t>
      </w:r>
      <w:proofErr w:type="spellStart"/>
      <w:r w:rsidRPr="00CB0704">
        <w:rPr>
          <w:rFonts w:asciiTheme="minorHAnsi" w:hAnsiTheme="minorHAnsi" w:cstheme="minorHAnsi"/>
          <w:lang w:val="fr-FR"/>
        </w:rPr>
        <w:t>Needs</w:t>
      </w:r>
      <w:proofErr w:type="spellEnd"/>
      <w:r w:rsidRPr="00CB0704">
        <w:rPr>
          <w:rFonts w:asciiTheme="minorHAnsi" w:hAnsiTheme="minorHAnsi" w:cstheme="minorHAnsi"/>
          <w:lang w:val="fr-FR"/>
        </w:rPr>
        <w:t xml:space="preserve"> citation</w:t>
      </w:r>
    </w:p>
  </w:footnote>
  <w:footnote w:id="47">
    <w:p w14:paraId="0D5551BF" w14:textId="77777777" w:rsidR="00BF6E6E" w:rsidRPr="002E28BD" w:rsidRDefault="00BF6E6E" w:rsidP="00BF6E6E">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2E28BD">
        <w:rPr>
          <w:rFonts w:asciiTheme="minorHAnsi" w:hAnsiTheme="minorHAnsi" w:cstheme="minorHAnsi"/>
          <w:lang w:val="fr-FR"/>
        </w:rPr>
        <w:t xml:space="preserve"> Bailly to Pie, 9 Aug. 1877, AEP 570 Ste Radegonde; Brian Brennan, “</w:t>
      </w:r>
      <w:proofErr w:type="spellStart"/>
      <w:r w:rsidRPr="002E28BD">
        <w:rPr>
          <w:rFonts w:asciiTheme="minorHAnsi" w:hAnsiTheme="minorHAnsi" w:cstheme="minorHAnsi"/>
          <w:lang w:val="fr-FR"/>
        </w:rPr>
        <w:t>Visiting</w:t>
      </w:r>
      <w:proofErr w:type="spellEnd"/>
      <w:r w:rsidRPr="002E28BD">
        <w:rPr>
          <w:rFonts w:asciiTheme="minorHAnsi" w:hAnsiTheme="minorHAnsi" w:cstheme="minorHAnsi"/>
          <w:lang w:val="fr-FR"/>
        </w:rPr>
        <w:t xml:space="preserve"> ‘Peter in </w:t>
      </w:r>
      <w:proofErr w:type="spellStart"/>
      <w:r w:rsidRPr="002E28BD">
        <w:rPr>
          <w:rFonts w:asciiTheme="minorHAnsi" w:hAnsiTheme="minorHAnsi" w:cstheme="minorHAnsi"/>
          <w:lang w:val="fr-FR"/>
        </w:rPr>
        <w:t>Chains</w:t>
      </w:r>
      <w:proofErr w:type="spellEnd"/>
      <w:r w:rsidRPr="002E28BD">
        <w:rPr>
          <w:rFonts w:asciiTheme="minorHAnsi" w:hAnsiTheme="minorHAnsi" w:cstheme="minorHAnsi"/>
          <w:lang w:val="fr-FR"/>
        </w:rPr>
        <w:t>’: French</w:t>
      </w:r>
    </w:p>
    <w:p w14:paraId="722B7B7D" w14:textId="1E549FD0" w:rsidR="00BF6E6E" w:rsidRPr="00CB0704" w:rsidRDefault="00BF6E6E" w:rsidP="00BF6E6E">
      <w:pPr>
        <w:pStyle w:val="FootnoteText"/>
        <w:rPr>
          <w:rFonts w:asciiTheme="minorHAnsi" w:hAnsiTheme="minorHAnsi" w:cstheme="minorHAnsi"/>
        </w:rPr>
      </w:pPr>
      <w:r w:rsidRPr="00CB0704">
        <w:rPr>
          <w:rFonts w:asciiTheme="minorHAnsi" w:hAnsiTheme="minorHAnsi" w:cstheme="minorHAnsi"/>
        </w:rPr>
        <w:t xml:space="preserve">Pilgrimage to Rome, </w:t>
      </w:r>
      <w:r w:rsidR="002740F8" w:rsidRPr="00CB0704">
        <w:rPr>
          <w:rFonts w:asciiTheme="minorHAnsi" w:hAnsiTheme="minorHAnsi" w:cstheme="minorHAnsi"/>
        </w:rPr>
        <w:t xml:space="preserve">1873-93,” </w:t>
      </w:r>
      <w:r w:rsidR="002740F8" w:rsidRPr="00CB0704">
        <w:rPr>
          <w:rFonts w:asciiTheme="minorHAnsi" w:hAnsiTheme="minorHAnsi" w:cstheme="minorHAnsi"/>
          <w:i/>
          <w:iCs/>
        </w:rPr>
        <w:t>Journal of Ecclesiastical History</w:t>
      </w:r>
      <w:r w:rsidR="002740F8" w:rsidRPr="00CB0704">
        <w:rPr>
          <w:rFonts w:asciiTheme="minorHAnsi" w:hAnsiTheme="minorHAnsi" w:cstheme="minorHAnsi"/>
        </w:rPr>
        <w:t>, Vol. 51, No. 4, (October 2000), 743.</w:t>
      </w:r>
    </w:p>
  </w:footnote>
  <w:footnote w:id="48">
    <w:p w14:paraId="2BC5A764" w14:textId="77777777" w:rsidR="00A331BF" w:rsidRPr="00CB0704" w:rsidRDefault="00A331BF" w:rsidP="00A331BF">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Brian Brennan, “Visiting ‘Peter in Chains’: French</w:t>
      </w:r>
    </w:p>
    <w:p w14:paraId="00822ADC" w14:textId="45075119" w:rsidR="00A331BF" w:rsidRPr="00CB0704" w:rsidRDefault="00A331BF" w:rsidP="00A331BF">
      <w:pPr>
        <w:pStyle w:val="FootnoteText"/>
        <w:rPr>
          <w:rFonts w:asciiTheme="minorHAnsi" w:hAnsiTheme="minorHAnsi" w:cstheme="minorHAnsi"/>
        </w:rPr>
      </w:pPr>
      <w:r w:rsidRPr="00CB0704">
        <w:rPr>
          <w:rFonts w:asciiTheme="minorHAnsi" w:hAnsiTheme="minorHAnsi" w:cstheme="minorHAnsi"/>
        </w:rPr>
        <w:t xml:space="preserve">Pilgrimage to Rome, 1873-93,” </w:t>
      </w:r>
      <w:r w:rsidRPr="00CB0704">
        <w:rPr>
          <w:rFonts w:asciiTheme="minorHAnsi" w:hAnsiTheme="minorHAnsi" w:cstheme="minorHAnsi"/>
          <w:i/>
          <w:iCs/>
        </w:rPr>
        <w:t>Journal of Ecclesiastical History</w:t>
      </w:r>
      <w:r w:rsidRPr="00CB0704">
        <w:rPr>
          <w:rFonts w:asciiTheme="minorHAnsi" w:hAnsiTheme="minorHAnsi" w:cstheme="minorHAnsi"/>
        </w:rPr>
        <w:t>, Vol. 51, No. 4, (October 2000), 741</w:t>
      </w:r>
      <w:r w:rsidR="007373D7" w:rsidRPr="00CB0704">
        <w:rPr>
          <w:rFonts w:asciiTheme="minorHAnsi" w:hAnsiTheme="minorHAnsi" w:cstheme="minorHAnsi"/>
        </w:rPr>
        <w:t xml:space="preserve">;743. </w:t>
      </w:r>
    </w:p>
  </w:footnote>
  <w:footnote w:id="49">
    <w:p w14:paraId="6C7917EA" w14:textId="37BFD137" w:rsidR="00621AD2" w:rsidRPr="00C01AAB" w:rsidRDefault="00621AD2">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w:t>
      </w:r>
      <w:r w:rsidR="008B1D95" w:rsidRPr="00CB0704">
        <w:rPr>
          <w:rFonts w:asciiTheme="minorHAnsi" w:hAnsiTheme="minorHAnsi" w:cstheme="minorHAnsi"/>
          <w:lang w:val="fr-FR"/>
        </w:rPr>
        <w:t>Louis-Édouard-François-</w:t>
      </w:r>
      <w:proofErr w:type="spellStart"/>
      <w:r w:rsidR="008B1D95" w:rsidRPr="00CB0704">
        <w:rPr>
          <w:rFonts w:asciiTheme="minorHAnsi" w:hAnsiTheme="minorHAnsi" w:cstheme="minorHAnsi"/>
          <w:lang w:val="fr-FR"/>
        </w:rPr>
        <w:t>Desiré</w:t>
      </w:r>
      <w:proofErr w:type="spellEnd"/>
      <w:r w:rsidR="008B1D95" w:rsidRPr="00CB0704">
        <w:rPr>
          <w:rFonts w:asciiTheme="minorHAnsi" w:hAnsiTheme="minorHAnsi" w:cstheme="minorHAnsi"/>
          <w:lang w:val="fr-FR"/>
        </w:rPr>
        <w:t xml:space="preserve"> Pie, « Discours adressé</w:t>
      </w:r>
      <w:r w:rsidR="00B72202" w:rsidRPr="00CB0704">
        <w:rPr>
          <w:rFonts w:asciiTheme="minorHAnsi" w:hAnsiTheme="minorHAnsi" w:cstheme="minorHAnsi"/>
          <w:lang w:val="fr-FR"/>
        </w:rPr>
        <w:t xml:space="preserve"> dans </w:t>
      </w:r>
      <w:r w:rsidR="00120BE0" w:rsidRPr="00CB0704">
        <w:rPr>
          <w:rFonts w:asciiTheme="minorHAnsi" w:hAnsiTheme="minorHAnsi" w:cstheme="minorHAnsi"/>
          <w:lang w:val="fr-FR"/>
        </w:rPr>
        <w:t>É</w:t>
      </w:r>
      <w:r w:rsidR="00B72202" w:rsidRPr="00CB0704">
        <w:rPr>
          <w:rFonts w:asciiTheme="minorHAnsi" w:hAnsiTheme="minorHAnsi" w:cstheme="minorHAnsi"/>
          <w:lang w:val="fr-FR"/>
        </w:rPr>
        <w:t>glise de Sainte-Radegonde de Poitiers aux Pèlerins de Paris Le 1</w:t>
      </w:r>
      <w:r w:rsidR="00C4079D" w:rsidRPr="00CB0704">
        <w:rPr>
          <w:rFonts w:asciiTheme="minorHAnsi" w:hAnsiTheme="minorHAnsi" w:cstheme="minorHAnsi"/>
          <w:lang w:val="fr-FR"/>
        </w:rPr>
        <w:t xml:space="preserve">7 Aout 1873, » </w:t>
      </w:r>
      <w:r w:rsidR="00BD53B3" w:rsidRPr="00CB0704">
        <w:rPr>
          <w:rFonts w:asciiTheme="minorHAnsi" w:hAnsiTheme="minorHAnsi" w:cstheme="minorHAnsi"/>
          <w:lang w:val="fr-FR"/>
        </w:rPr>
        <w:t xml:space="preserve">in </w:t>
      </w:r>
      <w:proofErr w:type="spellStart"/>
      <w:r w:rsidR="00BD53B3" w:rsidRPr="00CB0704">
        <w:rPr>
          <w:rFonts w:asciiTheme="minorHAnsi" w:hAnsiTheme="minorHAnsi" w:cstheme="minorHAnsi"/>
          <w:i/>
          <w:iCs/>
          <w:lang w:val="fr-FR"/>
        </w:rPr>
        <w:t>Oeuvres</w:t>
      </w:r>
      <w:proofErr w:type="spellEnd"/>
      <w:r w:rsidR="00BD53B3" w:rsidRPr="00CB0704">
        <w:rPr>
          <w:rFonts w:asciiTheme="minorHAnsi" w:hAnsiTheme="minorHAnsi" w:cstheme="minorHAnsi"/>
          <w:i/>
          <w:iCs/>
          <w:lang w:val="fr-FR"/>
        </w:rPr>
        <w:t xml:space="preserve"> de Mgr Louis-François-Désiré-Ed. </w:t>
      </w:r>
      <w:r w:rsidR="00BD53B3" w:rsidRPr="00C01AAB">
        <w:rPr>
          <w:rFonts w:asciiTheme="minorHAnsi" w:hAnsiTheme="minorHAnsi" w:cstheme="minorHAnsi"/>
          <w:i/>
          <w:iCs/>
          <w:lang w:val="fr-FR"/>
        </w:rPr>
        <w:t>Pie, Evêque de Poitiers</w:t>
      </w:r>
      <w:r w:rsidR="00BD53B3" w:rsidRPr="00C01AAB">
        <w:rPr>
          <w:rFonts w:asciiTheme="minorHAnsi" w:hAnsiTheme="minorHAnsi" w:cstheme="minorHAnsi"/>
          <w:lang w:val="fr-FR"/>
        </w:rPr>
        <w:t xml:space="preserve">, </w:t>
      </w:r>
      <w:r w:rsidR="00120BE0" w:rsidRPr="00C01AAB">
        <w:rPr>
          <w:rFonts w:asciiTheme="minorHAnsi" w:hAnsiTheme="minorHAnsi" w:cstheme="minorHAnsi"/>
          <w:lang w:val="fr-FR"/>
        </w:rPr>
        <w:t xml:space="preserve">Deuxième Édition, </w:t>
      </w:r>
      <w:r w:rsidR="00BD53B3" w:rsidRPr="00C01AAB">
        <w:rPr>
          <w:rFonts w:asciiTheme="minorHAnsi" w:hAnsiTheme="minorHAnsi" w:cstheme="minorHAnsi"/>
          <w:lang w:val="fr-FR"/>
        </w:rPr>
        <w:t>Volume 8 (</w:t>
      </w:r>
      <w:proofErr w:type="spellStart"/>
      <w:r w:rsidR="00BD53B3" w:rsidRPr="00C01AAB">
        <w:rPr>
          <w:rFonts w:asciiTheme="minorHAnsi" w:hAnsiTheme="minorHAnsi" w:cstheme="minorHAnsi"/>
          <w:lang w:val="fr-FR"/>
        </w:rPr>
        <w:t>Oudin</w:t>
      </w:r>
      <w:proofErr w:type="spellEnd"/>
      <w:r w:rsidR="00BD53B3" w:rsidRPr="00C01AAB">
        <w:rPr>
          <w:rFonts w:asciiTheme="minorHAnsi" w:hAnsiTheme="minorHAnsi" w:cstheme="minorHAnsi"/>
          <w:lang w:val="fr-FR"/>
        </w:rPr>
        <w:t> : 1878),</w:t>
      </w:r>
      <w:r w:rsidR="00120BE0" w:rsidRPr="00C01AAB">
        <w:rPr>
          <w:rFonts w:asciiTheme="minorHAnsi" w:hAnsiTheme="minorHAnsi" w:cstheme="minorHAnsi"/>
          <w:lang w:val="fr-FR"/>
        </w:rPr>
        <w:t xml:space="preserve"> </w:t>
      </w:r>
      <w:r w:rsidR="00293293" w:rsidRPr="00C01AAB">
        <w:rPr>
          <w:rFonts w:asciiTheme="minorHAnsi" w:hAnsiTheme="minorHAnsi" w:cstheme="minorHAnsi"/>
          <w:lang w:val="fr-FR"/>
        </w:rPr>
        <w:t>169.</w:t>
      </w:r>
    </w:p>
  </w:footnote>
  <w:footnote w:id="50">
    <w:p w14:paraId="5CDF2A5D" w14:textId="3ADEAE59" w:rsidR="00BF19F2" w:rsidRPr="00CB0704" w:rsidRDefault="00BF19F2">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w:t>
      </w:r>
      <w:r w:rsidR="00B07854" w:rsidRPr="00CB0704">
        <w:rPr>
          <w:rFonts w:asciiTheme="minorHAnsi" w:hAnsiTheme="minorHAnsi" w:cstheme="minorHAnsi"/>
          <w:lang w:val="fr-FR"/>
        </w:rPr>
        <w:t>Louis-Édouard-François-</w:t>
      </w:r>
      <w:proofErr w:type="spellStart"/>
      <w:r w:rsidR="00B07854" w:rsidRPr="00CB0704">
        <w:rPr>
          <w:rFonts w:asciiTheme="minorHAnsi" w:hAnsiTheme="minorHAnsi" w:cstheme="minorHAnsi"/>
          <w:lang w:val="fr-FR"/>
        </w:rPr>
        <w:t>Desiré</w:t>
      </w:r>
      <w:proofErr w:type="spellEnd"/>
      <w:r w:rsidR="00B07854" w:rsidRPr="00CB0704">
        <w:rPr>
          <w:rFonts w:asciiTheme="minorHAnsi" w:hAnsiTheme="minorHAnsi" w:cstheme="minorHAnsi"/>
          <w:lang w:val="fr-FR"/>
        </w:rPr>
        <w:t xml:space="preserve"> Pie, « Discours adressé dans Église de Sainte-Radegonde de Poitiers aux Pèlerins de Paris Le 17 Aout 1873, » in </w:t>
      </w:r>
      <w:proofErr w:type="spellStart"/>
      <w:r w:rsidR="00B07854" w:rsidRPr="00CB0704">
        <w:rPr>
          <w:rFonts w:asciiTheme="minorHAnsi" w:hAnsiTheme="minorHAnsi" w:cstheme="minorHAnsi"/>
          <w:i/>
          <w:iCs/>
          <w:lang w:val="fr-FR"/>
        </w:rPr>
        <w:t>Oeuvres</w:t>
      </w:r>
      <w:proofErr w:type="spellEnd"/>
      <w:r w:rsidR="00B07854" w:rsidRPr="00CB0704">
        <w:rPr>
          <w:rFonts w:asciiTheme="minorHAnsi" w:hAnsiTheme="minorHAnsi" w:cstheme="minorHAnsi"/>
          <w:i/>
          <w:iCs/>
          <w:lang w:val="fr-FR"/>
        </w:rPr>
        <w:t xml:space="preserve"> de Mgr Louis-François-Désiré-Ed. </w:t>
      </w:r>
      <w:r w:rsidR="00B07854" w:rsidRPr="00CB0704">
        <w:rPr>
          <w:rFonts w:asciiTheme="minorHAnsi" w:hAnsiTheme="minorHAnsi" w:cstheme="minorHAnsi"/>
          <w:i/>
          <w:iCs/>
        </w:rPr>
        <w:t xml:space="preserve">Pie, </w:t>
      </w:r>
      <w:proofErr w:type="spellStart"/>
      <w:r w:rsidR="00B07854" w:rsidRPr="00CB0704">
        <w:rPr>
          <w:rFonts w:asciiTheme="minorHAnsi" w:hAnsiTheme="minorHAnsi" w:cstheme="minorHAnsi"/>
          <w:i/>
          <w:iCs/>
        </w:rPr>
        <w:t>Evêque</w:t>
      </w:r>
      <w:proofErr w:type="spellEnd"/>
      <w:r w:rsidR="00B07854" w:rsidRPr="00CB0704">
        <w:rPr>
          <w:rFonts w:asciiTheme="minorHAnsi" w:hAnsiTheme="minorHAnsi" w:cstheme="minorHAnsi"/>
          <w:i/>
          <w:iCs/>
        </w:rPr>
        <w:t xml:space="preserve"> de Poitiers</w:t>
      </w:r>
      <w:r w:rsidR="00B07854" w:rsidRPr="00CB0704">
        <w:rPr>
          <w:rFonts w:asciiTheme="minorHAnsi" w:hAnsiTheme="minorHAnsi" w:cstheme="minorHAnsi"/>
        </w:rPr>
        <w:t xml:space="preserve">, </w:t>
      </w:r>
      <w:proofErr w:type="spellStart"/>
      <w:r w:rsidR="00B07854" w:rsidRPr="00CB0704">
        <w:rPr>
          <w:rFonts w:asciiTheme="minorHAnsi" w:hAnsiTheme="minorHAnsi" w:cstheme="minorHAnsi"/>
        </w:rPr>
        <w:t>Deuxième</w:t>
      </w:r>
      <w:proofErr w:type="spellEnd"/>
      <w:r w:rsidR="00B07854" w:rsidRPr="00CB0704">
        <w:rPr>
          <w:rFonts w:asciiTheme="minorHAnsi" w:hAnsiTheme="minorHAnsi" w:cstheme="minorHAnsi"/>
        </w:rPr>
        <w:t xml:space="preserve"> </w:t>
      </w:r>
      <w:proofErr w:type="spellStart"/>
      <w:r w:rsidR="00B07854" w:rsidRPr="00CB0704">
        <w:rPr>
          <w:rFonts w:asciiTheme="minorHAnsi" w:hAnsiTheme="minorHAnsi" w:cstheme="minorHAnsi"/>
        </w:rPr>
        <w:t>Édition</w:t>
      </w:r>
      <w:proofErr w:type="spellEnd"/>
      <w:r w:rsidR="00B07854" w:rsidRPr="00CB0704">
        <w:rPr>
          <w:rFonts w:asciiTheme="minorHAnsi" w:hAnsiTheme="minorHAnsi" w:cstheme="minorHAnsi"/>
        </w:rPr>
        <w:t>, Volume 8 (</w:t>
      </w:r>
      <w:proofErr w:type="spellStart"/>
      <w:r w:rsidR="00B07854" w:rsidRPr="00CB0704">
        <w:rPr>
          <w:rFonts w:asciiTheme="minorHAnsi" w:hAnsiTheme="minorHAnsi" w:cstheme="minorHAnsi"/>
        </w:rPr>
        <w:t>Oudin</w:t>
      </w:r>
      <w:proofErr w:type="spellEnd"/>
      <w:r w:rsidR="00B07854" w:rsidRPr="00CB0704">
        <w:rPr>
          <w:rFonts w:asciiTheme="minorHAnsi" w:hAnsiTheme="minorHAnsi" w:cstheme="minorHAnsi"/>
        </w:rPr>
        <w:t> : 1878), 1</w:t>
      </w:r>
      <w:r w:rsidR="00383765" w:rsidRPr="00CB0704">
        <w:rPr>
          <w:rFonts w:asciiTheme="minorHAnsi" w:hAnsiTheme="minorHAnsi" w:cstheme="minorHAnsi"/>
        </w:rPr>
        <w:t>76.</w:t>
      </w:r>
    </w:p>
  </w:footnote>
  <w:footnote w:id="51">
    <w:p w14:paraId="641E62AD" w14:textId="7DBEE9F2" w:rsidR="002B629D" w:rsidRPr="00CB0704" w:rsidRDefault="002B629D">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w:t>
      </w:r>
      <w:r w:rsidR="00587205" w:rsidRPr="00CB0704">
        <w:rPr>
          <w:rFonts w:asciiTheme="minorHAnsi" w:hAnsiTheme="minorHAnsi" w:cstheme="minorHAnsi"/>
        </w:rPr>
        <w:t>Christopher Clark</w:t>
      </w:r>
      <w:r w:rsidR="00E06526" w:rsidRPr="00CB0704">
        <w:rPr>
          <w:rFonts w:asciiTheme="minorHAnsi" w:hAnsiTheme="minorHAnsi" w:cstheme="minorHAnsi"/>
        </w:rPr>
        <w:t xml:space="preserve">, “The New Catholicism and the European Culture Wars,” </w:t>
      </w:r>
      <w:r w:rsidR="00587205" w:rsidRPr="00CB0704">
        <w:rPr>
          <w:rFonts w:asciiTheme="minorHAnsi" w:hAnsiTheme="minorHAnsi" w:cstheme="minorHAnsi"/>
        </w:rPr>
        <w:t xml:space="preserve">in </w:t>
      </w:r>
      <w:r w:rsidR="00587205" w:rsidRPr="00CB0704">
        <w:rPr>
          <w:rFonts w:asciiTheme="minorHAnsi" w:hAnsiTheme="minorHAnsi" w:cstheme="minorHAnsi"/>
          <w:i/>
          <w:iCs/>
        </w:rPr>
        <w:t>Culture Wars: Secular-Catholic Conflict in Nineteenth-Century Europe</w:t>
      </w:r>
      <w:r w:rsidR="0026099D" w:rsidRPr="00CB0704">
        <w:rPr>
          <w:rFonts w:asciiTheme="minorHAnsi" w:hAnsiTheme="minorHAnsi" w:cstheme="minorHAnsi"/>
        </w:rPr>
        <w:t>, eds. Christopher Clark and Wolfram Kaiser</w:t>
      </w:r>
      <w:r w:rsidR="00AA15B6" w:rsidRPr="00CB0704">
        <w:rPr>
          <w:rFonts w:asciiTheme="minorHAnsi" w:hAnsiTheme="minorHAnsi" w:cstheme="minorHAnsi"/>
        </w:rPr>
        <w:t xml:space="preserve"> (Cambridge, U.K.: Cambridge University Press, 2003), 11.</w:t>
      </w:r>
    </w:p>
  </w:footnote>
  <w:footnote w:id="52">
    <w:p w14:paraId="77999AFA" w14:textId="003D313F" w:rsidR="00287B02" w:rsidRPr="00CB0704" w:rsidRDefault="00287B02" w:rsidP="00C22A1F">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w:t>
      </w:r>
      <w:r w:rsidR="00CF5831" w:rsidRPr="00CB0704">
        <w:rPr>
          <w:rFonts w:asciiTheme="minorHAnsi" w:hAnsiTheme="minorHAnsi" w:cstheme="minorHAnsi"/>
          <w:lang w:val="fr-FR"/>
        </w:rPr>
        <w:t xml:space="preserve">Mgr Louis </w:t>
      </w:r>
      <w:proofErr w:type="spellStart"/>
      <w:r w:rsidR="00CF5831" w:rsidRPr="00CB0704">
        <w:rPr>
          <w:rFonts w:asciiTheme="minorHAnsi" w:hAnsiTheme="minorHAnsi" w:cstheme="minorHAnsi"/>
          <w:lang w:val="fr-FR"/>
        </w:rPr>
        <w:t>Baunard</w:t>
      </w:r>
      <w:proofErr w:type="spellEnd"/>
      <w:r w:rsidR="00C22A1F" w:rsidRPr="00CB0704">
        <w:rPr>
          <w:rFonts w:asciiTheme="minorHAnsi" w:hAnsiTheme="minorHAnsi" w:cstheme="minorHAnsi"/>
          <w:lang w:val="fr-FR"/>
        </w:rPr>
        <w:t xml:space="preserve">, </w:t>
      </w:r>
      <w:r w:rsidR="00C22A1F" w:rsidRPr="00CB0704">
        <w:rPr>
          <w:rFonts w:asciiTheme="minorHAnsi" w:hAnsiTheme="minorHAnsi" w:cstheme="minorHAnsi"/>
          <w:i/>
          <w:iCs/>
          <w:lang w:val="fr-FR"/>
        </w:rPr>
        <w:t>Histoire du Cardinal Pie</w:t>
      </w:r>
      <w:r w:rsidR="00C22A1F" w:rsidRPr="00CB0704">
        <w:rPr>
          <w:rFonts w:asciiTheme="minorHAnsi" w:hAnsiTheme="minorHAnsi" w:cstheme="minorHAnsi"/>
          <w:lang w:val="fr-FR"/>
        </w:rPr>
        <w:t xml:space="preserve">, </w:t>
      </w:r>
      <w:r w:rsidR="00C40A94" w:rsidRPr="00CB0704">
        <w:rPr>
          <w:rFonts w:asciiTheme="minorHAnsi" w:hAnsiTheme="minorHAnsi" w:cstheme="minorHAnsi"/>
          <w:lang w:val="fr-FR"/>
        </w:rPr>
        <w:t xml:space="preserve">vol 1 </w:t>
      </w:r>
      <w:r w:rsidR="00C22A1F" w:rsidRPr="00CB0704">
        <w:rPr>
          <w:rFonts w:asciiTheme="minorHAnsi" w:hAnsiTheme="minorHAnsi" w:cstheme="minorHAnsi"/>
          <w:lang w:val="fr-FR"/>
        </w:rPr>
        <w:t xml:space="preserve">(Poitiers : H. </w:t>
      </w:r>
      <w:proofErr w:type="spellStart"/>
      <w:r w:rsidR="00C22A1F" w:rsidRPr="00CB0704">
        <w:rPr>
          <w:rFonts w:asciiTheme="minorHAnsi" w:hAnsiTheme="minorHAnsi" w:cstheme="minorHAnsi"/>
          <w:lang w:val="fr-FR"/>
        </w:rPr>
        <w:t>Oudin</w:t>
      </w:r>
      <w:proofErr w:type="spellEnd"/>
      <w:r w:rsidR="00C22A1F" w:rsidRPr="00CB0704">
        <w:rPr>
          <w:rFonts w:asciiTheme="minorHAnsi" w:hAnsiTheme="minorHAnsi" w:cstheme="minorHAnsi"/>
          <w:lang w:val="fr-FR"/>
        </w:rPr>
        <w:t xml:space="preserve">, 1886), </w:t>
      </w:r>
      <w:r w:rsidR="00C40A94" w:rsidRPr="00CB0704">
        <w:rPr>
          <w:rFonts w:asciiTheme="minorHAnsi" w:hAnsiTheme="minorHAnsi" w:cstheme="minorHAnsi"/>
          <w:lang w:val="fr-FR"/>
        </w:rPr>
        <w:t>273.</w:t>
      </w:r>
    </w:p>
  </w:footnote>
  <w:footnote w:id="53">
    <w:p w14:paraId="74282AA3" w14:textId="77777777" w:rsidR="00D91270" w:rsidRPr="00CB0704" w:rsidRDefault="00D91270" w:rsidP="00D91270">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Raymond A. Jonas, “Restoring a Sacred Center: Pilgrimage, Politics, and the Sacré-Coeur</w:t>
      </w:r>
      <w:r>
        <w:rPr>
          <w:rFonts w:asciiTheme="minorHAnsi" w:hAnsiTheme="minorHAnsi" w:cstheme="minorHAnsi"/>
        </w:rPr>
        <w:t>,</w:t>
      </w:r>
      <w:r w:rsidRPr="00CB0704">
        <w:rPr>
          <w:rFonts w:asciiTheme="minorHAnsi" w:hAnsiTheme="minorHAnsi" w:cstheme="minorHAnsi"/>
        </w:rPr>
        <w:t xml:space="preserve">” </w:t>
      </w:r>
      <w:r w:rsidRPr="00CB0704">
        <w:rPr>
          <w:rFonts w:asciiTheme="minorHAnsi" w:hAnsiTheme="minorHAnsi" w:cstheme="minorHAnsi"/>
          <w:i/>
          <w:iCs/>
        </w:rPr>
        <w:t xml:space="preserve">Historical Reflections / </w:t>
      </w:r>
      <w:proofErr w:type="spellStart"/>
      <w:r w:rsidRPr="00CB0704">
        <w:rPr>
          <w:rFonts w:asciiTheme="minorHAnsi" w:hAnsiTheme="minorHAnsi" w:cstheme="minorHAnsi"/>
          <w:i/>
          <w:iCs/>
        </w:rPr>
        <w:t>Réflexions</w:t>
      </w:r>
      <w:proofErr w:type="spellEnd"/>
      <w:r w:rsidRPr="00CB0704">
        <w:rPr>
          <w:rFonts w:asciiTheme="minorHAnsi" w:hAnsiTheme="minorHAnsi" w:cstheme="minorHAnsi"/>
          <w:i/>
          <w:iCs/>
        </w:rPr>
        <w:t xml:space="preserve"> </w:t>
      </w:r>
      <w:proofErr w:type="spellStart"/>
      <w:r w:rsidRPr="00CB0704">
        <w:rPr>
          <w:rFonts w:asciiTheme="minorHAnsi" w:hAnsiTheme="minorHAnsi" w:cstheme="minorHAnsi"/>
          <w:i/>
          <w:iCs/>
        </w:rPr>
        <w:t>Historiques</w:t>
      </w:r>
      <w:proofErr w:type="spellEnd"/>
      <w:r w:rsidRPr="00CB0704">
        <w:rPr>
          <w:rFonts w:asciiTheme="minorHAnsi" w:hAnsiTheme="minorHAnsi" w:cstheme="minorHAnsi"/>
        </w:rPr>
        <w:t xml:space="preserve"> 20, no. 1 (1994)</w:t>
      </w:r>
      <w:r>
        <w:rPr>
          <w:rFonts w:asciiTheme="minorHAnsi" w:hAnsiTheme="minorHAnsi" w:cstheme="minorHAnsi"/>
        </w:rPr>
        <w:t>, 95.</w:t>
      </w:r>
    </w:p>
  </w:footnote>
  <w:footnote w:id="54">
    <w:p w14:paraId="2DFD575B" w14:textId="7E0C107E" w:rsidR="00E85F89" w:rsidRDefault="00E85F89">
      <w:pPr>
        <w:pStyle w:val="FootnoteText"/>
      </w:pPr>
      <w:r>
        <w:rPr>
          <w:rStyle w:val="FootnoteReference"/>
        </w:rPr>
        <w:footnoteRef/>
      </w:r>
      <w:r>
        <w:t xml:space="preserve"> </w:t>
      </w:r>
      <w:r w:rsidR="00F065C9" w:rsidRPr="00CB0704">
        <w:rPr>
          <w:rFonts w:asciiTheme="minorHAnsi" w:hAnsiTheme="minorHAnsi" w:cstheme="minorHAnsi"/>
        </w:rPr>
        <w:t>Raymond A. Jonas, “Restoring a Sacred Center: Pilgrimage, Politics, and the Sacré-Coeur</w:t>
      </w:r>
      <w:r w:rsidR="00F065C9">
        <w:rPr>
          <w:rFonts w:asciiTheme="minorHAnsi" w:hAnsiTheme="minorHAnsi" w:cstheme="minorHAnsi"/>
        </w:rPr>
        <w:t>,</w:t>
      </w:r>
      <w:r w:rsidR="00F065C9" w:rsidRPr="00CB0704">
        <w:rPr>
          <w:rFonts w:asciiTheme="minorHAnsi" w:hAnsiTheme="minorHAnsi" w:cstheme="minorHAnsi"/>
        </w:rPr>
        <w:t xml:space="preserve">” </w:t>
      </w:r>
      <w:r w:rsidR="00F065C9" w:rsidRPr="00CB0704">
        <w:rPr>
          <w:rFonts w:asciiTheme="minorHAnsi" w:hAnsiTheme="minorHAnsi" w:cstheme="minorHAnsi"/>
          <w:i/>
          <w:iCs/>
        </w:rPr>
        <w:t xml:space="preserve">Historical Reflections / </w:t>
      </w:r>
      <w:proofErr w:type="spellStart"/>
      <w:r w:rsidR="00F065C9" w:rsidRPr="00CB0704">
        <w:rPr>
          <w:rFonts w:asciiTheme="minorHAnsi" w:hAnsiTheme="minorHAnsi" w:cstheme="minorHAnsi"/>
          <w:i/>
          <w:iCs/>
        </w:rPr>
        <w:t>Réflexions</w:t>
      </w:r>
      <w:proofErr w:type="spellEnd"/>
      <w:r w:rsidR="00F065C9" w:rsidRPr="00CB0704">
        <w:rPr>
          <w:rFonts w:asciiTheme="minorHAnsi" w:hAnsiTheme="minorHAnsi" w:cstheme="minorHAnsi"/>
          <w:i/>
          <w:iCs/>
        </w:rPr>
        <w:t xml:space="preserve"> </w:t>
      </w:r>
      <w:proofErr w:type="spellStart"/>
      <w:r w:rsidR="00F065C9" w:rsidRPr="00CB0704">
        <w:rPr>
          <w:rFonts w:asciiTheme="minorHAnsi" w:hAnsiTheme="minorHAnsi" w:cstheme="minorHAnsi"/>
          <w:i/>
          <w:iCs/>
        </w:rPr>
        <w:t>Historiques</w:t>
      </w:r>
      <w:proofErr w:type="spellEnd"/>
      <w:r w:rsidR="00F065C9" w:rsidRPr="00CB0704">
        <w:rPr>
          <w:rFonts w:asciiTheme="minorHAnsi" w:hAnsiTheme="minorHAnsi" w:cstheme="minorHAnsi"/>
        </w:rPr>
        <w:t xml:space="preserve"> 20, no. 1 (1994)</w:t>
      </w:r>
      <w:r w:rsidR="00F065C9">
        <w:rPr>
          <w:rFonts w:asciiTheme="minorHAnsi" w:hAnsiTheme="minorHAnsi" w:cstheme="minorHAnsi"/>
        </w:rPr>
        <w:t>, 99; 114.</w:t>
      </w:r>
    </w:p>
  </w:footnote>
  <w:footnote w:id="55">
    <w:p w14:paraId="0DEA9013" w14:textId="6848EF40" w:rsidR="009A3793" w:rsidRPr="005F553F" w:rsidRDefault="009A3793">
      <w:pPr>
        <w:pStyle w:val="FootnoteText"/>
        <w:rPr>
          <w:lang w:val="fr-FR"/>
        </w:rPr>
      </w:pPr>
      <w:r>
        <w:rPr>
          <w:rStyle w:val="FootnoteReference"/>
        </w:rPr>
        <w:footnoteRef/>
      </w:r>
      <w:r w:rsidRPr="00F0424F">
        <w:rPr>
          <w:lang w:val="fr-FR"/>
        </w:rPr>
        <w:t xml:space="preserve"> </w:t>
      </w:r>
      <w:r w:rsidR="00F0424F" w:rsidRPr="00CB0704">
        <w:rPr>
          <w:rFonts w:asciiTheme="minorHAnsi" w:hAnsiTheme="minorHAnsi" w:cstheme="minorHAnsi"/>
          <w:lang w:val="fr-FR"/>
        </w:rPr>
        <w:t>Louis-Édouard-François-</w:t>
      </w:r>
      <w:proofErr w:type="spellStart"/>
      <w:r w:rsidR="00F0424F" w:rsidRPr="00CB0704">
        <w:rPr>
          <w:rFonts w:asciiTheme="minorHAnsi" w:hAnsiTheme="minorHAnsi" w:cstheme="minorHAnsi"/>
          <w:lang w:val="fr-FR"/>
        </w:rPr>
        <w:t>Desiré</w:t>
      </w:r>
      <w:proofErr w:type="spellEnd"/>
      <w:r w:rsidR="00F0424F" w:rsidRPr="00CB0704">
        <w:rPr>
          <w:rFonts w:asciiTheme="minorHAnsi" w:hAnsiTheme="minorHAnsi" w:cstheme="minorHAnsi"/>
          <w:lang w:val="fr-FR"/>
        </w:rPr>
        <w:t xml:space="preserve"> Pie, « Discours adressé dans Église de Sainte-Radegonde de Poitiers aux Pèlerins de Paris Le 17 Aout 1873, » in </w:t>
      </w:r>
      <w:proofErr w:type="spellStart"/>
      <w:r w:rsidR="00F0424F" w:rsidRPr="00CB0704">
        <w:rPr>
          <w:rFonts w:asciiTheme="minorHAnsi" w:hAnsiTheme="minorHAnsi" w:cstheme="minorHAnsi"/>
          <w:i/>
          <w:iCs/>
          <w:lang w:val="fr-FR"/>
        </w:rPr>
        <w:t>Oeuvres</w:t>
      </w:r>
      <w:proofErr w:type="spellEnd"/>
      <w:r w:rsidR="00F0424F" w:rsidRPr="00CB0704">
        <w:rPr>
          <w:rFonts w:asciiTheme="minorHAnsi" w:hAnsiTheme="minorHAnsi" w:cstheme="minorHAnsi"/>
          <w:i/>
          <w:iCs/>
          <w:lang w:val="fr-FR"/>
        </w:rPr>
        <w:t xml:space="preserve"> de Mgr Louis-François-Désiré-Ed. </w:t>
      </w:r>
      <w:r w:rsidR="00F0424F" w:rsidRPr="005F553F">
        <w:rPr>
          <w:rFonts w:asciiTheme="minorHAnsi" w:hAnsiTheme="minorHAnsi" w:cstheme="minorHAnsi"/>
          <w:i/>
          <w:iCs/>
          <w:lang w:val="fr-FR"/>
        </w:rPr>
        <w:t>Pie, Evêque de Poitiers</w:t>
      </w:r>
      <w:r w:rsidR="00F0424F" w:rsidRPr="005F553F">
        <w:rPr>
          <w:rFonts w:asciiTheme="minorHAnsi" w:hAnsiTheme="minorHAnsi" w:cstheme="minorHAnsi"/>
          <w:lang w:val="fr-FR"/>
        </w:rPr>
        <w:t>, Deuxième Édition, Volume 7 (</w:t>
      </w:r>
      <w:proofErr w:type="spellStart"/>
      <w:r w:rsidR="00F0424F" w:rsidRPr="005F553F">
        <w:rPr>
          <w:rFonts w:asciiTheme="minorHAnsi" w:hAnsiTheme="minorHAnsi" w:cstheme="minorHAnsi"/>
          <w:lang w:val="fr-FR"/>
        </w:rPr>
        <w:t>Oudin</w:t>
      </w:r>
      <w:proofErr w:type="spellEnd"/>
      <w:r w:rsidR="00F0424F" w:rsidRPr="005F553F">
        <w:rPr>
          <w:rFonts w:asciiTheme="minorHAnsi" w:hAnsiTheme="minorHAnsi" w:cstheme="minorHAnsi"/>
          <w:lang w:val="fr-FR"/>
        </w:rPr>
        <w:t> : 18</w:t>
      </w:r>
      <w:r w:rsidR="00417D42" w:rsidRPr="005F553F">
        <w:rPr>
          <w:rFonts w:asciiTheme="minorHAnsi" w:hAnsiTheme="minorHAnsi" w:cstheme="minorHAnsi"/>
          <w:lang w:val="fr-FR"/>
        </w:rPr>
        <w:t>87</w:t>
      </w:r>
      <w:r w:rsidR="00F0424F" w:rsidRPr="005F553F">
        <w:rPr>
          <w:rFonts w:asciiTheme="minorHAnsi" w:hAnsiTheme="minorHAnsi" w:cstheme="minorHAnsi"/>
          <w:lang w:val="fr-FR"/>
        </w:rPr>
        <w:t xml:space="preserve">), </w:t>
      </w:r>
      <w:proofErr w:type="gramStart"/>
      <w:r w:rsidR="00417D42" w:rsidRPr="005F553F">
        <w:rPr>
          <w:rFonts w:asciiTheme="minorHAnsi" w:hAnsiTheme="minorHAnsi" w:cstheme="minorHAnsi"/>
          <w:lang w:val="fr-FR"/>
        </w:rPr>
        <w:t>545</w:t>
      </w:r>
      <w:r w:rsidR="005F553F" w:rsidRPr="005F553F">
        <w:rPr>
          <w:rFonts w:asciiTheme="minorHAnsi" w:hAnsiTheme="minorHAnsi" w:cstheme="minorHAnsi"/>
          <w:lang w:val="fr-FR"/>
        </w:rPr>
        <w:t>;</w:t>
      </w:r>
      <w:proofErr w:type="gramEnd"/>
      <w:r w:rsidR="005F553F" w:rsidRPr="005F553F">
        <w:rPr>
          <w:rFonts w:asciiTheme="minorHAnsi" w:hAnsiTheme="minorHAnsi" w:cstheme="minorHAnsi"/>
          <w:lang w:val="fr-FR"/>
        </w:rPr>
        <w:t xml:space="preserve"> Raymond A. Jonas, “</w:t>
      </w:r>
      <w:proofErr w:type="spellStart"/>
      <w:r w:rsidR="005F553F" w:rsidRPr="005F553F">
        <w:rPr>
          <w:rFonts w:asciiTheme="minorHAnsi" w:hAnsiTheme="minorHAnsi" w:cstheme="minorHAnsi"/>
          <w:lang w:val="fr-FR"/>
        </w:rPr>
        <w:t>Restoring</w:t>
      </w:r>
      <w:proofErr w:type="spellEnd"/>
      <w:r w:rsidR="005F553F" w:rsidRPr="005F553F">
        <w:rPr>
          <w:rFonts w:asciiTheme="minorHAnsi" w:hAnsiTheme="minorHAnsi" w:cstheme="minorHAnsi"/>
          <w:lang w:val="fr-FR"/>
        </w:rPr>
        <w:t xml:space="preserve"> a </w:t>
      </w:r>
      <w:proofErr w:type="spellStart"/>
      <w:r w:rsidR="005F553F" w:rsidRPr="005F553F">
        <w:rPr>
          <w:rFonts w:asciiTheme="minorHAnsi" w:hAnsiTheme="minorHAnsi" w:cstheme="minorHAnsi"/>
          <w:lang w:val="fr-FR"/>
        </w:rPr>
        <w:t>Sacred</w:t>
      </w:r>
      <w:proofErr w:type="spellEnd"/>
      <w:r w:rsidR="005F553F" w:rsidRPr="005F553F">
        <w:rPr>
          <w:rFonts w:asciiTheme="minorHAnsi" w:hAnsiTheme="minorHAnsi" w:cstheme="minorHAnsi"/>
          <w:lang w:val="fr-FR"/>
        </w:rPr>
        <w:t xml:space="preserve"> Center: Pilgrimage, </w:t>
      </w:r>
      <w:proofErr w:type="spellStart"/>
      <w:r w:rsidR="005F553F" w:rsidRPr="005F553F">
        <w:rPr>
          <w:rFonts w:asciiTheme="minorHAnsi" w:hAnsiTheme="minorHAnsi" w:cstheme="minorHAnsi"/>
          <w:lang w:val="fr-FR"/>
        </w:rPr>
        <w:t>Politics</w:t>
      </w:r>
      <w:proofErr w:type="spellEnd"/>
      <w:r w:rsidR="005F553F" w:rsidRPr="005F553F">
        <w:rPr>
          <w:rFonts w:asciiTheme="minorHAnsi" w:hAnsiTheme="minorHAnsi" w:cstheme="minorHAnsi"/>
          <w:lang w:val="fr-FR"/>
        </w:rPr>
        <w:t xml:space="preserve">, and the </w:t>
      </w:r>
      <w:proofErr w:type="spellStart"/>
      <w:r w:rsidR="005F553F" w:rsidRPr="005F553F">
        <w:rPr>
          <w:rFonts w:asciiTheme="minorHAnsi" w:hAnsiTheme="minorHAnsi" w:cstheme="minorHAnsi"/>
          <w:lang w:val="fr-FR"/>
        </w:rPr>
        <w:t>Sacré-Coeur</w:t>
      </w:r>
      <w:proofErr w:type="spellEnd"/>
      <w:r w:rsidR="005F553F" w:rsidRPr="005F553F">
        <w:rPr>
          <w:rFonts w:asciiTheme="minorHAnsi" w:hAnsiTheme="minorHAnsi" w:cstheme="minorHAnsi"/>
          <w:lang w:val="fr-FR"/>
        </w:rPr>
        <w:t xml:space="preserve">,” </w:t>
      </w:r>
      <w:proofErr w:type="spellStart"/>
      <w:r w:rsidR="005F553F" w:rsidRPr="005F553F">
        <w:rPr>
          <w:rFonts w:asciiTheme="minorHAnsi" w:hAnsiTheme="minorHAnsi" w:cstheme="minorHAnsi"/>
          <w:i/>
          <w:iCs/>
          <w:lang w:val="fr-FR"/>
        </w:rPr>
        <w:t>Historical</w:t>
      </w:r>
      <w:proofErr w:type="spellEnd"/>
      <w:r w:rsidR="005F553F" w:rsidRPr="005F553F">
        <w:rPr>
          <w:rFonts w:asciiTheme="minorHAnsi" w:hAnsiTheme="minorHAnsi" w:cstheme="minorHAnsi"/>
          <w:i/>
          <w:iCs/>
          <w:lang w:val="fr-FR"/>
        </w:rPr>
        <w:t xml:space="preserve"> </w:t>
      </w:r>
      <w:proofErr w:type="spellStart"/>
      <w:r w:rsidR="005F553F" w:rsidRPr="005F553F">
        <w:rPr>
          <w:rFonts w:asciiTheme="minorHAnsi" w:hAnsiTheme="minorHAnsi" w:cstheme="minorHAnsi"/>
          <w:i/>
          <w:iCs/>
          <w:lang w:val="fr-FR"/>
        </w:rPr>
        <w:t>Reflections</w:t>
      </w:r>
      <w:proofErr w:type="spellEnd"/>
      <w:r w:rsidR="005F553F" w:rsidRPr="005F553F">
        <w:rPr>
          <w:rFonts w:asciiTheme="minorHAnsi" w:hAnsiTheme="minorHAnsi" w:cstheme="minorHAnsi"/>
          <w:i/>
          <w:iCs/>
          <w:lang w:val="fr-FR"/>
        </w:rPr>
        <w:t xml:space="preserve"> / Réflexions Historiques</w:t>
      </w:r>
      <w:r w:rsidR="005F553F" w:rsidRPr="005F553F">
        <w:rPr>
          <w:rFonts w:asciiTheme="minorHAnsi" w:hAnsiTheme="minorHAnsi" w:cstheme="minorHAnsi"/>
          <w:lang w:val="fr-FR"/>
        </w:rPr>
        <w:t xml:space="preserve"> 20, no. 1 (1994), </w:t>
      </w:r>
      <w:r w:rsidR="005F553F">
        <w:rPr>
          <w:rFonts w:asciiTheme="minorHAnsi" w:hAnsiTheme="minorHAnsi" w:cstheme="minorHAnsi"/>
          <w:lang w:val="fr-FR"/>
        </w:rPr>
        <w:t>119.</w:t>
      </w:r>
    </w:p>
  </w:footnote>
  <w:footnote w:id="56">
    <w:p w14:paraId="0F836C32" w14:textId="535203AB" w:rsidR="0073350F" w:rsidRPr="0073350F" w:rsidRDefault="0073350F">
      <w:pPr>
        <w:pStyle w:val="FootnoteText"/>
      </w:pPr>
      <w:r>
        <w:rPr>
          <w:rStyle w:val="FootnoteReference"/>
        </w:rPr>
        <w:footnoteRef/>
      </w:r>
      <w:r>
        <w:t xml:space="preserve"> </w:t>
      </w:r>
      <w:r w:rsidRPr="0073350F">
        <w:rPr>
          <w:rFonts w:asciiTheme="minorHAnsi" w:hAnsiTheme="minorHAnsi" w:cstheme="minorHAnsi"/>
        </w:rPr>
        <w:t xml:space="preserve">Raymond A. Jonas, “Restoring a Sacred Center: Pilgrimage, Politics, and the Sacré-Coeur,” </w:t>
      </w:r>
      <w:r w:rsidRPr="0073350F">
        <w:rPr>
          <w:rFonts w:asciiTheme="minorHAnsi" w:hAnsiTheme="minorHAnsi" w:cstheme="minorHAnsi"/>
          <w:i/>
          <w:iCs/>
        </w:rPr>
        <w:t xml:space="preserve">Historical Reflections / </w:t>
      </w:r>
      <w:proofErr w:type="spellStart"/>
      <w:r w:rsidRPr="0073350F">
        <w:rPr>
          <w:rFonts w:asciiTheme="minorHAnsi" w:hAnsiTheme="minorHAnsi" w:cstheme="minorHAnsi"/>
          <w:i/>
          <w:iCs/>
        </w:rPr>
        <w:t>Réflexions</w:t>
      </w:r>
      <w:proofErr w:type="spellEnd"/>
      <w:r w:rsidRPr="0073350F">
        <w:rPr>
          <w:rFonts w:asciiTheme="minorHAnsi" w:hAnsiTheme="minorHAnsi" w:cstheme="minorHAnsi"/>
          <w:i/>
          <w:iCs/>
        </w:rPr>
        <w:t xml:space="preserve"> </w:t>
      </w:r>
      <w:proofErr w:type="spellStart"/>
      <w:r w:rsidRPr="0073350F">
        <w:rPr>
          <w:rFonts w:asciiTheme="minorHAnsi" w:hAnsiTheme="minorHAnsi" w:cstheme="minorHAnsi"/>
          <w:i/>
          <w:iCs/>
        </w:rPr>
        <w:t>Historiques</w:t>
      </w:r>
      <w:proofErr w:type="spellEnd"/>
      <w:r w:rsidRPr="0073350F">
        <w:rPr>
          <w:rFonts w:asciiTheme="minorHAnsi" w:hAnsiTheme="minorHAnsi" w:cstheme="minorHAnsi"/>
        </w:rPr>
        <w:t xml:space="preserve"> 20, no. 1 (1994), 119.</w:t>
      </w:r>
    </w:p>
  </w:footnote>
  <w:footnote w:id="57">
    <w:p w14:paraId="12EC388B" w14:textId="2A7F852C" w:rsidR="00536AA8" w:rsidRPr="00CB0704" w:rsidRDefault="00536AA8">
      <w:pPr>
        <w:pStyle w:val="FootnoteText"/>
        <w:rPr>
          <w:rFonts w:asciiTheme="minorHAnsi" w:hAnsiTheme="minorHAnsi" w:cstheme="minorHAnsi"/>
        </w:rPr>
      </w:pPr>
      <w:r w:rsidRPr="00CB0704">
        <w:rPr>
          <w:rStyle w:val="FootnoteReference"/>
          <w:rFonts w:asciiTheme="minorHAnsi" w:hAnsiTheme="minorHAnsi" w:cstheme="minorHAnsi"/>
        </w:rPr>
        <w:footnoteRef/>
      </w:r>
      <w:r w:rsidR="005C7BAF" w:rsidRPr="00CB0704">
        <w:rPr>
          <w:rFonts w:asciiTheme="minorHAnsi" w:hAnsiTheme="minorHAnsi" w:cstheme="minorHAnsi"/>
        </w:rPr>
        <w:t xml:space="preserve"> Brian Brennan, “Piety and Politics in Nineteenth Century Poitiers: The Cult of St Radegund,” </w:t>
      </w:r>
      <w:r w:rsidR="005C7BAF" w:rsidRPr="00CB0704">
        <w:rPr>
          <w:rFonts w:asciiTheme="minorHAnsi" w:hAnsiTheme="minorHAnsi" w:cstheme="minorHAnsi"/>
          <w:i/>
          <w:iCs/>
        </w:rPr>
        <w:t>The Journal of Ecclesiastical History</w:t>
      </w:r>
      <w:r w:rsidR="005C7BAF" w:rsidRPr="00CB0704">
        <w:rPr>
          <w:rFonts w:asciiTheme="minorHAnsi" w:hAnsiTheme="minorHAnsi" w:cstheme="minorHAnsi"/>
        </w:rPr>
        <w:t xml:space="preserve"> 47, no. 1 (1996), </w:t>
      </w:r>
      <w:r w:rsidR="00C64362" w:rsidRPr="00CB0704">
        <w:rPr>
          <w:rFonts w:asciiTheme="minorHAnsi" w:hAnsiTheme="minorHAnsi" w:cstheme="minorHAnsi"/>
        </w:rPr>
        <w:t>65.</w:t>
      </w:r>
    </w:p>
  </w:footnote>
  <w:footnote w:id="58">
    <w:p w14:paraId="0F64AC15" w14:textId="7ECB7BC9" w:rsidR="00C64362" w:rsidRPr="00CB0704" w:rsidRDefault="00C64362">
      <w:pPr>
        <w:pStyle w:val="FootnoteText"/>
        <w:rPr>
          <w:rFonts w:asciiTheme="minorHAnsi" w:hAnsiTheme="minorHAnsi" w:cstheme="minorHAnsi"/>
        </w:rPr>
      </w:pPr>
      <w:r w:rsidRPr="00CB0704">
        <w:rPr>
          <w:rStyle w:val="FootnoteReference"/>
          <w:rFonts w:asciiTheme="minorHAnsi" w:hAnsiTheme="minorHAnsi" w:cstheme="minorHAnsi"/>
        </w:rPr>
        <w:footnoteRef/>
      </w:r>
      <w:r w:rsidRPr="00CB0704">
        <w:rPr>
          <w:rFonts w:asciiTheme="minorHAnsi" w:hAnsiTheme="minorHAnsi" w:cstheme="minorHAnsi"/>
        </w:rPr>
        <w:t xml:space="preserve"> Brian Brennan, “Piety and Politics in Nineteenth Century Poitiers: The Cult of St Radegund,” </w:t>
      </w:r>
      <w:r w:rsidRPr="00CB0704">
        <w:rPr>
          <w:rFonts w:asciiTheme="minorHAnsi" w:hAnsiTheme="minorHAnsi" w:cstheme="minorHAnsi"/>
          <w:i/>
          <w:iCs/>
        </w:rPr>
        <w:t>The Journal of Ecclesiastical History</w:t>
      </w:r>
      <w:r w:rsidRPr="00CB0704">
        <w:rPr>
          <w:rFonts w:asciiTheme="minorHAnsi" w:hAnsiTheme="minorHAnsi" w:cstheme="minorHAnsi"/>
        </w:rPr>
        <w:t xml:space="preserve"> 47, no. 1 (1996),</w:t>
      </w:r>
      <w:r w:rsidR="00D158C9" w:rsidRPr="00CB0704">
        <w:rPr>
          <w:rFonts w:asciiTheme="minorHAnsi" w:hAnsiTheme="minorHAnsi" w:cstheme="minorHAnsi"/>
        </w:rPr>
        <w:t xml:space="preserve"> 67.</w:t>
      </w:r>
    </w:p>
  </w:footnote>
  <w:footnote w:id="59">
    <w:p w14:paraId="0DF76021" w14:textId="5A546940" w:rsidR="004B292B" w:rsidRDefault="004B292B">
      <w:pPr>
        <w:pStyle w:val="FootnoteText"/>
      </w:pPr>
      <w:r>
        <w:rPr>
          <w:rStyle w:val="FootnoteReference"/>
        </w:rPr>
        <w:footnoteRef/>
      </w:r>
      <w:r>
        <w:t xml:space="preserve"> </w:t>
      </w:r>
      <w:r w:rsidRPr="004B292B">
        <w:t xml:space="preserve">“There is evidence of sixty-six such </w:t>
      </w:r>
      <w:proofErr w:type="spellStart"/>
      <w:r w:rsidRPr="004B292B">
        <w:t>crownings</w:t>
      </w:r>
      <w:proofErr w:type="spellEnd"/>
      <w:r w:rsidRPr="004B292B">
        <w:t xml:space="preserve"> in France between 1853 and 1890 and the crowning of Radegund's statue would hence have served to reinforce latent Marian parallels.” (Brennan 76)</w:t>
      </w:r>
    </w:p>
  </w:footnote>
  <w:footnote w:id="60">
    <w:p w14:paraId="54E5BE7F" w14:textId="23A2D44A" w:rsidR="003C7F2D" w:rsidRDefault="003C7F2D">
      <w:pPr>
        <w:pStyle w:val="FootnoteText"/>
      </w:pPr>
      <w:r>
        <w:rPr>
          <w:rStyle w:val="FootnoteReference"/>
        </w:rPr>
        <w:footnoteRef/>
      </w:r>
      <w:r>
        <w:t xml:space="preserve"> </w:t>
      </w:r>
      <w:bookmarkStart w:id="3" w:name="_Hlk85096161"/>
      <w:r w:rsidRPr="00CB0704">
        <w:rPr>
          <w:rFonts w:asciiTheme="minorHAnsi" w:hAnsiTheme="minorHAnsi" w:cstheme="minorHAnsi"/>
        </w:rPr>
        <w:t xml:space="preserve">Brian Brennan, “Piety and Politics in Nineteenth Century Poitiers: The Cult of St Radegund,” </w:t>
      </w:r>
      <w:r w:rsidRPr="00CB0704">
        <w:rPr>
          <w:rFonts w:asciiTheme="minorHAnsi" w:hAnsiTheme="minorHAnsi" w:cstheme="minorHAnsi"/>
          <w:i/>
          <w:iCs/>
        </w:rPr>
        <w:t>The Journal of Ecclesiastical History</w:t>
      </w:r>
      <w:r w:rsidRPr="00CB0704">
        <w:rPr>
          <w:rFonts w:asciiTheme="minorHAnsi" w:hAnsiTheme="minorHAnsi" w:cstheme="minorHAnsi"/>
        </w:rPr>
        <w:t xml:space="preserve"> 47, no. 1 (1996),</w:t>
      </w:r>
      <w:r>
        <w:rPr>
          <w:rFonts w:asciiTheme="minorHAnsi" w:hAnsiTheme="minorHAnsi" w:cstheme="minorHAnsi"/>
        </w:rPr>
        <w:t xml:space="preserve"> </w:t>
      </w:r>
      <w:bookmarkEnd w:id="3"/>
      <w:r>
        <w:rPr>
          <w:rFonts w:asciiTheme="minorHAnsi" w:hAnsiTheme="minorHAnsi" w:cstheme="minorHAnsi"/>
        </w:rPr>
        <w:t>76.</w:t>
      </w:r>
    </w:p>
  </w:footnote>
  <w:footnote w:id="61">
    <w:p w14:paraId="79429F89" w14:textId="3BF56477" w:rsidR="00532438" w:rsidRDefault="00532438">
      <w:pPr>
        <w:pStyle w:val="FootnoteText"/>
      </w:pPr>
      <w:r>
        <w:rPr>
          <w:rStyle w:val="FootnoteReference"/>
        </w:rPr>
        <w:footnoteRef/>
      </w:r>
      <w:r>
        <w:t xml:space="preserve"> </w:t>
      </w:r>
      <w:r w:rsidRPr="00CB0704">
        <w:rPr>
          <w:rFonts w:asciiTheme="minorHAnsi" w:hAnsiTheme="minorHAnsi" w:cstheme="minorHAnsi"/>
        </w:rPr>
        <w:t xml:space="preserve">Brian Brennan, “Piety and Politics in Nineteenth Century Poitiers: The Cult of St Radegund,” </w:t>
      </w:r>
      <w:r w:rsidRPr="00CB0704">
        <w:rPr>
          <w:rFonts w:asciiTheme="minorHAnsi" w:hAnsiTheme="minorHAnsi" w:cstheme="minorHAnsi"/>
          <w:i/>
          <w:iCs/>
        </w:rPr>
        <w:t>The Journal of Ecclesiastical History</w:t>
      </w:r>
      <w:r w:rsidRPr="00CB0704">
        <w:rPr>
          <w:rFonts w:asciiTheme="minorHAnsi" w:hAnsiTheme="minorHAnsi" w:cstheme="minorHAnsi"/>
        </w:rPr>
        <w:t xml:space="preserve"> 47, no. 1 (1996),</w:t>
      </w:r>
      <w:r>
        <w:rPr>
          <w:rFonts w:asciiTheme="minorHAnsi" w:hAnsiTheme="minorHAnsi" w:cstheme="minorHAnsi"/>
        </w:rPr>
        <w:t xml:space="preserve"> 76.</w:t>
      </w:r>
    </w:p>
  </w:footnote>
  <w:footnote w:id="62">
    <w:p w14:paraId="0FFB0E41" w14:textId="0D9E2F56" w:rsidR="008D297D" w:rsidRDefault="008D297D">
      <w:pPr>
        <w:pStyle w:val="FootnoteText"/>
      </w:pPr>
      <w:r>
        <w:rPr>
          <w:rStyle w:val="FootnoteReference"/>
        </w:rPr>
        <w:footnoteRef/>
      </w:r>
      <w:r>
        <w:t xml:space="preserve"> </w:t>
      </w:r>
      <w:r w:rsidR="00353750">
        <w:t xml:space="preserve">See </w:t>
      </w:r>
      <w:r w:rsidR="00353750" w:rsidRPr="00353750">
        <w:t xml:space="preserve">Christopher Clark, “The New Catholicism and the European Culture Wars,” in </w:t>
      </w:r>
      <w:r w:rsidR="00353750" w:rsidRPr="00353750">
        <w:rPr>
          <w:i/>
          <w:iCs/>
        </w:rPr>
        <w:t>Culture Wars: Secular-Catholic Conflict in Nineteenth-Century Europe</w:t>
      </w:r>
      <w:r w:rsidR="00353750" w:rsidRPr="00353750">
        <w:t>, eds. Christopher Clark and Wolfram Kaiser (Cambridge, U.K.: Cambridge University Press, 2003)</w:t>
      </w:r>
      <w:r w:rsidR="00353750">
        <w:t xml:space="preserve"> for more on the significance </w:t>
      </w:r>
      <w:r w:rsidR="00B47C2A">
        <w:t>of newspapers in “fanning the flames of the culture wars.” The culture wars “</w:t>
      </w:r>
      <w:r w:rsidR="00B47C2A" w:rsidRPr="00B47C2A">
        <w:t>were primarily fought through the cultural media: the spoken and printed word, the image, the symbol.</w:t>
      </w:r>
      <w:r w:rsidR="00B47C2A">
        <w:t>” (6)</w:t>
      </w:r>
    </w:p>
  </w:footnote>
  <w:footnote w:id="63">
    <w:p w14:paraId="0BB69030" w14:textId="735CC057" w:rsidR="00D6243B" w:rsidRDefault="00D6243B">
      <w:pPr>
        <w:pStyle w:val="FootnoteText"/>
      </w:pPr>
      <w:r>
        <w:rPr>
          <w:rStyle w:val="FootnoteReference"/>
        </w:rPr>
        <w:footnoteRef/>
      </w:r>
      <w:r>
        <w:t xml:space="preserve"> A papal </w:t>
      </w:r>
      <w:r w:rsidRPr="00550126">
        <w:rPr>
          <w:i/>
          <w:iCs/>
        </w:rPr>
        <w:t>nuncio</w:t>
      </w:r>
      <w:r>
        <w:t xml:space="preserve">, officially called an Apostolic </w:t>
      </w:r>
      <w:r w:rsidRPr="00550126">
        <w:rPr>
          <w:i/>
          <w:iCs/>
        </w:rPr>
        <w:t>nuncio</w:t>
      </w:r>
      <w:r>
        <w:t>,</w:t>
      </w:r>
      <w:r w:rsidR="00550126">
        <w:t xml:space="preserve"> holds the rank of archbishop and </w:t>
      </w:r>
      <w:r>
        <w:t xml:space="preserve">is </w:t>
      </w:r>
      <w:r w:rsidR="00550126">
        <w:t>the</w:t>
      </w:r>
      <w:r>
        <w:t xml:space="preserve"> permanent diplomatic representative </w:t>
      </w:r>
      <w:r w:rsidR="00686199">
        <w:t>who heads the diplomatic mission of the Holy See</w:t>
      </w:r>
      <w:r w:rsidR="00550126">
        <w:t>.</w:t>
      </w:r>
      <w:r w:rsidR="00564FAF" w:rsidRPr="00564FAF">
        <w:t xml:space="preserve"> </w:t>
      </w:r>
    </w:p>
  </w:footnote>
  <w:footnote w:id="64">
    <w:p w14:paraId="640BDBE9" w14:textId="1478B20C" w:rsidR="00966710" w:rsidRPr="00A21310" w:rsidRDefault="00966710">
      <w:pPr>
        <w:pStyle w:val="FootnoteText"/>
      </w:pPr>
      <w:r>
        <w:rPr>
          <w:rStyle w:val="FootnoteReference"/>
        </w:rPr>
        <w:footnoteRef/>
      </w:r>
      <w:r w:rsidRPr="00A21310">
        <w:t xml:space="preserve"> La Croix</w:t>
      </w:r>
    </w:p>
  </w:footnote>
  <w:footnote w:id="65">
    <w:p w14:paraId="5C331AD1" w14:textId="68FC79E7" w:rsidR="00AD05E1" w:rsidRDefault="00AD05E1">
      <w:pPr>
        <w:pStyle w:val="FootnoteText"/>
      </w:pPr>
      <w:r>
        <w:rPr>
          <w:rStyle w:val="FootnoteReference"/>
        </w:rPr>
        <w:footnoteRef/>
      </w:r>
      <w:r>
        <w:t xml:space="preserve"> </w:t>
      </w:r>
      <w:r w:rsidRPr="00AD05E1">
        <w:t>- It is by virtue of this same law that we now demand M. the mayor to compose his decree forbidding formally even the transport of the Radegund statue to the cathedral.</w:t>
      </w:r>
    </w:p>
  </w:footnote>
  <w:footnote w:id="66">
    <w:p w14:paraId="5E5DDBBE" w14:textId="26A2D1AB" w:rsidR="00323625" w:rsidRDefault="00323625">
      <w:pPr>
        <w:pStyle w:val="FootnoteText"/>
      </w:pPr>
      <w:r>
        <w:rPr>
          <w:rStyle w:val="FootnoteReference"/>
        </w:rPr>
        <w:footnoteRef/>
      </w:r>
      <w:r>
        <w:t xml:space="preserve"> Cite</w:t>
      </w:r>
      <w:r w:rsidR="00896F54">
        <w:t xml:space="preserve"> info on the general trend of “forgetting” the Revolution and anything that came out of the Revolution</w:t>
      </w:r>
      <w:r w:rsidR="003679B1">
        <w:t>, due to the bad feelings on all sides.</w:t>
      </w:r>
    </w:p>
  </w:footnote>
  <w:footnote w:id="67">
    <w:p w14:paraId="6E9824DF" w14:textId="0522B961" w:rsidR="007B70AE" w:rsidRDefault="007B70AE">
      <w:pPr>
        <w:pStyle w:val="FootnoteText"/>
      </w:pPr>
      <w:r>
        <w:rPr>
          <w:rStyle w:val="FootnoteReference"/>
        </w:rPr>
        <w:footnoteRef/>
      </w:r>
      <w:r>
        <w:t xml:space="preserve"> </w:t>
      </w:r>
      <w:r w:rsidRPr="00CB0704">
        <w:rPr>
          <w:rFonts w:asciiTheme="minorHAnsi" w:hAnsiTheme="minorHAnsi" w:cstheme="minorHAnsi"/>
        </w:rPr>
        <w:t xml:space="preserve">Christopher Clark, “The New Catholicism and the European Culture Wars,” in </w:t>
      </w:r>
      <w:r w:rsidRPr="00CB0704">
        <w:rPr>
          <w:rFonts w:asciiTheme="minorHAnsi" w:hAnsiTheme="minorHAnsi" w:cstheme="minorHAnsi"/>
          <w:i/>
          <w:iCs/>
        </w:rPr>
        <w:t>Culture Wars: Secular-Catholic Conflict in Nineteenth-Century Europe</w:t>
      </w:r>
      <w:r w:rsidRPr="00CB0704">
        <w:rPr>
          <w:rFonts w:asciiTheme="minorHAnsi" w:hAnsiTheme="minorHAnsi" w:cstheme="minorHAnsi"/>
        </w:rPr>
        <w:t>, eds. Christopher Clark and Wolfram Kaiser (Cambridge, U.K.: Cambridge University Press, 2003),</w:t>
      </w:r>
      <w:r w:rsidR="001D715A">
        <w:rPr>
          <w:rFonts w:asciiTheme="minorHAnsi" w:hAnsiTheme="minorHAnsi" w:cstheme="minorHAnsi"/>
        </w:rPr>
        <w:t xml:space="preserve"> 24.</w:t>
      </w:r>
    </w:p>
  </w:footnote>
  <w:footnote w:id="68">
    <w:p w14:paraId="7F4D54D7" w14:textId="5840366E" w:rsidR="00A03A3B" w:rsidRPr="00A03A3B" w:rsidRDefault="00A03A3B" w:rsidP="006C3271">
      <w:pPr>
        <w:pStyle w:val="FootnoteText"/>
        <w:rPr>
          <w:lang w:val="fr-FR"/>
        </w:rPr>
      </w:pPr>
      <w:r>
        <w:rPr>
          <w:rStyle w:val="FootnoteReference"/>
        </w:rPr>
        <w:footnoteRef/>
      </w:r>
      <w:r w:rsidRPr="00A03A3B">
        <w:rPr>
          <w:lang w:val="fr-FR"/>
        </w:rPr>
        <w:t xml:space="preserve"> </w:t>
      </w:r>
      <w:r w:rsidR="00D52F04" w:rsidRPr="00D52F04">
        <w:rPr>
          <w:lang w:val="fr-FR"/>
        </w:rPr>
        <w:t>Charles-Émile</w:t>
      </w:r>
      <w:r w:rsidR="00D52F04">
        <w:rPr>
          <w:lang w:val="fr-FR"/>
        </w:rPr>
        <w:t xml:space="preserve"> </w:t>
      </w:r>
      <w:r>
        <w:rPr>
          <w:lang w:val="fr-FR"/>
        </w:rPr>
        <w:t>Freppel</w:t>
      </w:r>
      <w:r w:rsidR="006C3271">
        <w:rPr>
          <w:lang w:val="fr-FR"/>
        </w:rPr>
        <w:t xml:space="preserve">, </w:t>
      </w:r>
      <w:r w:rsidR="00347A76">
        <w:rPr>
          <w:lang w:val="fr-FR"/>
        </w:rPr>
        <w:t>« </w:t>
      </w:r>
      <w:r w:rsidR="006C3271" w:rsidRPr="006C3271">
        <w:rPr>
          <w:lang w:val="fr-FR"/>
        </w:rPr>
        <w:t>D</w:t>
      </w:r>
      <w:r w:rsidR="00CF2816">
        <w:rPr>
          <w:lang w:val="fr-FR"/>
        </w:rPr>
        <w:t>iscours prononc</w:t>
      </w:r>
      <w:r w:rsidR="00CF2816">
        <w:rPr>
          <w:rFonts w:cs="Calibri"/>
          <w:lang w:val="fr-FR"/>
        </w:rPr>
        <w:t>é</w:t>
      </w:r>
      <w:r w:rsidR="00CF2816">
        <w:rPr>
          <w:lang w:val="fr-FR"/>
        </w:rPr>
        <w:t xml:space="preserve"> dans la Cath</w:t>
      </w:r>
      <w:r w:rsidR="00CF2816">
        <w:rPr>
          <w:rFonts w:cs="Calibri"/>
          <w:lang w:val="fr-FR"/>
        </w:rPr>
        <w:t>édrale</w:t>
      </w:r>
      <w:r w:rsidR="00777704">
        <w:rPr>
          <w:rFonts w:cs="Calibri"/>
          <w:lang w:val="fr-FR"/>
        </w:rPr>
        <w:t xml:space="preserve"> de Poitiers à l’occasion du centenaire de Sainte Radegonde et du couronnement de sa </w:t>
      </w:r>
      <w:r w:rsidR="00841BC5">
        <w:rPr>
          <w:rFonts w:cs="Calibri"/>
          <w:lang w:val="fr-FR"/>
        </w:rPr>
        <w:t>statue au nom du Pape, le 14 Aout 1887,</w:t>
      </w:r>
      <w:r w:rsidR="00347A76">
        <w:rPr>
          <w:rFonts w:cs="Calibri"/>
          <w:lang w:val="fr-FR"/>
        </w:rPr>
        <w:t xml:space="preserve"> » in </w:t>
      </w:r>
      <w:r w:rsidR="00347A76" w:rsidRPr="0046154D">
        <w:rPr>
          <w:rFonts w:cs="Calibri"/>
          <w:i/>
          <w:iCs/>
          <w:lang w:val="fr-FR"/>
        </w:rPr>
        <w:t>Œuvres Pastorales et Oratoires de Monseigneur Freppel</w:t>
      </w:r>
      <w:r w:rsidR="0046154D">
        <w:rPr>
          <w:rFonts w:cs="Calibri"/>
          <w:lang w:val="fr-FR"/>
        </w:rPr>
        <w:t xml:space="preserve">, Tome X (Paris : Maison A. </w:t>
      </w:r>
      <w:proofErr w:type="spellStart"/>
      <w:r w:rsidR="0046154D">
        <w:rPr>
          <w:rFonts w:cs="Calibri"/>
          <w:lang w:val="fr-FR"/>
        </w:rPr>
        <w:t>Jouby</w:t>
      </w:r>
      <w:proofErr w:type="spellEnd"/>
      <w:r w:rsidR="0046154D">
        <w:rPr>
          <w:rFonts w:cs="Calibri"/>
          <w:lang w:val="fr-FR"/>
        </w:rPr>
        <w:t xml:space="preserve"> et Roger, 1888), </w:t>
      </w:r>
      <w:r w:rsidR="00644E1E">
        <w:rPr>
          <w:rFonts w:cs="Calibri"/>
          <w:lang w:val="fr-FR"/>
        </w:rPr>
        <w:t>215</w:t>
      </w:r>
      <w:r w:rsidR="0046154D">
        <w:rPr>
          <w:rFonts w:cs="Calibri"/>
          <w:lang w:val="fr-FR"/>
        </w:rPr>
        <w:t>.</w:t>
      </w:r>
    </w:p>
  </w:footnote>
  <w:footnote w:id="69">
    <w:p w14:paraId="62AC2469" w14:textId="62CFA7FD" w:rsidR="00392404" w:rsidRPr="00392404" w:rsidRDefault="009F722E" w:rsidP="00392404">
      <w:pPr>
        <w:pStyle w:val="FootnoteText"/>
        <w:rPr>
          <w:i/>
          <w:iCs/>
          <w:lang w:val="fr-FR"/>
        </w:rPr>
      </w:pPr>
      <w:r>
        <w:rPr>
          <w:rStyle w:val="FootnoteReference"/>
        </w:rPr>
        <w:footnoteRef/>
      </w:r>
      <w:r w:rsidRPr="00392404">
        <w:rPr>
          <w:lang w:val="fr-FR"/>
        </w:rPr>
        <w:t xml:space="preserve"> Emile Briand, </w:t>
      </w:r>
      <w:r w:rsidR="00392404" w:rsidRPr="00392404">
        <w:rPr>
          <w:i/>
          <w:iCs/>
          <w:lang w:val="fr-FR"/>
        </w:rPr>
        <w:t xml:space="preserve">Les fêtes du </w:t>
      </w:r>
      <w:proofErr w:type="spellStart"/>
      <w:r w:rsidR="00392404" w:rsidRPr="00392404">
        <w:rPr>
          <w:i/>
          <w:iCs/>
          <w:lang w:val="fr-FR"/>
        </w:rPr>
        <w:t>treizieme</w:t>
      </w:r>
      <w:proofErr w:type="spellEnd"/>
      <w:r w:rsidR="00392404" w:rsidRPr="00392404">
        <w:rPr>
          <w:i/>
          <w:iCs/>
          <w:lang w:val="fr-FR"/>
        </w:rPr>
        <w:t xml:space="preserve"> centenaire el du couronnement de Ste Radegonde à </w:t>
      </w:r>
      <w:proofErr w:type="gramStart"/>
      <w:r w:rsidR="00392404" w:rsidRPr="00392404">
        <w:rPr>
          <w:i/>
          <w:iCs/>
          <w:lang w:val="fr-FR"/>
        </w:rPr>
        <w:t>Poitiers:</w:t>
      </w:r>
      <w:proofErr w:type="gramEnd"/>
      <w:r w:rsidR="00392404" w:rsidRPr="00392404">
        <w:rPr>
          <w:i/>
          <w:iCs/>
          <w:lang w:val="fr-FR"/>
        </w:rPr>
        <w:t xml:space="preserve"> documents</w:t>
      </w:r>
    </w:p>
    <w:p w14:paraId="781C02D2" w14:textId="04685054" w:rsidR="009F722E" w:rsidRPr="00392404" w:rsidRDefault="00392404" w:rsidP="00392404">
      <w:pPr>
        <w:pStyle w:val="FootnoteText"/>
        <w:rPr>
          <w:lang w:val="fr-FR"/>
        </w:rPr>
      </w:pPr>
      <w:proofErr w:type="gramStart"/>
      <w:r w:rsidRPr="00392404">
        <w:rPr>
          <w:i/>
          <w:iCs/>
          <w:lang w:val="fr-FR"/>
        </w:rPr>
        <w:t>relatifs</w:t>
      </w:r>
      <w:proofErr w:type="gramEnd"/>
      <w:r w:rsidRPr="00392404">
        <w:rPr>
          <w:i/>
          <w:iCs/>
          <w:lang w:val="fr-FR"/>
        </w:rPr>
        <w:t xml:space="preserve"> à ces fêtes</w:t>
      </w:r>
      <w:r>
        <w:rPr>
          <w:lang w:val="fr-FR"/>
        </w:rPr>
        <w:t xml:space="preserve"> (</w:t>
      </w:r>
      <w:r w:rsidRPr="00392404">
        <w:rPr>
          <w:lang w:val="fr-FR"/>
        </w:rPr>
        <w:t>Poitiers</w:t>
      </w:r>
      <w:r>
        <w:rPr>
          <w:lang w:val="fr-FR"/>
        </w:rPr>
        <w:t> :</w:t>
      </w:r>
      <w:r w:rsidRPr="00392404">
        <w:rPr>
          <w:lang w:val="fr-FR"/>
        </w:rPr>
        <w:t xml:space="preserve"> 188</w:t>
      </w:r>
      <w:r>
        <w:rPr>
          <w:lang w:val="fr-FR"/>
        </w:rPr>
        <w:t>7), 11.</w:t>
      </w:r>
    </w:p>
  </w:footnote>
  <w:footnote w:id="70">
    <w:p w14:paraId="079BD274" w14:textId="77777777" w:rsidR="002B071C" w:rsidRPr="00392404" w:rsidRDefault="00822872" w:rsidP="002B071C">
      <w:pPr>
        <w:pStyle w:val="FootnoteText"/>
        <w:rPr>
          <w:i/>
          <w:iCs/>
          <w:lang w:val="fr-FR"/>
        </w:rPr>
      </w:pPr>
      <w:r>
        <w:rPr>
          <w:rStyle w:val="FootnoteReference"/>
        </w:rPr>
        <w:footnoteRef/>
      </w:r>
      <w:r w:rsidRPr="002B071C">
        <w:rPr>
          <w:lang w:val="fr-FR"/>
        </w:rPr>
        <w:t xml:space="preserve"> </w:t>
      </w:r>
      <w:r w:rsidR="002B071C" w:rsidRPr="00392404">
        <w:rPr>
          <w:lang w:val="fr-FR"/>
        </w:rPr>
        <w:t xml:space="preserve">Emile Briand, </w:t>
      </w:r>
      <w:r w:rsidR="002B071C" w:rsidRPr="00392404">
        <w:rPr>
          <w:i/>
          <w:iCs/>
          <w:lang w:val="fr-FR"/>
        </w:rPr>
        <w:t xml:space="preserve">Les fêtes du </w:t>
      </w:r>
      <w:proofErr w:type="spellStart"/>
      <w:r w:rsidR="002B071C" w:rsidRPr="00392404">
        <w:rPr>
          <w:i/>
          <w:iCs/>
          <w:lang w:val="fr-FR"/>
        </w:rPr>
        <w:t>treizieme</w:t>
      </w:r>
      <w:proofErr w:type="spellEnd"/>
      <w:r w:rsidR="002B071C" w:rsidRPr="00392404">
        <w:rPr>
          <w:i/>
          <w:iCs/>
          <w:lang w:val="fr-FR"/>
        </w:rPr>
        <w:t xml:space="preserve"> centenaire el du couronnement de Ste Radegonde à </w:t>
      </w:r>
      <w:proofErr w:type="gramStart"/>
      <w:r w:rsidR="002B071C" w:rsidRPr="00392404">
        <w:rPr>
          <w:i/>
          <w:iCs/>
          <w:lang w:val="fr-FR"/>
        </w:rPr>
        <w:t>Poitiers:</w:t>
      </w:r>
      <w:proofErr w:type="gramEnd"/>
      <w:r w:rsidR="002B071C" w:rsidRPr="00392404">
        <w:rPr>
          <w:i/>
          <w:iCs/>
          <w:lang w:val="fr-FR"/>
        </w:rPr>
        <w:t xml:space="preserve"> documents</w:t>
      </w:r>
    </w:p>
    <w:p w14:paraId="1C66A368" w14:textId="7FE57053" w:rsidR="00822872" w:rsidRPr="002B071C" w:rsidRDefault="002B071C" w:rsidP="002B071C">
      <w:pPr>
        <w:pStyle w:val="FootnoteText"/>
        <w:rPr>
          <w:lang w:val="fr-FR"/>
        </w:rPr>
      </w:pPr>
      <w:proofErr w:type="gramStart"/>
      <w:r w:rsidRPr="00392404">
        <w:rPr>
          <w:i/>
          <w:iCs/>
          <w:lang w:val="fr-FR"/>
        </w:rPr>
        <w:t>relatifs</w:t>
      </w:r>
      <w:proofErr w:type="gramEnd"/>
      <w:r w:rsidRPr="00392404">
        <w:rPr>
          <w:i/>
          <w:iCs/>
          <w:lang w:val="fr-FR"/>
        </w:rPr>
        <w:t xml:space="preserve"> à ces fêtes</w:t>
      </w:r>
      <w:r>
        <w:rPr>
          <w:lang w:val="fr-FR"/>
        </w:rPr>
        <w:t xml:space="preserve"> (</w:t>
      </w:r>
      <w:r w:rsidRPr="00392404">
        <w:rPr>
          <w:lang w:val="fr-FR"/>
        </w:rPr>
        <w:t>Poitiers</w:t>
      </w:r>
      <w:r>
        <w:rPr>
          <w:lang w:val="fr-FR"/>
        </w:rPr>
        <w:t> :</w:t>
      </w:r>
      <w:r w:rsidRPr="00392404">
        <w:rPr>
          <w:lang w:val="fr-FR"/>
        </w:rPr>
        <w:t xml:space="preserve"> 188</w:t>
      </w:r>
      <w:r>
        <w:rPr>
          <w:lang w:val="fr-FR"/>
        </w:rPr>
        <w:t>7), 11.</w:t>
      </w:r>
    </w:p>
  </w:footnote>
  <w:footnote w:id="71">
    <w:p w14:paraId="79651D00" w14:textId="33C0CA40" w:rsidR="002C0948" w:rsidRDefault="002C0948">
      <w:pPr>
        <w:pStyle w:val="FootnoteText"/>
      </w:pPr>
      <w:r>
        <w:rPr>
          <w:rStyle w:val="FootnoteReference"/>
        </w:rPr>
        <w:footnoteRef/>
      </w:r>
      <w:r>
        <w:t xml:space="preserve"> </w:t>
      </w:r>
      <w:r w:rsidRPr="00CB0704">
        <w:rPr>
          <w:rFonts w:asciiTheme="minorHAnsi" w:hAnsiTheme="minorHAnsi" w:cstheme="minorHAnsi"/>
        </w:rPr>
        <w:t xml:space="preserve">Brian Brennan, “Piety and Politics in Nineteenth Century Poitiers: The Cult of St Radegund,” </w:t>
      </w:r>
      <w:r w:rsidRPr="00CB0704">
        <w:rPr>
          <w:rFonts w:asciiTheme="minorHAnsi" w:hAnsiTheme="minorHAnsi" w:cstheme="minorHAnsi"/>
          <w:i/>
          <w:iCs/>
        </w:rPr>
        <w:t>The Journal of Ecclesiastical History</w:t>
      </w:r>
      <w:r w:rsidRPr="00CB0704">
        <w:rPr>
          <w:rFonts w:asciiTheme="minorHAnsi" w:hAnsiTheme="minorHAnsi" w:cstheme="minorHAnsi"/>
        </w:rPr>
        <w:t xml:space="preserve"> 47, no. 1 (1996),</w:t>
      </w:r>
      <w:r>
        <w:rPr>
          <w:rFonts w:asciiTheme="minorHAnsi" w:hAnsiTheme="minorHAnsi" w:cstheme="minorHAnsi"/>
        </w:rPr>
        <w:t xml:space="preserve"> 78.</w:t>
      </w:r>
    </w:p>
  </w:footnote>
  <w:footnote w:id="72">
    <w:p w14:paraId="536A0AC7" w14:textId="682A7FB8" w:rsidR="00891828" w:rsidRPr="007A0332" w:rsidRDefault="00891828">
      <w:pPr>
        <w:pStyle w:val="FootnoteText"/>
      </w:pPr>
      <w:r>
        <w:rPr>
          <w:rStyle w:val="FootnoteReference"/>
        </w:rPr>
        <w:footnoteRef/>
      </w:r>
      <w:r w:rsidRPr="007A0332">
        <w:t xml:space="preserve"> </w:t>
      </w:r>
      <w:r w:rsidRPr="007A0332">
        <w:rPr>
          <w:rFonts w:asciiTheme="minorHAnsi" w:hAnsiTheme="minorHAnsi" w:cstheme="minorHAnsi"/>
        </w:rPr>
        <w:t xml:space="preserve">Raymond A. Jonas, “Restoring a Sacred Center: Pilgrimage, Politics, and the Sacré-Coeur,” </w:t>
      </w:r>
      <w:r w:rsidRPr="007A0332">
        <w:rPr>
          <w:rFonts w:asciiTheme="minorHAnsi" w:hAnsiTheme="minorHAnsi" w:cstheme="minorHAnsi"/>
          <w:i/>
          <w:iCs/>
        </w:rPr>
        <w:t xml:space="preserve">Historical Reflections / </w:t>
      </w:r>
      <w:proofErr w:type="spellStart"/>
      <w:r w:rsidRPr="007A0332">
        <w:rPr>
          <w:rFonts w:asciiTheme="minorHAnsi" w:hAnsiTheme="minorHAnsi" w:cstheme="minorHAnsi"/>
          <w:i/>
          <w:iCs/>
        </w:rPr>
        <w:t>Réflexions</w:t>
      </w:r>
      <w:proofErr w:type="spellEnd"/>
      <w:r w:rsidRPr="007A0332">
        <w:rPr>
          <w:rFonts w:asciiTheme="minorHAnsi" w:hAnsiTheme="minorHAnsi" w:cstheme="minorHAnsi"/>
          <w:i/>
          <w:iCs/>
        </w:rPr>
        <w:t xml:space="preserve"> </w:t>
      </w:r>
      <w:proofErr w:type="spellStart"/>
      <w:r w:rsidRPr="007A0332">
        <w:rPr>
          <w:rFonts w:asciiTheme="minorHAnsi" w:hAnsiTheme="minorHAnsi" w:cstheme="minorHAnsi"/>
          <w:i/>
          <w:iCs/>
        </w:rPr>
        <w:t>Historiques</w:t>
      </w:r>
      <w:proofErr w:type="spellEnd"/>
      <w:r w:rsidRPr="007A0332">
        <w:rPr>
          <w:rFonts w:asciiTheme="minorHAnsi" w:hAnsiTheme="minorHAnsi" w:cstheme="minorHAnsi"/>
        </w:rPr>
        <w:t xml:space="preserve"> 20, no. 1 (1994), 99.</w:t>
      </w:r>
    </w:p>
  </w:footnote>
  <w:footnote w:id="73">
    <w:p w14:paraId="058B12EB" w14:textId="122C245A" w:rsidR="00D87799" w:rsidRPr="009A5BD0" w:rsidRDefault="00D87799">
      <w:pPr>
        <w:pStyle w:val="FootnoteText"/>
        <w:rPr>
          <w:rFonts w:asciiTheme="minorHAnsi" w:hAnsiTheme="minorHAnsi" w:cstheme="minorHAnsi"/>
          <w:lang w:val="fr-FR"/>
        </w:rPr>
      </w:pPr>
      <w:r>
        <w:rPr>
          <w:rStyle w:val="FootnoteReference"/>
        </w:rPr>
        <w:footnoteRef/>
      </w:r>
      <w:r w:rsidRPr="00E54DAA">
        <w:rPr>
          <w:lang w:val="fr-FR"/>
        </w:rPr>
        <w:t xml:space="preserve"> </w:t>
      </w:r>
      <w:r w:rsidR="00E54DAA" w:rsidRPr="00CB0704">
        <w:rPr>
          <w:rFonts w:asciiTheme="minorHAnsi" w:hAnsiTheme="minorHAnsi" w:cstheme="minorHAnsi"/>
          <w:lang w:val="fr-FR"/>
        </w:rPr>
        <w:t>Louis-Édouard-François-</w:t>
      </w:r>
      <w:proofErr w:type="spellStart"/>
      <w:r w:rsidR="00E54DAA" w:rsidRPr="00CB0704">
        <w:rPr>
          <w:rFonts w:asciiTheme="minorHAnsi" w:hAnsiTheme="minorHAnsi" w:cstheme="minorHAnsi"/>
          <w:lang w:val="fr-FR"/>
        </w:rPr>
        <w:t>Desiré</w:t>
      </w:r>
      <w:proofErr w:type="spellEnd"/>
      <w:r w:rsidR="00E54DAA" w:rsidRPr="00CB0704">
        <w:rPr>
          <w:rFonts w:asciiTheme="minorHAnsi" w:hAnsiTheme="minorHAnsi" w:cstheme="minorHAnsi"/>
          <w:lang w:val="fr-FR"/>
        </w:rPr>
        <w:t xml:space="preserve"> Pie,</w:t>
      </w:r>
      <w:r w:rsidR="007864FE" w:rsidRPr="00CB0704">
        <w:rPr>
          <w:rFonts w:asciiTheme="minorHAnsi" w:hAnsiTheme="minorHAnsi" w:cstheme="minorHAnsi"/>
          <w:lang w:val="fr-FR"/>
        </w:rPr>
        <w:t xml:space="preserve"> «</w:t>
      </w:r>
      <w:r w:rsidR="007864FE">
        <w:rPr>
          <w:rFonts w:asciiTheme="minorHAnsi" w:hAnsiTheme="minorHAnsi" w:cstheme="minorHAnsi"/>
          <w:lang w:val="fr-FR"/>
        </w:rPr>
        <w:t xml:space="preserve"> Homélie</w:t>
      </w:r>
      <w:r w:rsidR="00E54DAA">
        <w:rPr>
          <w:rFonts w:asciiTheme="minorHAnsi" w:hAnsiTheme="minorHAnsi" w:cstheme="minorHAnsi"/>
          <w:lang w:val="fr-FR"/>
        </w:rPr>
        <w:t xml:space="preserve"> prononcée en la fête de Sainte Radegonde, Patronne de la ville de Poitiers, sur les alliances de Dieu avec les peuples,</w:t>
      </w:r>
      <w:r w:rsidR="005872B2">
        <w:rPr>
          <w:rFonts w:asciiTheme="minorHAnsi" w:hAnsiTheme="minorHAnsi" w:cstheme="minorHAnsi"/>
          <w:lang w:val="fr-FR"/>
        </w:rPr>
        <w:t xml:space="preserve"> Le 13 Aout 1871,</w:t>
      </w:r>
      <w:r w:rsidR="00E54DAA">
        <w:rPr>
          <w:rFonts w:asciiTheme="minorHAnsi" w:hAnsiTheme="minorHAnsi" w:cstheme="minorHAnsi"/>
          <w:lang w:val="fr-FR"/>
        </w:rPr>
        <w:t> »</w:t>
      </w:r>
      <w:r w:rsidR="005872B2">
        <w:rPr>
          <w:rFonts w:asciiTheme="minorHAnsi" w:hAnsiTheme="minorHAnsi" w:cstheme="minorHAnsi"/>
          <w:lang w:val="fr-FR"/>
        </w:rPr>
        <w:t xml:space="preserve"> </w:t>
      </w:r>
      <w:r w:rsidR="00E54DAA" w:rsidRPr="00CB0704">
        <w:rPr>
          <w:rFonts w:asciiTheme="minorHAnsi" w:hAnsiTheme="minorHAnsi" w:cstheme="minorHAnsi"/>
          <w:lang w:val="fr-FR"/>
        </w:rPr>
        <w:t xml:space="preserve">in </w:t>
      </w:r>
      <w:proofErr w:type="spellStart"/>
      <w:r w:rsidR="00E54DAA" w:rsidRPr="00CB0704">
        <w:rPr>
          <w:rFonts w:asciiTheme="minorHAnsi" w:hAnsiTheme="minorHAnsi" w:cstheme="minorHAnsi"/>
          <w:i/>
          <w:iCs/>
          <w:lang w:val="fr-FR"/>
        </w:rPr>
        <w:t>Oeuvres</w:t>
      </w:r>
      <w:proofErr w:type="spellEnd"/>
      <w:r w:rsidR="00E54DAA" w:rsidRPr="00CB0704">
        <w:rPr>
          <w:rFonts w:asciiTheme="minorHAnsi" w:hAnsiTheme="minorHAnsi" w:cstheme="minorHAnsi"/>
          <w:i/>
          <w:iCs/>
          <w:lang w:val="fr-FR"/>
        </w:rPr>
        <w:t xml:space="preserve"> de Mgr Louis-François-Désiré-Ed. </w:t>
      </w:r>
      <w:r w:rsidR="00E54DAA" w:rsidRPr="009A5BD0">
        <w:rPr>
          <w:rFonts w:asciiTheme="minorHAnsi" w:hAnsiTheme="minorHAnsi" w:cstheme="minorHAnsi"/>
          <w:i/>
          <w:iCs/>
          <w:lang w:val="fr-FR"/>
        </w:rPr>
        <w:t>Pie, Evêque de Poitiers</w:t>
      </w:r>
      <w:r w:rsidR="00E54DAA" w:rsidRPr="009A5BD0">
        <w:rPr>
          <w:rFonts w:asciiTheme="minorHAnsi" w:hAnsiTheme="minorHAnsi" w:cstheme="minorHAnsi"/>
          <w:lang w:val="fr-FR"/>
        </w:rPr>
        <w:t>, Deuxième Édition, Volume 7 (</w:t>
      </w:r>
      <w:proofErr w:type="spellStart"/>
      <w:r w:rsidR="00E54DAA" w:rsidRPr="009A5BD0">
        <w:rPr>
          <w:rFonts w:asciiTheme="minorHAnsi" w:hAnsiTheme="minorHAnsi" w:cstheme="minorHAnsi"/>
          <w:lang w:val="fr-FR"/>
        </w:rPr>
        <w:t>Oudin</w:t>
      </w:r>
      <w:proofErr w:type="spellEnd"/>
      <w:r w:rsidR="00E54DAA" w:rsidRPr="009A5BD0">
        <w:rPr>
          <w:rFonts w:asciiTheme="minorHAnsi" w:hAnsiTheme="minorHAnsi" w:cstheme="minorHAnsi"/>
          <w:lang w:val="fr-FR"/>
        </w:rPr>
        <w:t> : 1887), 288.</w:t>
      </w:r>
    </w:p>
  </w:footnote>
  <w:footnote w:id="74">
    <w:p w14:paraId="1CCBC60B" w14:textId="5204250B" w:rsidR="00C83DA8" w:rsidRPr="009A5BD0" w:rsidRDefault="00C83DA8">
      <w:pPr>
        <w:pStyle w:val="FootnoteText"/>
        <w:rPr>
          <w:lang w:val="fr-FR"/>
        </w:rPr>
      </w:pPr>
      <w:r>
        <w:rPr>
          <w:rStyle w:val="FootnoteReference"/>
        </w:rPr>
        <w:footnoteRef/>
      </w:r>
      <w:r w:rsidRPr="001E7977">
        <w:rPr>
          <w:lang w:val="fr-FR"/>
        </w:rPr>
        <w:t xml:space="preserve"> </w:t>
      </w:r>
      <w:r w:rsidR="001E7977" w:rsidRPr="00CB0704">
        <w:rPr>
          <w:rFonts w:asciiTheme="minorHAnsi" w:hAnsiTheme="minorHAnsi" w:cstheme="minorHAnsi"/>
          <w:lang w:val="fr-FR"/>
        </w:rPr>
        <w:t>Louis-Édouard-François-</w:t>
      </w:r>
      <w:proofErr w:type="spellStart"/>
      <w:r w:rsidR="001E7977" w:rsidRPr="00CB0704">
        <w:rPr>
          <w:rFonts w:asciiTheme="minorHAnsi" w:hAnsiTheme="minorHAnsi" w:cstheme="minorHAnsi"/>
          <w:lang w:val="fr-FR"/>
        </w:rPr>
        <w:t>Desiré</w:t>
      </w:r>
      <w:proofErr w:type="spellEnd"/>
      <w:r w:rsidR="001E7977" w:rsidRPr="00CB0704">
        <w:rPr>
          <w:rFonts w:asciiTheme="minorHAnsi" w:hAnsiTheme="minorHAnsi" w:cstheme="minorHAnsi"/>
          <w:lang w:val="fr-FR"/>
        </w:rPr>
        <w:t xml:space="preserve"> Pie, «</w:t>
      </w:r>
      <w:r w:rsidR="001E7977">
        <w:rPr>
          <w:rFonts w:asciiTheme="minorHAnsi" w:hAnsiTheme="minorHAnsi" w:cstheme="minorHAnsi"/>
          <w:lang w:val="fr-FR"/>
        </w:rPr>
        <w:t xml:space="preserve"> Homélie prononcée en la fête de Sainte Radegonde, Patronne de la ville de Poitiers, sur les alliances de Dieu avec les peuples, Le 13 Aout 1871, » </w:t>
      </w:r>
      <w:r w:rsidR="001E7977" w:rsidRPr="00CB0704">
        <w:rPr>
          <w:rFonts w:asciiTheme="minorHAnsi" w:hAnsiTheme="minorHAnsi" w:cstheme="minorHAnsi"/>
          <w:lang w:val="fr-FR"/>
        </w:rPr>
        <w:t xml:space="preserve">in </w:t>
      </w:r>
      <w:proofErr w:type="spellStart"/>
      <w:r w:rsidR="001E7977" w:rsidRPr="00CB0704">
        <w:rPr>
          <w:rFonts w:asciiTheme="minorHAnsi" w:hAnsiTheme="minorHAnsi" w:cstheme="minorHAnsi"/>
          <w:i/>
          <w:iCs/>
          <w:lang w:val="fr-FR"/>
        </w:rPr>
        <w:t>Oeuvres</w:t>
      </w:r>
      <w:proofErr w:type="spellEnd"/>
      <w:r w:rsidR="001E7977" w:rsidRPr="00CB0704">
        <w:rPr>
          <w:rFonts w:asciiTheme="minorHAnsi" w:hAnsiTheme="minorHAnsi" w:cstheme="minorHAnsi"/>
          <w:i/>
          <w:iCs/>
          <w:lang w:val="fr-FR"/>
        </w:rPr>
        <w:t xml:space="preserve"> de Mgr Louis-François-Désiré-Ed. </w:t>
      </w:r>
      <w:r w:rsidR="001E7977" w:rsidRPr="009A5BD0">
        <w:rPr>
          <w:rFonts w:asciiTheme="minorHAnsi" w:hAnsiTheme="minorHAnsi" w:cstheme="minorHAnsi"/>
          <w:i/>
          <w:iCs/>
          <w:lang w:val="fr-FR"/>
        </w:rPr>
        <w:t>Pie, Evêque de Poitiers</w:t>
      </w:r>
      <w:r w:rsidR="001E7977" w:rsidRPr="009A5BD0">
        <w:rPr>
          <w:rFonts w:asciiTheme="minorHAnsi" w:hAnsiTheme="minorHAnsi" w:cstheme="minorHAnsi"/>
          <w:lang w:val="fr-FR"/>
        </w:rPr>
        <w:t>, Deuxième Édition, Volume 7 (</w:t>
      </w:r>
      <w:proofErr w:type="spellStart"/>
      <w:r w:rsidR="001E7977" w:rsidRPr="009A5BD0">
        <w:rPr>
          <w:rFonts w:asciiTheme="minorHAnsi" w:hAnsiTheme="minorHAnsi" w:cstheme="minorHAnsi"/>
          <w:lang w:val="fr-FR"/>
        </w:rPr>
        <w:t>Oudin</w:t>
      </w:r>
      <w:proofErr w:type="spellEnd"/>
      <w:r w:rsidR="001E7977" w:rsidRPr="009A5BD0">
        <w:rPr>
          <w:rFonts w:asciiTheme="minorHAnsi" w:hAnsiTheme="minorHAnsi" w:cstheme="minorHAnsi"/>
          <w:lang w:val="fr-FR"/>
        </w:rPr>
        <w:t> : 1887), 289.</w:t>
      </w:r>
    </w:p>
  </w:footnote>
  <w:footnote w:id="75">
    <w:p w14:paraId="72626D28" w14:textId="56D3DFDF" w:rsidR="00662E0D" w:rsidRPr="00B103D8" w:rsidRDefault="00662E0D">
      <w:pPr>
        <w:pStyle w:val="FootnoteText"/>
      </w:pPr>
      <w:r>
        <w:rPr>
          <w:rStyle w:val="FootnoteReference"/>
        </w:rPr>
        <w:footnoteRef/>
      </w:r>
      <w:r w:rsidRPr="006E4DC5">
        <w:rPr>
          <w:lang w:val="fr-FR"/>
        </w:rPr>
        <w:t xml:space="preserve"> </w:t>
      </w:r>
      <w:r w:rsidR="006E4DC5" w:rsidRPr="00CB0704">
        <w:rPr>
          <w:rFonts w:asciiTheme="minorHAnsi" w:hAnsiTheme="minorHAnsi" w:cstheme="minorHAnsi"/>
          <w:lang w:val="fr-FR"/>
        </w:rPr>
        <w:t>Louis-Édouard-François-</w:t>
      </w:r>
      <w:proofErr w:type="spellStart"/>
      <w:r w:rsidR="006E4DC5" w:rsidRPr="00CB0704">
        <w:rPr>
          <w:rFonts w:asciiTheme="minorHAnsi" w:hAnsiTheme="minorHAnsi" w:cstheme="minorHAnsi"/>
          <w:lang w:val="fr-FR"/>
        </w:rPr>
        <w:t>Desiré</w:t>
      </w:r>
      <w:proofErr w:type="spellEnd"/>
      <w:r w:rsidR="006E4DC5" w:rsidRPr="00CB0704">
        <w:rPr>
          <w:rFonts w:asciiTheme="minorHAnsi" w:hAnsiTheme="minorHAnsi" w:cstheme="minorHAnsi"/>
          <w:lang w:val="fr-FR"/>
        </w:rPr>
        <w:t xml:space="preserve"> Pie, «</w:t>
      </w:r>
      <w:r w:rsidR="006E4DC5">
        <w:rPr>
          <w:rFonts w:asciiTheme="minorHAnsi" w:hAnsiTheme="minorHAnsi" w:cstheme="minorHAnsi"/>
          <w:lang w:val="fr-FR"/>
        </w:rPr>
        <w:t xml:space="preserve"> Homélie prononcée en la fête de Sainte Radegonde, Patronne de la ville de Poitiers, sur les alliances de Dieu avec les peuples, Le 13 Aout 1871, » </w:t>
      </w:r>
      <w:r w:rsidR="006E4DC5" w:rsidRPr="00CB0704">
        <w:rPr>
          <w:rFonts w:asciiTheme="minorHAnsi" w:hAnsiTheme="minorHAnsi" w:cstheme="minorHAnsi"/>
          <w:lang w:val="fr-FR"/>
        </w:rPr>
        <w:t xml:space="preserve">in </w:t>
      </w:r>
      <w:proofErr w:type="spellStart"/>
      <w:r w:rsidR="006E4DC5" w:rsidRPr="00CB0704">
        <w:rPr>
          <w:rFonts w:asciiTheme="minorHAnsi" w:hAnsiTheme="minorHAnsi" w:cstheme="minorHAnsi"/>
          <w:i/>
          <w:iCs/>
          <w:lang w:val="fr-FR"/>
        </w:rPr>
        <w:t>Oeuvres</w:t>
      </w:r>
      <w:proofErr w:type="spellEnd"/>
      <w:r w:rsidR="006E4DC5" w:rsidRPr="00CB0704">
        <w:rPr>
          <w:rFonts w:asciiTheme="minorHAnsi" w:hAnsiTheme="minorHAnsi" w:cstheme="minorHAnsi"/>
          <w:i/>
          <w:iCs/>
          <w:lang w:val="fr-FR"/>
        </w:rPr>
        <w:t xml:space="preserve"> de Mgr Louis-François-Désiré-Ed. </w:t>
      </w:r>
      <w:r w:rsidR="006E4DC5" w:rsidRPr="00B103D8">
        <w:rPr>
          <w:rFonts w:asciiTheme="minorHAnsi" w:hAnsiTheme="minorHAnsi" w:cstheme="minorHAnsi"/>
          <w:i/>
          <w:iCs/>
        </w:rPr>
        <w:t xml:space="preserve">Pie, </w:t>
      </w:r>
      <w:proofErr w:type="spellStart"/>
      <w:r w:rsidR="006E4DC5" w:rsidRPr="00B103D8">
        <w:rPr>
          <w:rFonts w:asciiTheme="minorHAnsi" w:hAnsiTheme="minorHAnsi" w:cstheme="minorHAnsi"/>
          <w:i/>
          <w:iCs/>
        </w:rPr>
        <w:t>Evêque</w:t>
      </w:r>
      <w:proofErr w:type="spellEnd"/>
      <w:r w:rsidR="006E4DC5" w:rsidRPr="00B103D8">
        <w:rPr>
          <w:rFonts w:asciiTheme="minorHAnsi" w:hAnsiTheme="minorHAnsi" w:cstheme="minorHAnsi"/>
          <w:i/>
          <w:iCs/>
        </w:rPr>
        <w:t xml:space="preserve"> de Poitiers</w:t>
      </w:r>
      <w:r w:rsidR="006E4DC5" w:rsidRPr="00B103D8">
        <w:rPr>
          <w:rFonts w:asciiTheme="minorHAnsi" w:hAnsiTheme="minorHAnsi" w:cstheme="minorHAnsi"/>
        </w:rPr>
        <w:t xml:space="preserve">, </w:t>
      </w:r>
      <w:proofErr w:type="spellStart"/>
      <w:r w:rsidR="006E4DC5" w:rsidRPr="00B103D8">
        <w:rPr>
          <w:rFonts w:asciiTheme="minorHAnsi" w:hAnsiTheme="minorHAnsi" w:cstheme="minorHAnsi"/>
        </w:rPr>
        <w:t>Deuxième</w:t>
      </w:r>
      <w:proofErr w:type="spellEnd"/>
      <w:r w:rsidR="006E4DC5" w:rsidRPr="00B103D8">
        <w:rPr>
          <w:rFonts w:asciiTheme="minorHAnsi" w:hAnsiTheme="minorHAnsi" w:cstheme="minorHAnsi"/>
        </w:rPr>
        <w:t xml:space="preserve"> </w:t>
      </w:r>
      <w:proofErr w:type="spellStart"/>
      <w:r w:rsidR="006E4DC5" w:rsidRPr="00B103D8">
        <w:rPr>
          <w:rFonts w:asciiTheme="minorHAnsi" w:hAnsiTheme="minorHAnsi" w:cstheme="minorHAnsi"/>
        </w:rPr>
        <w:t>Édition</w:t>
      </w:r>
      <w:proofErr w:type="spellEnd"/>
      <w:r w:rsidR="006E4DC5" w:rsidRPr="00B103D8">
        <w:rPr>
          <w:rFonts w:asciiTheme="minorHAnsi" w:hAnsiTheme="minorHAnsi" w:cstheme="minorHAnsi"/>
        </w:rPr>
        <w:t>, Volume 7 (</w:t>
      </w:r>
      <w:proofErr w:type="spellStart"/>
      <w:r w:rsidR="006E4DC5" w:rsidRPr="00B103D8">
        <w:rPr>
          <w:rFonts w:asciiTheme="minorHAnsi" w:hAnsiTheme="minorHAnsi" w:cstheme="minorHAnsi"/>
        </w:rPr>
        <w:t>Oudin</w:t>
      </w:r>
      <w:proofErr w:type="spellEnd"/>
      <w:r w:rsidR="006E4DC5" w:rsidRPr="00B103D8">
        <w:rPr>
          <w:rFonts w:asciiTheme="minorHAnsi" w:hAnsiTheme="minorHAnsi" w:cstheme="minorHAnsi"/>
        </w:rPr>
        <w:t> : 1887), 293.</w:t>
      </w:r>
    </w:p>
  </w:footnote>
  <w:footnote w:id="76">
    <w:p w14:paraId="11A130E2" w14:textId="6CB70324" w:rsidR="00FC2B91" w:rsidRPr="003A4C1D" w:rsidRDefault="00FC2B91">
      <w:pPr>
        <w:pStyle w:val="FootnoteText"/>
      </w:pPr>
      <w:r>
        <w:rPr>
          <w:rStyle w:val="FootnoteReference"/>
        </w:rPr>
        <w:footnoteRef/>
      </w:r>
      <w:r w:rsidRPr="003A4C1D">
        <w:t xml:space="preserve"> The July Monarchy lasted from </w:t>
      </w:r>
      <w:r w:rsidR="003A4C1D">
        <w:t>1830 to the Revolution of 1848</w:t>
      </w:r>
      <w:r w:rsidR="0042581D">
        <w:t xml:space="preserve"> and is considered as marking the end of the Bourbon Restoration.</w:t>
      </w:r>
    </w:p>
  </w:footnote>
  <w:footnote w:id="77">
    <w:p w14:paraId="65094FC3" w14:textId="59ECA6EB" w:rsidR="00781802" w:rsidRPr="00427703" w:rsidRDefault="00781802">
      <w:pPr>
        <w:pStyle w:val="FootnoteText"/>
        <w:rPr>
          <w:lang w:val="fr-FR"/>
        </w:rPr>
      </w:pPr>
      <w:r>
        <w:rPr>
          <w:rStyle w:val="FootnoteReference"/>
        </w:rPr>
        <w:footnoteRef/>
      </w:r>
      <w:r w:rsidRPr="00427703">
        <w:rPr>
          <w:lang w:val="fr-FR"/>
        </w:rPr>
        <w:t xml:space="preserve"> </w:t>
      </w:r>
      <w:r w:rsidR="00645474" w:rsidRPr="00427703">
        <w:rPr>
          <w:lang w:val="fr-FR"/>
        </w:rPr>
        <w:t xml:space="preserve">Marie-Théodore de </w:t>
      </w:r>
      <w:proofErr w:type="spellStart"/>
      <w:r w:rsidR="00645474" w:rsidRPr="00427703">
        <w:rPr>
          <w:lang w:val="fr-FR"/>
        </w:rPr>
        <w:t>Bussierre</w:t>
      </w:r>
      <w:proofErr w:type="spellEnd"/>
      <w:r w:rsidR="00427703" w:rsidRPr="00427703">
        <w:rPr>
          <w:lang w:val="fr-FR"/>
        </w:rPr>
        <w:t xml:space="preserve">, </w:t>
      </w:r>
      <w:r w:rsidR="00427703" w:rsidRPr="006D530B">
        <w:rPr>
          <w:i/>
          <w:iCs/>
          <w:lang w:val="fr-FR"/>
        </w:rPr>
        <w:t xml:space="preserve">Histoire de </w:t>
      </w:r>
      <w:r w:rsidR="006D530B" w:rsidRPr="006D530B">
        <w:rPr>
          <w:i/>
          <w:iCs/>
          <w:lang w:val="fr-FR"/>
        </w:rPr>
        <w:t>S</w:t>
      </w:r>
      <w:r w:rsidR="00427703" w:rsidRPr="006D530B">
        <w:rPr>
          <w:i/>
          <w:iCs/>
          <w:lang w:val="fr-FR"/>
        </w:rPr>
        <w:t xml:space="preserve">ainte Radegonde, reine et de la cour de Neustrie sous les rois Clotaire 1er et </w:t>
      </w:r>
      <w:proofErr w:type="spellStart"/>
      <w:r w:rsidR="00427703" w:rsidRPr="006D530B">
        <w:rPr>
          <w:i/>
          <w:iCs/>
          <w:lang w:val="fr-FR"/>
        </w:rPr>
        <w:t>Chilperic</w:t>
      </w:r>
      <w:proofErr w:type="spellEnd"/>
      <w:r w:rsidR="00427703" w:rsidRPr="006D530B">
        <w:rPr>
          <w:i/>
          <w:iCs/>
          <w:lang w:val="fr-FR"/>
        </w:rPr>
        <w:t xml:space="preserve"> </w:t>
      </w:r>
      <w:r w:rsidR="00427703">
        <w:rPr>
          <w:lang w:val="fr-FR"/>
        </w:rPr>
        <w:t xml:space="preserve">(Paris and Lyon : </w:t>
      </w:r>
      <w:r w:rsidR="00427703" w:rsidRPr="00427703">
        <w:rPr>
          <w:lang w:val="fr-FR"/>
        </w:rPr>
        <w:t xml:space="preserve">J.-B. </w:t>
      </w:r>
      <w:proofErr w:type="spellStart"/>
      <w:r w:rsidR="00427703" w:rsidRPr="00427703">
        <w:rPr>
          <w:lang w:val="fr-FR"/>
        </w:rPr>
        <w:t>Pelagaud</w:t>
      </w:r>
      <w:proofErr w:type="spellEnd"/>
      <w:r w:rsidR="00427703" w:rsidRPr="00427703">
        <w:rPr>
          <w:lang w:val="fr-FR"/>
        </w:rPr>
        <w:t>, 1849</w:t>
      </w:r>
      <w:r w:rsidR="00427703">
        <w:rPr>
          <w:lang w:val="fr-FR"/>
        </w:rPr>
        <w:t>)</w:t>
      </w:r>
      <w:r w:rsidR="006D530B">
        <w:rPr>
          <w:lang w:val="fr-FR"/>
        </w:rPr>
        <w:t>, 7.</w:t>
      </w:r>
    </w:p>
  </w:footnote>
  <w:footnote w:id="78">
    <w:p w14:paraId="698774E1" w14:textId="3AEA7115" w:rsidR="001C7E17" w:rsidRPr="001C7E17" w:rsidRDefault="001C7E17">
      <w:pPr>
        <w:pStyle w:val="FootnoteText"/>
        <w:rPr>
          <w:lang w:val="fr-FR"/>
        </w:rPr>
      </w:pPr>
      <w:r>
        <w:rPr>
          <w:rStyle w:val="FootnoteReference"/>
        </w:rPr>
        <w:footnoteRef/>
      </w:r>
      <w:r w:rsidRPr="001C7E17">
        <w:rPr>
          <w:lang w:val="fr-FR"/>
        </w:rPr>
        <w:t xml:space="preserve"> </w:t>
      </w:r>
      <w:r w:rsidRPr="00427703">
        <w:rPr>
          <w:lang w:val="fr-FR"/>
        </w:rPr>
        <w:t xml:space="preserve">Marie-Théodore de </w:t>
      </w:r>
      <w:proofErr w:type="spellStart"/>
      <w:r w:rsidRPr="00427703">
        <w:rPr>
          <w:lang w:val="fr-FR"/>
        </w:rPr>
        <w:t>Bussierre</w:t>
      </w:r>
      <w:proofErr w:type="spellEnd"/>
      <w:r w:rsidRPr="00427703">
        <w:rPr>
          <w:lang w:val="fr-FR"/>
        </w:rPr>
        <w:t xml:space="preserve">, </w:t>
      </w:r>
      <w:r w:rsidRPr="006D530B">
        <w:rPr>
          <w:i/>
          <w:iCs/>
          <w:lang w:val="fr-FR"/>
        </w:rPr>
        <w:t xml:space="preserve">Histoire de Sainte Radegonde, reine et de la cour de Neustrie sous les rois Clotaire 1er et </w:t>
      </w:r>
      <w:proofErr w:type="spellStart"/>
      <w:r w:rsidRPr="006D530B">
        <w:rPr>
          <w:i/>
          <w:iCs/>
          <w:lang w:val="fr-FR"/>
        </w:rPr>
        <w:t>Chilperic</w:t>
      </w:r>
      <w:proofErr w:type="spellEnd"/>
      <w:r w:rsidRPr="006D530B">
        <w:rPr>
          <w:i/>
          <w:iCs/>
          <w:lang w:val="fr-FR"/>
        </w:rPr>
        <w:t xml:space="preserve"> </w:t>
      </w:r>
      <w:r>
        <w:rPr>
          <w:lang w:val="fr-FR"/>
        </w:rPr>
        <w:t xml:space="preserve">(Paris and Lyon : </w:t>
      </w:r>
      <w:r w:rsidRPr="00427703">
        <w:rPr>
          <w:lang w:val="fr-FR"/>
        </w:rPr>
        <w:t xml:space="preserve">J.-B. </w:t>
      </w:r>
      <w:proofErr w:type="spellStart"/>
      <w:r w:rsidRPr="00427703">
        <w:rPr>
          <w:lang w:val="fr-FR"/>
        </w:rPr>
        <w:t>Pelagaud</w:t>
      </w:r>
      <w:proofErr w:type="spellEnd"/>
      <w:r w:rsidRPr="00427703">
        <w:rPr>
          <w:lang w:val="fr-FR"/>
        </w:rPr>
        <w:t>, 1849</w:t>
      </w:r>
      <w:r>
        <w:rPr>
          <w:lang w:val="fr-FR"/>
        </w:rPr>
        <w:t>), 7.</w:t>
      </w:r>
    </w:p>
  </w:footnote>
  <w:footnote w:id="79">
    <w:p w14:paraId="7B0C8C9A" w14:textId="1837706C" w:rsidR="003F2A1C" w:rsidRPr="003F2A1C" w:rsidRDefault="003F2A1C">
      <w:pPr>
        <w:pStyle w:val="FootnoteText"/>
        <w:rPr>
          <w:lang w:val="fr-FR"/>
        </w:rPr>
      </w:pPr>
      <w:r>
        <w:rPr>
          <w:rStyle w:val="FootnoteReference"/>
        </w:rPr>
        <w:footnoteRef/>
      </w:r>
      <w:r w:rsidRPr="003F2A1C">
        <w:rPr>
          <w:lang w:val="fr-FR"/>
        </w:rPr>
        <w:t xml:space="preserve"> </w:t>
      </w:r>
      <w:r w:rsidRPr="00427703">
        <w:rPr>
          <w:lang w:val="fr-FR"/>
        </w:rPr>
        <w:t xml:space="preserve">Marie-Théodore de </w:t>
      </w:r>
      <w:proofErr w:type="spellStart"/>
      <w:r w:rsidRPr="00427703">
        <w:rPr>
          <w:lang w:val="fr-FR"/>
        </w:rPr>
        <w:t>Bussierre</w:t>
      </w:r>
      <w:proofErr w:type="spellEnd"/>
      <w:r w:rsidRPr="00427703">
        <w:rPr>
          <w:lang w:val="fr-FR"/>
        </w:rPr>
        <w:t xml:space="preserve">, </w:t>
      </w:r>
      <w:r w:rsidRPr="006D530B">
        <w:rPr>
          <w:i/>
          <w:iCs/>
          <w:lang w:val="fr-FR"/>
        </w:rPr>
        <w:t xml:space="preserve">Histoire de Sainte Radegonde, reine et de la cour de Neustrie sous les rois Clotaire 1er et </w:t>
      </w:r>
      <w:proofErr w:type="spellStart"/>
      <w:r w:rsidRPr="006D530B">
        <w:rPr>
          <w:i/>
          <w:iCs/>
          <w:lang w:val="fr-FR"/>
        </w:rPr>
        <w:t>Chilperic</w:t>
      </w:r>
      <w:proofErr w:type="spellEnd"/>
      <w:r w:rsidRPr="006D530B">
        <w:rPr>
          <w:i/>
          <w:iCs/>
          <w:lang w:val="fr-FR"/>
        </w:rPr>
        <w:t xml:space="preserve"> </w:t>
      </w:r>
      <w:r>
        <w:rPr>
          <w:lang w:val="fr-FR"/>
        </w:rPr>
        <w:t xml:space="preserve">(Paris and Lyon : </w:t>
      </w:r>
      <w:r w:rsidRPr="00427703">
        <w:rPr>
          <w:lang w:val="fr-FR"/>
        </w:rPr>
        <w:t xml:space="preserve">J.-B. </w:t>
      </w:r>
      <w:proofErr w:type="spellStart"/>
      <w:r w:rsidRPr="00427703">
        <w:rPr>
          <w:lang w:val="fr-FR"/>
        </w:rPr>
        <w:t>Pelagaud</w:t>
      </w:r>
      <w:proofErr w:type="spellEnd"/>
      <w:r w:rsidRPr="00427703">
        <w:rPr>
          <w:lang w:val="fr-FR"/>
        </w:rPr>
        <w:t>, 1849</w:t>
      </w:r>
      <w:r>
        <w:rPr>
          <w:lang w:val="fr-FR"/>
        </w:rPr>
        <w:t>), 67.</w:t>
      </w:r>
    </w:p>
  </w:footnote>
  <w:footnote w:id="80">
    <w:p w14:paraId="3DD77239" w14:textId="3CADC640" w:rsidR="00B7251C" w:rsidRPr="00B7251C" w:rsidRDefault="00B7251C">
      <w:pPr>
        <w:pStyle w:val="FootnoteText"/>
        <w:rPr>
          <w:lang w:val="fr-FR"/>
        </w:rPr>
      </w:pPr>
      <w:r>
        <w:rPr>
          <w:rStyle w:val="FootnoteReference"/>
        </w:rPr>
        <w:footnoteRef/>
      </w:r>
      <w:r w:rsidRPr="00B7251C">
        <w:rPr>
          <w:lang w:val="fr-FR"/>
        </w:rPr>
        <w:t xml:space="preserve"> </w:t>
      </w:r>
      <w:proofErr w:type="spellStart"/>
      <w:r>
        <w:rPr>
          <w:lang w:val="fr-FR"/>
        </w:rPr>
        <w:t>Needs</w:t>
      </w:r>
      <w:proofErr w:type="spellEnd"/>
      <w:r>
        <w:rPr>
          <w:lang w:val="fr-FR"/>
        </w:rPr>
        <w:t xml:space="preserve"> citation</w:t>
      </w:r>
    </w:p>
  </w:footnote>
  <w:footnote w:id="81">
    <w:p w14:paraId="56FB581F" w14:textId="6DB0B780" w:rsidR="00DF664C" w:rsidRPr="00DF664C" w:rsidRDefault="00DF664C">
      <w:pPr>
        <w:pStyle w:val="FootnoteText"/>
        <w:rPr>
          <w:lang w:val="fr-FR"/>
        </w:rPr>
      </w:pPr>
      <w:r>
        <w:rPr>
          <w:rStyle w:val="FootnoteReference"/>
        </w:rPr>
        <w:footnoteRef/>
      </w:r>
      <w:r w:rsidRPr="00DF664C">
        <w:rPr>
          <w:lang w:val="fr-FR"/>
        </w:rPr>
        <w:t xml:space="preserve"> </w:t>
      </w:r>
      <w:r w:rsidRPr="00427703">
        <w:rPr>
          <w:lang w:val="fr-FR"/>
        </w:rPr>
        <w:t xml:space="preserve">Marie-Théodore de </w:t>
      </w:r>
      <w:proofErr w:type="spellStart"/>
      <w:r w:rsidRPr="00427703">
        <w:rPr>
          <w:lang w:val="fr-FR"/>
        </w:rPr>
        <w:t>Bussierre</w:t>
      </w:r>
      <w:proofErr w:type="spellEnd"/>
      <w:r w:rsidRPr="00427703">
        <w:rPr>
          <w:lang w:val="fr-FR"/>
        </w:rPr>
        <w:t xml:space="preserve">, </w:t>
      </w:r>
      <w:r w:rsidRPr="006D530B">
        <w:rPr>
          <w:i/>
          <w:iCs/>
          <w:lang w:val="fr-FR"/>
        </w:rPr>
        <w:t xml:space="preserve">Histoire de Sainte Radegonde, reine et de la cour de Neustrie sous les rois Clotaire 1er et </w:t>
      </w:r>
      <w:proofErr w:type="spellStart"/>
      <w:r w:rsidRPr="006D530B">
        <w:rPr>
          <w:i/>
          <w:iCs/>
          <w:lang w:val="fr-FR"/>
        </w:rPr>
        <w:t>Chilperic</w:t>
      </w:r>
      <w:proofErr w:type="spellEnd"/>
      <w:r w:rsidRPr="006D530B">
        <w:rPr>
          <w:i/>
          <w:iCs/>
          <w:lang w:val="fr-FR"/>
        </w:rPr>
        <w:t xml:space="preserve"> </w:t>
      </w:r>
      <w:r>
        <w:rPr>
          <w:lang w:val="fr-FR"/>
        </w:rPr>
        <w:t xml:space="preserve">(Paris and Lyon : </w:t>
      </w:r>
      <w:r w:rsidRPr="00427703">
        <w:rPr>
          <w:lang w:val="fr-FR"/>
        </w:rPr>
        <w:t xml:space="preserve">J.-B. </w:t>
      </w:r>
      <w:proofErr w:type="spellStart"/>
      <w:r w:rsidRPr="00427703">
        <w:rPr>
          <w:lang w:val="fr-FR"/>
        </w:rPr>
        <w:t>Pelagaud</w:t>
      </w:r>
      <w:proofErr w:type="spellEnd"/>
      <w:r w:rsidRPr="00427703">
        <w:rPr>
          <w:lang w:val="fr-FR"/>
        </w:rPr>
        <w:t>, 1849</w:t>
      </w:r>
      <w:r>
        <w:rPr>
          <w:lang w:val="fr-FR"/>
        </w:rPr>
        <w:t xml:space="preserve">), 7 ; </w:t>
      </w:r>
      <w:r w:rsidR="009820C3">
        <w:rPr>
          <w:lang w:val="fr-FR"/>
        </w:rPr>
        <w:t xml:space="preserve">67. </w:t>
      </w:r>
    </w:p>
  </w:footnote>
  <w:footnote w:id="82">
    <w:p w14:paraId="3C632D1A" w14:textId="3635BC4B" w:rsidR="002A1B60" w:rsidRPr="002A1B60" w:rsidRDefault="002A1B60">
      <w:pPr>
        <w:pStyle w:val="FootnoteText"/>
        <w:rPr>
          <w:lang w:val="fr-FR"/>
        </w:rPr>
      </w:pPr>
      <w:r>
        <w:rPr>
          <w:rStyle w:val="FootnoteReference"/>
        </w:rPr>
        <w:footnoteRef/>
      </w:r>
      <w:r w:rsidRPr="002A1B60">
        <w:rPr>
          <w:lang w:val="fr-FR"/>
        </w:rPr>
        <w:t xml:space="preserve"> </w:t>
      </w:r>
      <w:r w:rsidRPr="00427703">
        <w:rPr>
          <w:lang w:val="fr-FR"/>
        </w:rPr>
        <w:t xml:space="preserve">Marie-Théodore de </w:t>
      </w:r>
      <w:proofErr w:type="spellStart"/>
      <w:r w:rsidRPr="00427703">
        <w:rPr>
          <w:lang w:val="fr-FR"/>
        </w:rPr>
        <w:t>Bussierre</w:t>
      </w:r>
      <w:proofErr w:type="spellEnd"/>
      <w:r w:rsidRPr="00427703">
        <w:rPr>
          <w:lang w:val="fr-FR"/>
        </w:rPr>
        <w:t xml:space="preserve">, </w:t>
      </w:r>
      <w:r w:rsidRPr="006D530B">
        <w:rPr>
          <w:i/>
          <w:iCs/>
          <w:lang w:val="fr-FR"/>
        </w:rPr>
        <w:t xml:space="preserve">Histoire de Sainte Radegonde, reine et de la cour de Neustrie sous les rois Clotaire 1er et </w:t>
      </w:r>
      <w:proofErr w:type="spellStart"/>
      <w:r w:rsidRPr="006D530B">
        <w:rPr>
          <w:i/>
          <w:iCs/>
          <w:lang w:val="fr-FR"/>
        </w:rPr>
        <w:t>Chilperic</w:t>
      </w:r>
      <w:proofErr w:type="spellEnd"/>
      <w:r w:rsidRPr="006D530B">
        <w:rPr>
          <w:i/>
          <w:iCs/>
          <w:lang w:val="fr-FR"/>
        </w:rPr>
        <w:t xml:space="preserve"> </w:t>
      </w:r>
      <w:r>
        <w:rPr>
          <w:lang w:val="fr-FR"/>
        </w:rPr>
        <w:t xml:space="preserve">(Paris and Lyon : </w:t>
      </w:r>
      <w:r w:rsidRPr="00427703">
        <w:rPr>
          <w:lang w:val="fr-FR"/>
        </w:rPr>
        <w:t xml:space="preserve">J.-B. </w:t>
      </w:r>
      <w:proofErr w:type="spellStart"/>
      <w:r w:rsidRPr="00427703">
        <w:rPr>
          <w:lang w:val="fr-FR"/>
        </w:rPr>
        <w:t>Pelagaud</w:t>
      </w:r>
      <w:proofErr w:type="spellEnd"/>
      <w:r w:rsidRPr="00427703">
        <w:rPr>
          <w:lang w:val="fr-FR"/>
        </w:rPr>
        <w:t>, 1849</w:t>
      </w:r>
      <w:r>
        <w:rPr>
          <w:lang w:val="fr-FR"/>
        </w:rPr>
        <w:t>), 75.</w:t>
      </w:r>
    </w:p>
  </w:footnote>
  <w:footnote w:id="83">
    <w:p w14:paraId="25801344" w14:textId="0858D7B0" w:rsidR="006A6B90" w:rsidRDefault="006A6B90">
      <w:pPr>
        <w:pStyle w:val="FootnoteText"/>
      </w:pPr>
      <w:r>
        <w:rPr>
          <w:rStyle w:val="FootnoteReference"/>
        </w:rPr>
        <w:footnoteRef/>
      </w:r>
      <w:r>
        <w:t xml:space="preserve"> </w:t>
      </w:r>
      <w:r w:rsidRPr="006A6B90">
        <w:t xml:space="preserve">Jennifer Shaw, </w:t>
      </w:r>
      <w:r w:rsidRPr="00235983">
        <w:rPr>
          <w:i/>
          <w:iCs/>
        </w:rPr>
        <w:t xml:space="preserve">Dream States: </w:t>
      </w:r>
      <w:proofErr w:type="spellStart"/>
      <w:r w:rsidRPr="00235983">
        <w:rPr>
          <w:i/>
          <w:iCs/>
        </w:rPr>
        <w:t>Puvis</w:t>
      </w:r>
      <w:proofErr w:type="spellEnd"/>
      <w:r w:rsidRPr="00235983">
        <w:rPr>
          <w:i/>
          <w:iCs/>
        </w:rPr>
        <w:t xml:space="preserve"> de Chavannes, Modernism, and the Fantasy of France</w:t>
      </w:r>
      <w:r w:rsidRPr="006A6B90">
        <w:t xml:space="preserve"> (</w:t>
      </w:r>
      <w:r>
        <w:t xml:space="preserve">New Haven and London: Yale University Press: </w:t>
      </w:r>
      <w:r w:rsidRPr="006A6B90">
        <w:t>2002)</w:t>
      </w:r>
      <w:r>
        <w:t xml:space="preserve">, </w:t>
      </w:r>
      <w:r w:rsidR="00754149">
        <w:t>1.</w:t>
      </w:r>
    </w:p>
  </w:footnote>
  <w:footnote w:id="84">
    <w:p w14:paraId="6EACC0A8" w14:textId="0ED51530" w:rsidR="00235983" w:rsidRDefault="00235983" w:rsidP="0011279F">
      <w:pPr>
        <w:pStyle w:val="FootnoteText"/>
      </w:pPr>
      <w:r>
        <w:rPr>
          <w:rStyle w:val="FootnoteReference"/>
        </w:rPr>
        <w:footnoteRef/>
      </w:r>
      <w:r>
        <w:t xml:space="preserve"> </w:t>
      </w:r>
      <w:r w:rsidRPr="006A6B90">
        <w:t xml:space="preserve">Jennifer Shaw, </w:t>
      </w:r>
      <w:r w:rsidRPr="00235983">
        <w:rPr>
          <w:i/>
          <w:iCs/>
        </w:rPr>
        <w:t xml:space="preserve">Dream States: </w:t>
      </w:r>
      <w:proofErr w:type="spellStart"/>
      <w:r w:rsidRPr="00235983">
        <w:rPr>
          <w:i/>
          <w:iCs/>
        </w:rPr>
        <w:t>Puvis</w:t>
      </w:r>
      <w:proofErr w:type="spellEnd"/>
      <w:r w:rsidRPr="00235983">
        <w:rPr>
          <w:i/>
          <w:iCs/>
        </w:rPr>
        <w:t xml:space="preserve"> de Chavannes, Modernism, and the Fantasy of France</w:t>
      </w:r>
      <w:r w:rsidRPr="006A6B90">
        <w:t xml:space="preserve"> (</w:t>
      </w:r>
      <w:r>
        <w:t xml:space="preserve">New Haven and London: Yale University Press: </w:t>
      </w:r>
      <w:r w:rsidRPr="006A6B90">
        <w:t>2002)</w:t>
      </w:r>
      <w:r>
        <w:t xml:space="preserve">; </w:t>
      </w:r>
      <w:r w:rsidR="0011279F">
        <w:t xml:space="preserve">Aimee Brown-Price, </w:t>
      </w:r>
      <w:r w:rsidR="0011279F" w:rsidRPr="0011279F">
        <w:rPr>
          <w:i/>
          <w:iCs/>
        </w:rPr>
        <w:t xml:space="preserve">Pierre </w:t>
      </w:r>
      <w:proofErr w:type="spellStart"/>
      <w:r w:rsidR="0011279F" w:rsidRPr="0011279F">
        <w:rPr>
          <w:i/>
          <w:iCs/>
        </w:rPr>
        <w:t>Puvis</w:t>
      </w:r>
      <w:proofErr w:type="spellEnd"/>
      <w:r w:rsidR="0011279F" w:rsidRPr="0011279F">
        <w:rPr>
          <w:i/>
          <w:iCs/>
        </w:rPr>
        <w:t xml:space="preserve"> de Chavannes</w:t>
      </w:r>
      <w:r w:rsidR="0011279F" w:rsidRPr="0011279F">
        <w:t xml:space="preserve"> (Amsterdam: Van Gogh Museum</w:t>
      </w:r>
      <w:r w:rsidR="0011279F">
        <w:t>,</w:t>
      </w:r>
      <w:r w:rsidR="0011279F" w:rsidRPr="0011279F">
        <w:t xml:space="preserve"> </w:t>
      </w:r>
      <w:r w:rsidR="0011279F">
        <w:t xml:space="preserve">1994). </w:t>
      </w:r>
    </w:p>
  </w:footnote>
  <w:footnote w:id="85">
    <w:p w14:paraId="3E1F54C2" w14:textId="1332FB30" w:rsidR="002B7DAD" w:rsidRPr="00D05399" w:rsidRDefault="002B7DAD">
      <w:pPr>
        <w:pStyle w:val="FootnoteText"/>
      </w:pPr>
      <w:r>
        <w:rPr>
          <w:rStyle w:val="FootnoteReference"/>
        </w:rPr>
        <w:footnoteRef/>
      </w:r>
      <w:r w:rsidRPr="00D05399">
        <w:t xml:space="preserve"> </w:t>
      </w:r>
      <w:r w:rsidR="00705424" w:rsidRPr="00D05399">
        <w:t xml:space="preserve">Aimee Brown-Price, </w:t>
      </w:r>
      <w:r w:rsidR="00705424" w:rsidRPr="00D05399">
        <w:rPr>
          <w:i/>
          <w:iCs/>
        </w:rPr>
        <w:t xml:space="preserve">Pierre </w:t>
      </w:r>
      <w:proofErr w:type="spellStart"/>
      <w:r w:rsidR="00705424" w:rsidRPr="00D05399">
        <w:rPr>
          <w:i/>
          <w:iCs/>
        </w:rPr>
        <w:t>Puvis</w:t>
      </w:r>
      <w:proofErr w:type="spellEnd"/>
      <w:r w:rsidR="00705424" w:rsidRPr="00D05399">
        <w:rPr>
          <w:i/>
          <w:iCs/>
        </w:rPr>
        <w:t xml:space="preserve"> de Chavannes</w:t>
      </w:r>
      <w:r w:rsidR="00D05399" w:rsidRPr="00D05399">
        <w:rPr>
          <w:i/>
          <w:iCs/>
        </w:rPr>
        <w:t xml:space="preserve"> </w:t>
      </w:r>
      <w:r w:rsidR="00D05399" w:rsidRPr="00D05399">
        <w:t>(New Haven Conn.: Yale University Press, 2010</w:t>
      </w:r>
      <w:r w:rsidR="00D05399">
        <w:t>).</w:t>
      </w:r>
    </w:p>
  </w:footnote>
  <w:footnote w:id="86">
    <w:p w14:paraId="0813DF20" w14:textId="77777777" w:rsidR="002633A9" w:rsidRPr="00000522" w:rsidRDefault="002633A9" w:rsidP="002633A9">
      <w:pPr>
        <w:pStyle w:val="FootnoteText"/>
      </w:pPr>
      <w:r>
        <w:rPr>
          <w:rStyle w:val="FootnoteReference"/>
        </w:rPr>
        <w:footnoteRef/>
      </w:r>
      <w:r>
        <w:t xml:space="preserve"> Jennifer Shaw, “</w:t>
      </w:r>
      <w:r w:rsidRPr="001D4D5D">
        <w:t xml:space="preserve">Imagining the Motherland: </w:t>
      </w:r>
      <w:proofErr w:type="spellStart"/>
      <w:r w:rsidRPr="001D4D5D">
        <w:t>Puvis</w:t>
      </w:r>
      <w:proofErr w:type="spellEnd"/>
      <w:r w:rsidRPr="001D4D5D">
        <w:t xml:space="preserve"> de Chavannes, Modernism, and the Fantasy of France</w:t>
      </w:r>
      <w:r>
        <w:t>,</w:t>
      </w:r>
      <w:r w:rsidRPr="001D4D5D">
        <w:t>"</w:t>
      </w:r>
      <w:r>
        <w:t xml:space="preserve"> </w:t>
      </w:r>
      <w:r>
        <w:rPr>
          <w:i/>
          <w:iCs/>
        </w:rPr>
        <w:t xml:space="preserve">Art Bulletin </w:t>
      </w:r>
      <w:r>
        <w:t>(December 1997) vol. 79 no. 4, 587.</w:t>
      </w:r>
    </w:p>
  </w:footnote>
  <w:footnote w:id="87">
    <w:p w14:paraId="7D638817" w14:textId="77777777" w:rsidR="002633A9" w:rsidRDefault="002633A9" w:rsidP="002633A9">
      <w:pPr>
        <w:pStyle w:val="FootnoteText"/>
      </w:pPr>
      <w:r>
        <w:rPr>
          <w:rStyle w:val="FootnoteReference"/>
        </w:rPr>
        <w:footnoteRef/>
      </w:r>
      <w:r>
        <w:t xml:space="preserve"> Aimee Brown-Price, </w:t>
      </w:r>
      <w:r w:rsidRPr="0011279F">
        <w:rPr>
          <w:i/>
          <w:iCs/>
        </w:rPr>
        <w:t xml:space="preserve">Pierre </w:t>
      </w:r>
      <w:proofErr w:type="spellStart"/>
      <w:r w:rsidRPr="0011279F">
        <w:rPr>
          <w:i/>
          <w:iCs/>
        </w:rPr>
        <w:t>Puvis</w:t>
      </w:r>
      <w:proofErr w:type="spellEnd"/>
      <w:r w:rsidRPr="0011279F">
        <w:rPr>
          <w:i/>
          <w:iCs/>
        </w:rPr>
        <w:t xml:space="preserve"> de Chavannes</w:t>
      </w:r>
      <w:r w:rsidRPr="0011279F">
        <w:t xml:space="preserve"> (Amsterdam: Van Gogh Museum</w:t>
      </w:r>
      <w:r>
        <w:t>,</w:t>
      </w:r>
      <w:r w:rsidRPr="0011279F">
        <w:t xml:space="preserve"> </w:t>
      </w:r>
      <w:r>
        <w:t>1994), 14; 17.</w:t>
      </w:r>
    </w:p>
  </w:footnote>
  <w:footnote w:id="88">
    <w:p w14:paraId="2442FD2F" w14:textId="129D3756" w:rsidR="00731E23" w:rsidRDefault="00731E23" w:rsidP="00731E23">
      <w:pPr>
        <w:pStyle w:val="FootnoteText"/>
      </w:pPr>
      <w:r>
        <w:rPr>
          <w:rStyle w:val="FootnoteReference"/>
        </w:rPr>
        <w:footnoteRef/>
      </w:r>
      <w:r>
        <w:t xml:space="preserve"> Aimee Brown-Price, </w:t>
      </w:r>
      <w:r w:rsidRPr="0011279F">
        <w:rPr>
          <w:i/>
          <w:iCs/>
        </w:rPr>
        <w:t xml:space="preserve">Pierre </w:t>
      </w:r>
      <w:proofErr w:type="spellStart"/>
      <w:r w:rsidRPr="0011279F">
        <w:rPr>
          <w:i/>
          <w:iCs/>
        </w:rPr>
        <w:t>Puvis</w:t>
      </w:r>
      <w:proofErr w:type="spellEnd"/>
      <w:r w:rsidRPr="0011279F">
        <w:rPr>
          <w:i/>
          <w:iCs/>
        </w:rPr>
        <w:t xml:space="preserve"> de Chavannes</w:t>
      </w:r>
      <w:r w:rsidRPr="0011279F">
        <w:t xml:space="preserve"> (Amsterdam: Van Gogh Museum</w:t>
      </w:r>
      <w:r>
        <w:t>,</w:t>
      </w:r>
      <w:r w:rsidRPr="0011279F">
        <w:t xml:space="preserve"> </w:t>
      </w:r>
      <w:r>
        <w:t>1994), 16; 18.</w:t>
      </w:r>
    </w:p>
  </w:footnote>
  <w:footnote w:id="89">
    <w:p w14:paraId="2A9A83CF" w14:textId="2EE8D67D" w:rsidR="00257B18" w:rsidRPr="002C7A0D" w:rsidRDefault="00257B18">
      <w:pPr>
        <w:pStyle w:val="FootnoteText"/>
        <w:rPr>
          <w:lang w:val="fr-FR"/>
        </w:rPr>
      </w:pPr>
      <w:r>
        <w:rPr>
          <w:rStyle w:val="FootnoteReference"/>
        </w:rPr>
        <w:footnoteRef/>
      </w:r>
      <w:r w:rsidRPr="002C7A0D">
        <w:rPr>
          <w:lang w:val="fr-FR"/>
        </w:rPr>
        <w:t xml:space="preserve"> </w:t>
      </w:r>
      <w:proofErr w:type="spellStart"/>
      <w:r w:rsidRPr="002C7A0D">
        <w:rPr>
          <w:lang w:val="fr-FR"/>
        </w:rPr>
        <w:t>Aimee</w:t>
      </w:r>
      <w:proofErr w:type="spellEnd"/>
      <w:r w:rsidRPr="002C7A0D">
        <w:rPr>
          <w:lang w:val="fr-FR"/>
        </w:rPr>
        <w:t xml:space="preserve"> Brown-Price, </w:t>
      </w:r>
      <w:r w:rsidRPr="002C7A0D">
        <w:rPr>
          <w:i/>
          <w:iCs/>
          <w:lang w:val="fr-FR"/>
        </w:rPr>
        <w:t xml:space="preserve">Pierre </w:t>
      </w:r>
      <w:proofErr w:type="spellStart"/>
      <w:r w:rsidRPr="002C7A0D">
        <w:rPr>
          <w:i/>
          <w:iCs/>
          <w:lang w:val="fr-FR"/>
        </w:rPr>
        <w:t>Puvis</w:t>
      </w:r>
      <w:proofErr w:type="spellEnd"/>
      <w:r w:rsidRPr="002C7A0D">
        <w:rPr>
          <w:i/>
          <w:iCs/>
          <w:lang w:val="fr-FR"/>
        </w:rPr>
        <w:t xml:space="preserve"> de Chavannes</w:t>
      </w:r>
      <w:r w:rsidRPr="002C7A0D">
        <w:rPr>
          <w:lang w:val="fr-FR"/>
        </w:rPr>
        <w:t xml:space="preserve"> (</w:t>
      </w:r>
      <w:proofErr w:type="gramStart"/>
      <w:r w:rsidRPr="002C7A0D">
        <w:rPr>
          <w:lang w:val="fr-FR"/>
        </w:rPr>
        <w:t>Amsterdam:</w:t>
      </w:r>
      <w:proofErr w:type="gramEnd"/>
      <w:r w:rsidRPr="002C7A0D">
        <w:rPr>
          <w:lang w:val="fr-FR"/>
        </w:rPr>
        <w:t xml:space="preserve"> Van Gogh Museum, 1994), 18.</w:t>
      </w:r>
    </w:p>
  </w:footnote>
  <w:footnote w:id="90">
    <w:p w14:paraId="10F3E043" w14:textId="77777777" w:rsidR="00F57C66" w:rsidRPr="00381D13" w:rsidRDefault="00F57C66" w:rsidP="00F57C66">
      <w:pPr>
        <w:pStyle w:val="FootnoteText"/>
        <w:rPr>
          <w:lang w:val="fr-FR"/>
        </w:rPr>
      </w:pPr>
      <w:r w:rsidRPr="008B6C24">
        <w:rPr>
          <w:rStyle w:val="FootnoteReference"/>
        </w:rPr>
        <w:footnoteRef/>
      </w:r>
      <w:r w:rsidRPr="00381D13">
        <w:rPr>
          <w:lang w:val="fr-FR"/>
        </w:rPr>
        <w:t xml:space="preserve"> </w:t>
      </w:r>
      <w:r w:rsidRPr="00381D13">
        <w:rPr>
          <w:i/>
          <w:lang w:val="fr-FR"/>
        </w:rPr>
        <w:t xml:space="preserve">Livre d'or, </w:t>
      </w:r>
      <w:proofErr w:type="gramStart"/>
      <w:r w:rsidRPr="00381D13">
        <w:rPr>
          <w:lang w:val="fr-FR"/>
        </w:rPr>
        <w:t>7;</w:t>
      </w:r>
      <w:proofErr w:type="gramEnd"/>
      <w:r w:rsidRPr="00381D13">
        <w:rPr>
          <w:lang w:val="fr-FR"/>
        </w:rPr>
        <w:t xml:space="preserve"> </w:t>
      </w:r>
      <w:r w:rsidRPr="00381D13">
        <w:rPr>
          <w:i/>
          <w:lang w:val="fr-FR"/>
        </w:rPr>
        <w:t>Lancette</w:t>
      </w:r>
      <w:r w:rsidRPr="00381D13">
        <w:rPr>
          <w:lang w:val="fr-FR"/>
        </w:rPr>
        <w:t xml:space="preserve"> </w:t>
      </w:r>
      <w:r w:rsidRPr="00381D13">
        <w:rPr>
          <w:i/>
          <w:lang w:val="fr-FR"/>
        </w:rPr>
        <w:t>française</w:t>
      </w:r>
      <w:r w:rsidRPr="00381D13">
        <w:rPr>
          <w:lang w:val="fr-FR"/>
        </w:rPr>
        <w:t xml:space="preserve">: </w:t>
      </w:r>
      <w:r w:rsidRPr="00381D13">
        <w:rPr>
          <w:i/>
          <w:lang w:val="fr-FR"/>
        </w:rPr>
        <w:t xml:space="preserve">Gazette des </w:t>
      </w:r>
      <w:proofErr w:type="spellStart"/>
      <w:r w:rsidRPr="00381D13">
        <w:rPr>
          <w:i/>
          <w:lang w:val="fr-FR"/>
        </w:rPr>
        <w:t>hopitaux</w:t>
      </w:r>
      <w:proofErr w:type="spellEnd"/>
      <w:r w:rsidRPr="00381D13">
        <w:rPr>
          <w:i/>
          <w:lang w:val="fr-FR"/>
        </w:rPr>
        <w:t xml:space="preserve"> civils et militaires</w:t>
      </w:r>
      <w:r w:rsidRPr="00381D13">
        <w:rPr>
          <w:lang w:val="fr-FR"/>
        </w:rPr>
        <w:t>, Volume 67, Issue 2 (1894), 826.</w:t>
      </w:r>
    </w:p>
  </w:footnote>
  <w:footnote w:id="91">
    <w:p w14:paraId="55B6EF5E" w14:textId="77777777" w:rsidR="00F57C66" w:rsidRPr="00381D13" w:rsidRDefault="00F57C66" w:rsidP="00F57C66">
      <w:pPr>
        <w:pStyle w:val="FootnoteText"/>
        <w:rPr>
          <w:lang w:val="fr-FR"/>
        </w:rPr>
      </w:pPr>
      <w:r w:rsidRPr="008B6C24">
        <w:rPr>
          <w:rStyle w:val="FootnoteReference"/>
        </w:rPr>
        <w:footnoteRef/>
      </w:r>
      <w:r w:rsidRPr="00381D13">
        <w:rPr>
          <w:lang w:val="fr-FR"/>
        </w:rPr>
        <w:t xml:space="preserve"> </w:t>
      </w:r>
      <w:r w:rsidRPr="00381D13">
        <w:rPr>
          <w:i/>
          <w:lang w:val="fr-FR"/>
        </w:rPr>
        <w:t xml:space="preserve">Livre d'or, </w:t>
      </w:r>
      <w:r w:rsidRPr="00381D13">
        <w:rPr>
          <w:lang w:val="fr-FR"/>
        </w:rPr>
        <w:t>12.</w:t>
      </w:r>
    </w:p>
  </w:footnote>
  <w:footnote w:id="92">
    <w:p w14:paraId="6609C1B6" w14:textId="77777777" w:rsidR="00F57C66" w:rsidRPr="00381D13" w:rsidRDefault="00F57C66" w:rsidP="00F57C66">
      <w:pPr>
        <w:pStyle w:val="FootnoteText"/>
        <w:rPr>
          <w:lang w:val="fr-FR"/>
        </w:rPr>
      </w:pPr>
      <w:r w:rsidRPr="008B6C24">
        <w:rPr>
          <w:rStyle w:val="FootnoteReference"/>
        </w:rPr>
        <w:footnoteRef/>
      </w:r>
      <w:r w:rsidRPr="00381D13">
        <w:rPr>
          <w:lang w:val="fr-FR"/>
        </w:rPr>
        <w:t xml:space="preserve"> René Ledoux-</w:t>
      </w:r>
      <w:proofErr w:type="spellStart"/>
      <w:r w:rsidRPr="00381D13">
        <w:rPr>
          <w:lang w:val="fr-FR"/>
        </w:rPr>
        <w:t>Lebard</w:t>
      </w:r>
      <w:proofErr w:type="spellEnd"/>
      <w:r w:rsidRPr="00381D13">
        <w:rPr>
          <w:lang w:val="fr-FR"/>
        </w:rPr>
        <w:t xml:space="preserve">, La Lutte antituberculeuse en France, par le Dr H. </w:t>
      </w:r>
      <w:proofErr w:type="spellStart"/>
      <w:r w:rsidRPr="00381D13">
        <w:rPr>
          <w:lang w:val="fr-FR"/>
        </w:rPr>
        <w:t>Dehau</w:t>
      </w:r>
      <w:proofErr w:type="spellEnd"/>
      <w:r w:rsidRPr="00381D13">
        <w:rPr>
          <w:lang w:val="fr-FR"/>
        </w:rPr>
        <w:t>, R. Ledoux-</w:t>
      </w:r>
      <w:proofErr w:type="spellStart"/>
      <w:r w:rsidRPr="00381D13">
        <w:rPr>
          <w:lang w:val="fr-FR"/>
        </w:rPr>
        <w:t>Lebard</w:t>
      </w:r>
      <w:proofErr w:type="spellEnd"/>
      <w:r w:rsidRPr="00381D13">
        <w:rPr>
          <w:lang w:val="fr-FR"/>
        </w:rPr>
        <w:t xml:space="preserve"> (Paris, 1906), </w:t>
      </w:r>
    </w:p>
  </w:footnote>
  <w:footnote w:id="93">
    <w:p w14:paraId="1F5957C8" w14:textId="77777777" w:rsidR="00F57C66" w:rsidRPr="00E268AA" w:rsidRDefault="00F57C66" w:rsidP="00F57C66">
      <w:pPr>
        <w:pStyle w:val="FootnoteText"/>
      </w:pPr>
      <w:r w:rsidRPr="008B6C24">
        <w:rPr>
          <w:rStyle w:val="FootnoteReference"/>
        </w:rPr>
        <w:footnoteRef/>
      </w:r>
      <w:r w:rsidRPr="00E268AA">
        <w:t xml:space="preserve"> </w:t>
      </w:r>
      <w:r w:rsidRPr="00E268AA">
        <w:rPr>
          <w:i/>
        </w:rPr>
        <w:t xml:space="preserve">Livre d'or, </w:t>
      </w:r>
      <w:r w:rsidRPr="00E268AA">
        <w:t>27.</w:t>
      </w:r>
    </w:p>
  </w:footnote>
  <w:footnote w:id="94">
    <w:p w14:paraId="5DCDAE61" w14:textId="77777777" w:rsidR="00E268AA" w:rsidRDefault="00E268AA" w:rsidP="00E268AA">
      <w:pPr>
        <w:pStyle w:val="FootnoteText"/>
      </w:pPr>
      <w:r>
        <w:rPr>
          <w:rStyle w:val="FootnoteReference"/>
        </w:rPr>
        <w:footnoteRef/>
      </w:r>
      <w:r>
        <w:t xml:space="preserve"> </w:t>
      </w:r>
      <w:r w:rsidRPr="00B85B94">
        <w:t xml:space="preserve">David S. Barnes, </w:t>
      </w:r>
      <w:r w:rsidRPr="000D1928">
        <w:rPr>
          <w:i/>
          <w:iCs/>
        </w:rPr>
        <w:t>The Making of a Social Disease: Tuberculosis in Nineteenth-Century France</w:t>
      </w:r>
      <w:r>
        <w:t xml:space="preserve"> (</w:t>
      </w:r>
      <w:r w:rsidRPr="000D1928">
        <w:t>Berkeley : University of California Press</w:t>
      </w:r>
      <w:r>
        <w:t xml:space="preserve">: 1995), </w:t>
      </w:r>
      <w:r w:rsidRPr="000D1928">
        <w:rPr>
          <w:highlight w:val="yellow"/>
        </w:rPr>
        <w:t>need page number</w:t>
      </w:r>
      <w:r>
        <w:t>.</w:t>
      </w:r>
    </w:p>
  </w:footnote>
  <w:footnote w:id="95">
    <w:p w14:paraId="062B4533" w14:textId="174824C2" w:rsidR="00A64990" w:rsidRPr="00E268AA" w:rsidRDefault="00A64990">
      <w:pPr>
        <w:pStyle w:val="FootnoteText"/>
      </w:pPr>
      <w:r>
        <w:rPr>
          <w:rStyle w:val="FootnoteReference"/>
        </w:rPr>
        <w:footnoteRef/>
      </w:r>
      <w:r w:rsidRPr="00E268AA">
        <w:t xml:space="preserve"> </w:t>
      </w:r>
      <w:r w:rsidR="00EE011A" w:rsidRPr="00E268AA">
        <w:t xml:space="preserve">Octave </w:t>
      </w:r>
      <w:proofErr w:type="spellStart"/>
      <w:r w:rsidR="00EE011A" w:rsidRPr="00E268AA">
        <w:t>Tabary</w:t>
      </w:r>
      <w:proofErr w:type="spellEnd"/>
      <w:r w:rsidR="00EE011A" w:rsidRPr="00E268AA">
        <w:t xml:space="preserve">, “Le </w:t>
      </w:r>
      <w:proofErr w:type="spellStart"/>
      <w:r w:rsidR="00EE011A" w:rsidRPr="00E268AA">
        <w:t>Parti</w:t>
      </w:r>
      <w:proofErr w:type="spellEnd"/>
      <w:r w:rsidR="00EE011A" w:rsidRPr="00E268AA">
        <w:t xml:space="preserve"> </w:t>
      </w:r>
      <w:proofErr w:type="spellStart"/>
      <w:r w:rsidR="00EE011A" w:rsidRPr="00E268AA">
        <w:t>socialiste</w:t>
      </w:r>
      <w:proofErr w:type="spellEnd"/>
      <w:r w:rsidR="00EE011A" w:rsidRPr="00E268AA">
        <w:t xml:space="preserve"> et la </w:t>
      </w:r>
      <w:proofErr w:type="spellStart"/>
      <w:r w:rsidR="00EE011A" w:rsidRPr="00E268AA">
        <w:t>lutte</w:t>
      </w:r>
      <w:proofErr w:type="spellEnd"/>
      <w:r w:rsidR="00EE011A" w:rsidRPr="00E268AA">
        <w:t xml:space="preserve"> </w:t>
      </w:r>
      <w:proofErr w:type="spellStart"/>
      <w:r w:rsidR="00EE011A" w:rsidRPr="00E268AA">
        <w:t>contre</w:t>
      </w:r>
      <w:proofErr w:type="spellEnd"/>
      <w:r w:rsidR="00EE011A" w:rsidRPr="00E268AA">
        <w:t xml:space="preserve"> la </w:t>
      </w:r>
      <w:proofErr w:type="spellStart"/>
      <w:r w:rsidR="00EE011A" w:rsidRPr="00E268AA">
        <w:t>tuberculose</w:t>
      </w:r>
      <w:proofErr w:type="spellEnd"/>
      <w:r w:rsidR="00EE011A" w:rsidRPr="00E268AA">
        <w:t xml:space="preserve">,” </w:t>
      </w:r>
      <w:r w:rsidR="00EE011A" w:rsidRPr="00E268AA">
        <w:rPr>
          <w:i/>
          <w:iCs/>
        </w:rPr>
        <w:t xml:space="preserve">Le </w:t>
      </w:r>
      <w:proofErr w:type="spellStart"/>
      <w:r w:rsidR="00EE011A" w:rsidRPr="00E268AA">
        <w:rPr>
          <w:i/>
          <w:iCs/>
        </w:rPr>
        <w:t>Mouvement</w:t>
      </w:r>
      <w:proofErr w:type="spellEnd"/>
      <w:r w:rsidR="00EE011A" w:rsidRPr="00E268AA">
        <w:rPr>
          <w:i/>
          <w:iCs/>
        </w:rPr>
        <w:t xml:space="preserve"> </w:t>
      </w:r>
      <w:proofErr w:type="spellStart"/>
      <w:r w:rsidR="00EE011A" w:rsidRPr="00E268AA">
        <w:rPr>
          <w:i/>
          <w:iCs/>
        </w:rPr>
        <w:t>socialiste</w:t>
      </w:r>
      <w:proofErr w:type="spellEnd"/>
      <w:r w:rsidR="00EE011A" w:rsidRPr="00E268AA">
        <w:t>, October 15, 1901, 486–487 ; D</w:t>
      </w:r>
      <w:r w:rsidRPr="00E268AA">
        <w:t xml:space="preserve">avid S. Barnes, </w:t>
      </w:r>
      <w:r w:rsidRPr="00E268AA">
        <w:rPr>
          <w:i/>
          <w:iCs/>
        </w:rPr>
        <w:t>The Making of a Social Disease: Tuberculosis in Nineteenth-Century France</w:t>
      </w:r>
      <w:r w:rsidRPr="00E268AA">
        <w:t xml:space="preserve"> (Berkeley : University of California Press: 1995), </w:t>
      </w:r>
      <w:r w:rsidRPr="00E268AA">
        <w:rPr>
          <w:highlight w:val="yellow"/>
        </w:rPr>
        <w:t>need page number</w:t>
      </w:r>
      <w:r w:rsidRPr="00E268AA">
        <w:t>.</w:t>
      </w:r>
    </w:p>
  </w:footnote>
  <w:footnote w:id="96">
    <w:p w14:paraId="42FFEFAE" w14:textId="77777777" w:rsidR="00C67A65" w:rsidRPr="00B71E79" w:rsidRDefault="00C67A65" w:rsidP="00C67A65">
      <w:pPr>
        <w:pStyle w:val="FootnoteText"/>
        <w:rPr>
          <w:lang w:val="fr-FR"/>
        </w:rPr>
      </w:pPr>
      <w:r>
        <w:rPr>
          <w:rStyle w:val="FootnoteReference"/>
        </w:rPr>
        <w:footnoteRef/>
      </w:r>
      <w:r w:rsidRPr="00B71E79">
        <w:rPr>
          <w:lang w:val="fr-FR"/>
        </w:rPr>
        <w:t xml:space="preserve"> Lionel </w:t>
      </w:r>
      <w:proofErr w:type="spellStart"/>
      <w:r w:rsidRPr="00B71E79">
        <w:rPr>
          <w:lang w:val="fr-FR"/>
        </w:rPr>
        <w:t>Amodru</w:t>
      </w:r>
      <w:proofErr w:type="spellEnd"/>
      <w:r w:rsidRPr="00B71E79">
        <w:rPr>
          <w:lang w:val="fr-FR"/>
        </w:rPr>
        <w:t xml:space="preserve">, </w:t>
      </w:r>
      <w:proofErr w:type="spellStart"/>
      <w:r w:rsidRPr="00B71E79">
        <w:rPr>
          <w:lang w:val="fr-FR"/>
        </w:rPr>
        <w:t>deputy</w:t>
      </w:r>
      <w:proofErr w:type="spellEnd"/>
      <w:r w:rsidRPr="00B71E79">
        <w:rPr>
          <w:lang w:val="fr-FR"/>
        </w:rPr>
        <w:t xml:space="preserve">, “Rapport fait au nom de la commission d’hygiène publique sur les mesures à prendre pour arrêter les progrès de la tuberculose,” </w:t>
      </w:r>
      <w:r w:rsidRPr="00B71E79">
        <w:rPr>
          <w:i/>
          <w:iCs/>
          <w:lang w:val="fr-FR"/>
        </w:rPr>
        <w:t xml:space="preserve">Journal </w:t>
      </w:r>
      <w:proofErr w:type="gramStart"/>
      <w:r w:rsidRPr="00B71E79">
        <w:rPr>
          <w:i/>
          <w:iCs/>
          <w:lang w:val="fr-FR"/>
        </w:rPr>
        <w:t>officiel:</w:t>
      </w:r>
      <w:proofErr w:type="gramEnd"/>
      <w:r w:rsidRPr="00B71E79">
        <w:rPr>
          <w:i/>
          <w:iCs/>
          <w:lang w:val="fr-FR"/>
        </w:rPr>
        <w:t xml:space="preserve"> Annexes de la Chambre des députés</w:t>
      </w:r>
      <w:r w:rsidRPr="00B71E79">
        <w:rPr>
          <w:lang w:val="fr-FR"/>
        </w:rPr>
        <w:t>, session of June 21, 1901, 782</w:t>
      </w:r>
      <w:r>
        <w:rPr>
          <w:lang w:val="fr-FR"/>
        </w:rPr>
        <w:t>.</w:t>
      </w:r>
    </w:p>
  </w:footnote>
  <w:footnote w:id="97">
    <w:p w14:paraId="2020FBC7" w14:textId="77777777" w:rsidR="00C67A65" w:rsidRDefault="00C67A65" w:rsidP="00C67A65">
      <w:pPr>
        <w:pStyle w:val="FootnoteText"/>
      </w:pPr>
      <w:r>
        <w:rPr>
          <w:rStyle w:val="FootnoteReference"/>
        </w:rPr>
        <w:footnoteRef/>
      </w:r>
      <w:r>
        <w:t xml:space="preserve"> Needs citation</w:t>
      </w:r>
    </w:p>
  </w:footnote>
  <w:footnote w:id="98">
    <w:p w14:paraId="2C67D058" w14:textId="77777777" w:rsidR="00C67A65" w:rsidRDefault="00C67A65" w:rsidP="00C67A65">
      <w:pPr>
        <w:pStyle w:val="FootnoteText"/>
      </w:pPr>
      <w:r>
        <w:rPr>
          <w:rStyle w:val="FootnoteReference"/>
        </w:rPr>
        <w:footnoteRef/>
      </w:r>
      <w:r>
        <w:t xml:space="preserve"> The bacteria that causes Tuberculosis is also known as </w:t>
      </w:r>
      <w:r w:rsidRPr="00862D9D">
        <w:t>the tubercle bacillus, and Mycobacterium tuberculosis</w:t>
      </w:r>
      <w:r>
        <w:t>.</w:t>
      </w:r>
    </w:p>
    <w:p w14:paraId="25B08BA6" w14:textId="77777777" w:rsidR="00C67A65" w:rsidRDefault="00C67A65" w:rsidP="00C67A65">
      <w:pPr>
        <w:pStyle w:val="FootnoteText"/>
      </w:pPr>
      <w:r w:rsidRPr="00260D59">
        <w:t xml:space="preserve">David S. Barnes, </w:t>
      </w:r>
      <w:r w:rsidRPr="00260D59">
        <w:rPr>
          <w:i/>
          <w:iCs/>
        </w:rPr>
        <w:t>The Making of a Social Disease: Tuberculosis in Nineteenth-Century France</w:t>
      </w:r>
      <w:r w:rsidRPr="00260D59">
        <w:t xml:space="preserve"> (Berkeley : University of California Press: 1995), </w:t>
      </w:r>
      <w:r w:rsidRPr="00C91FF5">
        <w:rPr>
          <w:highlight w:val="yellow"/>
        </w:rPr>
        <w:t>need page number</w:t>
      </w:r>
      <w:r w:rsidRPr="00260D59">
        <w:t>.</w:t>
      </w:r>
    </w:p>
  </w:footnote>
  <w:footnote w:id="99">
    <w:p w14:paraId="00EA2451" w14:textId="77777777" w:rsidR="00C67A65" w:rsidRDefault="00C67A65" w:rsidP="00C67A65">
      <w:pPr>
        <w:pStyle w:val="FootnoteText"/>
      </w:pPr>
      <w:r>
        <w:rPr>
          <w:rStyle w:val="FootnoteReference"/>
        </w:rPr>
        <w:footnoteRef/>
      </w:r>
      <w:r>
        <w:t xml:space="preserve"> </w:t>
      </w:r>
      <w:r w:rsidRPr="00C91FF5">
        <w:t xml:space="preserve">David S. Barnes, </w:t>
      </w:r>
      <w:r w:rsidRPr="00C91FF5">
        <w:rPr>
          <w:i/>
          <w:iCs/>
        </w:rPr>
        <w:t>The Making of a Social Disease: Tuberculosis in Nineteenth-Century France</w:t>
      </w:r>
      <w:r w:rsidRPr="00C91FF5">
        <w:t xml:space="preserve"> (Berkeley : University of California Press: 1995), </w:t>
      </w:r>
      <w:r w:rsidRPr="00C91FF5">
        <w:rPr>
          <w:highlight w:val="yellow"/>
        </w:rPr>
        <w:t>need page number.</w:t>
      </w:r>
    </w:p>
  </w:footnote>
  <w:footnote w:id="100">
    <w:p w14:paraId="317FF611" w14:textId="77777777" w:rsidR="00C67A65" w:rsidRDefault="00C67A65" w:rsidP="00C67A65">
      <w:pPr>
        <w:pStyle w:val="FootnoteText"/>
      </w:pPr>
      <w:r>
        <w:rPr>
          <w:rStyle w:val="FootnoteReference"/>
        </w:rPr>
        <w:footnoteRef/>
      </w:r>
      <w:r>
        <w:t xml:space="preserve"> </w:t>
      </w:r>
      <w:r w:rsidRPr="002B5E4B">
        <w:t xml:space="preserve">Martha </w:t>
      </w:r>
      <w:r>
        <w:t xml:space="preserve">L. </w:t>
      </w:r>
      <w:r w:rsidRPr="002B5E4B">
        <w:t>Hildreth</w:t>
      </w:r>
      <w:r>
        <w:t>, “</w:t>
      </w:r>
      <w:r w:rsidRPr="003C32E2">
        <w:t>Medical Rivalries and Medical Politics in France: The Physicians' Union Movement and the Medical Assistance Law of 1893</w:t>
      </w:r>
      <w:r>
        <w:t xml:space="preserve">,” </w:t>
      </w:r>
      <w:r w:rsidRPr="00430A3B">
        <w:rPr>
          <w:i/>
          <w:iCs/>
        </w:rPr>
        <w:t>Journal of the History of Medicine and Allied Sciences</w:t>
      </w:r>
      <w:r>
        <w:t xml:space="preserve"> Vol. 42, No. 1 (January 1987), 7.</w:t>
      </w:r>
    </w:p>
  </w:footnote>
  <w:footnote w:id="101">
    <w:p w14:paraId="150FBE53" w14:textId="77777777" w:rsidR="00C67A65" w:rsidRDefault="00C67A65" w:rsidP="00C67A65">
      <w:pPr>
        <w:pStyle w:val="FootnoteText"/>
      </w:pPr>
      <w:r>
        <w:rPr>
          <w:rStyle w:val="FootnoteReference"/>
        </w:rPr>
        <w:footnoteRef/>
      </w:r>
      <w:r>
        <w:t xml:space="preserve"> </w:t>
      </w:r>
      <w:r w:rsidRPr="00B30E65">
        <w:t>Martha L. Hildreth</w:t>
      </w:r>
      <w:r>
        <w:t xml:space="preserve">, </w:t>
      </w:r>
      <w:r w:rsidRPr="00E62605">
        <w:rPr>
          <w:i/>
          <w:iCs/>
        </w:rPr>
        <w:t>Doctors, Bureaucrats &amp; Public Health in France, 1888–1902</w:t>
      </w:r>
      <w:r>
        <w:t xml:space="preserve"> (</w:t>
      </w:r>
      <w:r w:rsidRPr="00E62605">
        <w:t>New York : Garland</w:t>
      </w:r>
      <w:r>
        <w:t>,</w:t>
      </w:r>
      <w:r w:rsidRPr="00E62605">
        <w:t xml:space="preserve"> 1987</w:t>
      </w:r>
      <w:r>
        <w:t xml:space="preserve">), </w:t>
      </w:r>
      <w:r w:rsidRPr="00E62605">
        <w:rPr>
          <w:highlight w:val="yellow"/>
        </w:rPr>
        <w:t>need page number</w:t>
      </w:r>
      <w:r>
        <w:t>.</w:t>
      </w:r>
    </w:p>
  </w:footnote>
  <w:footnote w:id="102">
    <w:p w14:paraId="6C7816AB" w14:textId="395FA255" w:rsidR="0006717F" w:rsidRDefault="0006717F">
      <w:pPr>
        <w:pStyle w:val="FootnoteText"/>
      </w:pPr>
      <w:r>
        <w:rPr>
          <w:rStyle w:val="FootnoteReference"/>
        </w:rPr>
        <w:footnoteRef/>
      </w:r>
      <w:r>
        <w:t xml:space="preserve"> </w:t>
      </w:r>
      <w:r w:rsidR="00E75F7A" w:rsidRPr="00E75F7A">
        <w:t xml:space="preserve">Allan Mitchell, </w:t>
      </w:r>
      <w:r w:rsidR="00E75F7A" w:rsidRPr="001948A5">
        <w:rPr>
          <w:i/>
          <w:iCs/>
        </w:rPr>
        <w:t>The Divided Path : The German Influence on Social Reform in France After 1870</w:t>
      </w:r>
      <w:r w:rsidR="00E75F7A">
        <w:t xml:space="preserve"> (</w:t>
      </w:r>
      <w:r w:rsidR="00E75F7A" w:rsidRPr="00E75F7A">
        <w:t>Chapel Hill: University of North Carolina Press, 1991</w:t>
      </w:r>
      <w:r w:rsidR="00E75F7A">
        <w:t>)</w:t>
      </w:r>
      <w:r w:rsidR="001948A5">
        <w:t>, 253-254</w:t>
      </w:r>
      <w:r w:rsidR="00E75F7A" w:rsidRPr="00E75F7A">
        <w:t>.</w:t>
      </w:r>
    </w:p>
  </w:footnote>
  <w:footnote w:id="103">
    <w:p w14:paraId="083FEB4F" w14:textId="02CE3B64" w:rsidR="000F2CAE" w:rsidRDefault="000F2CAE">
      <w:pPr>
        <w:pStyle w:val="FootnoteText"/>
      </w:pPr>
      <w:r>
        <w:rPr>
          <w:rStyle w:val="FootnoteReference"/>
        </w:rPr>
        <w:footnoteRef/>
      </w:r>
      <w:r>
        <w:t xml:space="preserve"> </w:t>
      </w:r>
      <w:r w:rsidRPr="000F2CAE">
        <w:t xml:space="preserve">Allan Mitchell, </w:t>
      </w:r>
      <w:r w:rsidRPr="000F2CAE">
        <w:rPr>
          <w:i/>
          <w:iCs/>
        </w:rPr>
        <w:t>The Divided Path : The German Influence on Social Reform in France After 1870</w:t>
      </w:r>
      <w:r w:rsidRPr="000F2CAE">
        <w:t xml:space="preserve"> (Chapel Hill: University of North Carolina Press, 1991), 254.</w:t>
      </w:r>
    </w:p>
  </w:footnote>
  <w:footnote w:id="104">
    <w:p w14:paraId="1A6B1896" w14:textId="437243A0" w:rsidR="009A74CD" w:rsidRDefault="009A74CD">
      <w:pPr>
        <w:pStyle w:val="FootnoteText"/>
      </w:pPr>
      <w:r>
        <w:rPr>
          <w:rStyle w:val="FootnoteReference"/>
        </w:rPr>
        <w:footnoteRef/>
      </w:r>
      <w:r>
        <w:t xml:space="preserve"> </w:t>
      </w:r>
      <w:r w:rsidRPr="009A74CD">
        <w:t xml:space="preserve">Allan Mitchell, </w:t>
      </w:r>
      <w:r w:rsidRPr="009A74CD">
        <w:rPr>
          <w:i/>
          <w:iCs/>
        </w:rPr>
        <w:t>The Divided Path : The German Influence on Social Reform in France After 1870</w:t>
      </w:r>
      <w:r w:rsidRPr="009A74CD">
        <w:t xml:space="preserve"> (Chapel Hill: University of North Carolina Press, 1991), </w:t>
      </w:r>
      <w:r>
        <w:t>271.</w:t>
      </w:r>
    </w:p>
  </w:footnote>
  <w:footnote w:id="105">
    <w:p w14:paraId="18053475" w14:textId="77777777" w:rsidR="00C67A65" w:rsidRDefault="00C67A65" w:rsidP="00C67A65">
      <w:pPr>
        <w:pStyle w:val="FootnoteText"/>
      </w:pPr>
      <w:r>
        <w:rPr>
          <w:rStyle w:val="FootnoteReference"/>
        </w:rPr>
        <w:footnoteRef/>
      </w:r>
      <w:r>
        <w:t xml:space="preserve"> </w:t>
      </w:r>
      <w:r w:rsidRPr="009411DF">
        <w:t xml:space="preserve">David S. Barnes, </w:t>
      </w:r>
      <w:r w:rsidRPr="009411DF">
        <w:rPr>
          <w:i/>
          <w:iCs/>
        </w:rPr>
        <w:t>The Making of a Social Disease: Tuberculosis in Nineteenth-Century France</w:t>
      </w:r>
      <w:r w:rsidRPr="009411DF">
        <w:t xml:space="preserve"> (Berkeley : University of California Press: 1995), </w:t>
      </w:r>
      <w:r w:rsidRPr="009411DF">
        <w:rPr>
          <w:highlight w:val="yellow"/>
        </w:rPr>
        <w:t>need page number.</w:t>
      </w:r>
    </w:p>
  </w:footnote>
  <w:footnote w:id="106">
    <w:p w14:paraId="1ABA347A" w14:textId="77777777" w:rsidR="00C67A65" w:rsidRDefault="00C67A65" w:rsidP="00C67A65">
      <w:pPr>
        <w:pStyle w:val="FootnoteText"/>
      </w:pPr>
      <w:r>
        <w:rPr>
          <w:rStyle w:val="FootnoteReference"/>
        </w:rPr>
        <w:footnoteRef/>
      </w:r>
      <w:r>
        <w:t xml:space="preserve"> </w:t>
      </w:r>
      <w:r w:rsidRPr="00D542B6">
        <w:t xml:space="preserve">David S. Barnes, </w:t>
      </w:r>
      <w:r w:rsidRPr="00D542B6">
        <w:rPr>
          <w:i/>
          <w:iCs/>
        </w:rPr>
        <w:t>The Making of a Social Disease: Tuberculosis in Nineteenth-Century France</w:t>
      </w:r>
      <w:r w:rsidRPr="00D542B6">
        <w:t xml:space="preserve"> (Berkeley : University of California Press: 1995), </w:t>
      </w:r>
      <w:r w:rsidRPr="00D542B6">
        <w:rPr>
          <w:highlight w:val="yellow"/>
        </w:rPr>
        <w:t>need page number</w:t>
      </w:r>
      <w:r w:rsidRPr="00D542B6">
        <w:t>.</w:t>
      </w:r>
    </w:p>
  </w:footnote>
  <w:footnote w:id="107">
    <w:p w14:paraId="747BDE7B" w14:textId="77777777" w:rsidR="00C67A65" w:rsidRDefault="00C67A65" w:rsidP="00C67A65">
      <w:pPr>
        <w:pStyle w:val="FootnoteText"/>
      </w:pPr>
      <w:r>
        <w:rPr>
          <w:rStyle w:val="FootnoteReference"/>
        </w:rPr>
        <w:footnoteRef/>
      </w:r>
      <w:r>
        <w:t xml:space="preserve"> </w:t>
      </w:r>
      <w:r w:rsidRPr="004F2E09">
        <w:rPr>
          <w:vertAlign w:val="superscript"/>
        </w:rPr>
        <w:footnoteRef/>
      </w:r>
      <w:r w:rsidRPr="004F2E09">
        <w:t xml:space="preserve"> David S. Barnes, </w:t>
      </w:r>
      <w:r w:rsidRPr="004F2E09">
        <w:rPr>
          <w:i/>
          <w:iCs/>
        </w:rPr>
        <w:t>The Making of a Social Disease: Tuberculosis in Nineteenth-Century France</w:t>
      </w:r>
      <w:r w:rsidRPr="004F2E09">
        <w:t xml:space="preserve"> (Berkeley : University of California Press: 1995), </w:t>
      </w:r>
      <w:r w:rsidRPr="004F2E09">
        <w:rPr>
          <w:highlight w:val="yellow"/>
        </w:rPr>
        <w:t>need page number</w:t>
      </w:r>
      <w:r w:rsidRPr="004F2E09">
        <w:t>.</w:t>
      </w:r>
    </w:p>
  </w:footnote>
  <w:footnote w:id="108">
    <w:p w14:paraId="4F13190B" w14:textId="77777777" w:rsidR="00C67A65" w:rsidRDefault="00C67A65" w:rsidP="00C67A65">
      <w:pPr>
        <w:pStyle w:val="FootnoteText"/>
      </w:pPr>
      <w:r>
        <w:rPr>
          <w:rStyle w:val="FootnoteReference"/>
        </w:rPr>
        <w:footnoteRef/>
      </w:r>
      <w:r>
        <w:t xml:space="preserve"> </w:t>
      </w:r>
      <w:r w:rsidRPr="00D363FF">
        <w:t xml:space="preserve">David S. Barnes, </w:t>
      </w:r>
      <w:r w:rsidRPr="00D363FF">
        <w:rPr>
          <w:i/>
          <w:iCs/>
        </w:rPr>
        <w:t>The Making of a Social Disease: Tuberculosis in Nineteenth-Century France</w:t>
      </w:r>
      <w:r w:rsidRPr="00D363FF">
        <w:t xml:space="preserve"> (Berkeley : University of California Press: 1995), </w:t>
      </w:r>
      <w:r w:rsidRPr="00D363FF">
        <w:rPr>
          <w:highlight w:val="yellow"/>
        </w:rPr>
        <w:t>need page number</w:t>
      </w:r>
      <w:r>
        <w:t xml:space="preserve">, </w:t>
      </w:r>
      <w:proofErr w:type="spellStart"/>
      <w:r>
        <w:t>ch</w:t>
      </w:r>
      <w:proofErr w:type="spellEnd"/>
      <w:r>
        <w:t xml:space="preserve"> 6</w:t>
      </w:r>
      <w:r w:rsidRPr="00D363FF">
        <w:t>.</w:t>
      </w:r>
    </w:p>
  </w:footnote>
  <w:footnote w:id="109">
    <w:p w14:paraId="5F54341F" w14:textId="77777777" w:rsidR="0097097B" w:rsidRPr="00383E60" w:rsidRDefault="0097097B" w:rsidP="0097097B">
      <w:pPr>
        <w:pStyle w:val="FootnoteText"/>
      </w:pPr>
      <w:r w:rsidRPr="008B6C24">
        <w:rPr>
          <w:rStyle w:val="FootnoteReference"/>
        </w:rPr>
        <w:footnoteRef/>
      </w:r>
      <w:r w:rsidRPr="00383E60">
        <w:t xml:space="preserve"> </w:t>
      </w:r>
      <w:r w:rsidRPr="00383E60">
        <w:rPr>
          <w:i/>
        </w:rPr>
        <w:t xml:space="preserve">Livre d'or, </w:t>
      </w:r>
      <w:r w:rsidRPr="00383E60">
        <w:t>28.</w:t>
      </w:r>
    </w:p>
  </w:footnote>
  <w:footnote w:id="110">
    <w:p w14:paraId="7D4BD256" w14:textId="79361CB4" w:rsidR="00DF1B60" w:rsidRDefault="00DF1B60">
      <w:pPr>
        <w:pStyle w:val="FootnoteText"/>
      </w:pPr>
      <w:r>
        <w:rPr>
          <w:rStyle w:val="FootnoteReference"/>
        </w:rPr>
        <w:footnoteRef/>
      </w:r>
      <w:r>
        <w:t xml:space="preserve"> </w:t>
      </w:r>
      <w:r w:rsidRPr="00DF1B60">
        <w:t xml:space="preserve">Allan Mitchell, </w:t>
      </w:r>
      <w:r w:rsidRPr="00DF1B60">
        <w:rPr>
          <w:i/>
          <w:iCs/>
        </w:rPr>
        <w:t>The Divided Path : The German Influence on Social Reform in France After 1870</w:t>
      </w:r>
      <w:r w:rsidRPr="00DF1B60">
        <w:t xml:space="preserve"> (Chapel Hill: University of North Carolina Press, 1991), 262.</w:t>
      </w:r>
    </w:p>
  </w:footnote>
  <w:footnote w:id="111">
    <w:p w14:paraId="5619722A" w14:textId="7158D12E" w:rsidR="007F2C01" w:rsidRDefault="007F2C01">
      <w:pPr>
        <w:pStyle w:val="FootnoteText"/>
      </w:pPr>
      <w:r>
        <w:rPr>
          <w:rStyle w:val="FootnoteReference"/>
        </w:rPr>
        <w:footnoteRef/>
      </w:r>
      <w:r>
        <w:t xml:space="preserve"> </w:t>
      </w:r>
      <w:r w:rsidRPr="007F2C01">
        <w:t xml:space="preserve">Allan Mitchell, </w:t>
      </w:r>
      <w:r w:rsidRPr="007F2C01">
        <w:rPr>
          <w:i/>
          <w:iCs/>
        </w:rPr>
        <w:t>The Divided Path : The German Influence on Social Reform in France After 1870</w:t>
      </w:r>
      <w:r w:rsidRPr="007F2C01">
        <w:t xml:space="preserve"> (Chapel Hill: University of North Carolina Press, 1991), 26</w:t>
      </w:r>
      <w:r>
        <w:t>4</w:t>
      </w:r>
      <w:r w:rsidRPr="007F2C01">
        <w:t>.</w:t>
      </w:r>
    </w:p>
  </w:footnote>
  <w:footnote w:id="112">
    <w:p w14:paraId="6206060C" w14:textId="05E0F045" w:rsidR="00EF770D" w:rsidRPr="00EF770D" w:rsidRDefault="00EF770D">
      <w:pPr>
        <w:pStyle w:val="FootnoteText"/>
      </w:pPr>
      <w:r>
        <w:rPr>
          <w:rStyle w:val="FootnoteReference"/>
        </w:rPr>
        <w:footnoteRef/>
      </w:r>
      <w:r w:rsidRPr="00EF770D">
        <w:t xml:space="preserve"> Allan Mitchell, </w:t>
      </w:r>
      <w:r w:rsidRPr="00EF770D">
        <w:rPr>
          <w:i/>
          <w:iCs/>
        </w:rPr>
        <w:t>The Divided Path : The German Influence on Social Reform in France After 1870</w:t>
      </w:r>
      <w:r w:rsidRPr="00EF770D">
        <w:t xml:space="preserve"> (Chapel Hill: University of North Carolina Press, 1991), 2</w:t>
      </w:r>
      <w:r w:rsidR="00551092">
        <w:t>61</w:t>
      </w:r>
      <w:r w:rsidR="00055561">
        <w:t>-262</w:t>
      </w:r>
      <w:r w:rsidRPr="00EF770D">
        <w:t>.</w:t>
      </w:r>
    </w:p>
  </w:footnote>
  <w:footnote w:id="113">
    <w:p w14:paraId="7CA13FAA" w14:textId="295E5D1F" w:rsidR="008D643E" w:rsidRDefault="008D643E">
      <w:pPr>
        <w:pStyle w:val="FootnoteText"/>
      </w:pPr>
      <w:r>
        <w:rPr>
          <w:rStyle w:val="FootnoteReference"/>
        </w:rPr>
        <w:footnoteRef/>
      </w:r>
      <w:r>
        <w:t xml:space="preserve"> </w:t>
      </w:r>
      <w:r w:rsidR="008B5B39">
        <w:t>Fortunatus’ sixth-century Vita Radegundis is also full of descriptions</w:t>
      </w:r>
      <w:r w:rsidR="007C006A">
        <w:t xml:space="preserve"> of</w:t>
      </w:r>
      <w:r w:rsidR="008B5B39">
        <w:t xml:space="preserve"> </w:t>
      </w:r>
      <w:r w:rsidR="008F435F">
        <w:t>Radegund cleaning</w:t>
      </w:r>
      <w:r w:rsidR="00731B28">
        <w:t xml:space="preserve">: church floors, monastery pavement, </w:t>
      </w:r>
      <w:r w:rsidR="008F435F">
        <w:t>clothing, and latrines.</w:t>
      </w:r>
    </w:p>
  </w:footnote>
  <w:footnote w:id="114">
    <w:p w14:paraId="53B35922" w14:textId="777FF278" w:rsidR="00221760" w:rsidRPr="00702A1C" w:rsidRDefault="00221760" w:rsidP="0009397B">
      <w:pPr>
        <w:pStyle w:val="FootnoteText"/>
      </w:pPr>
      <w:r>
        <w:rPr>
          <w:rStyle w:val="FootnoteReference"/>
        </w:rPr>
        <w:footnoteRef/>
      </w:r>
      <w:r w:rsidRPr="00702A1C">
        <w:t xml:space="preserve"> Saul Nathaniel Brody, </w:t>
      </w:r>
      <w:r w:rsidRPr="00702A1C">
        <w:rPr>
          <w:i/>
          <w:iCs/>
        </w:rPr>
        <w:t>The Disease of the Soul ; Leprosy in Medieval Literature</w:t>
      </w:r>
      <w:r>
        <w:t xml:space="preserve"> (</w:t>
      </w:r>
      <w:r w:rsidRPr="00702A1C">
        <w:t>Ithaca N.Y: Cornell University Press, 1974</w:t>
      </w:r>
      <w:r>
        <w:t>) 132</w:t>
      </w:r>
      <w:r w:rsidR="00B25CBE">
        <w:t xml:space="preserve">; </w:t>
      </w:r>
      <w:r w:rsidR="00B25CBE" w:rsidRPr="00B25CBE">
        <w:t>Pickard, Charlotte. “</w:t>
      </w:r>
      <w:r w:rsidR="00B25CBE">
        <w:t>The Noble Leper: Responses to Leprosy in the Twelfth and Thirteenth Centuries,” i</w:t>
      </w:r>
      <w:r w:rsidR="00B25CBE" w:rsidRPr="00B25CBE">
        <w:t xml:space="preserve">n </w:t>
      </w:r>
      <w:r w:rsidR="00B25CBE" w:rsidRPr="00B25CBE">
        <w:rPr>
          <w:i/>
          <w:iCs/>
        </w:rPr>
        <w:t>Anglo-Norman Studies XLI: Proceedings of the Battle Conference 2018</w:t>
      </w:r>
      <w:r w:rsidR="00B25CBE" w:rsidRPr="00B25CBE">
        <w:t xml:space="preserve">, edited by Elisabeth van </w:t>
      </w:r>
      <w:proofErr w:type="spellStart"/>
      <w:r w:rsidR="00B25CBE" w:rsidRPr="00B25CBE">
        <w:t>Houts</w:t>
      </w:r>
      <w:proofErr w:type="spellEnd"/>
      <w:r w:rsidR="00B25CBE" w:rsidRPr="00B25CBE">
        <w:t>, NED-New edition</w:t>
      </w:r>
      <w:r w:rsidR="00D728A9">
        <w:t xml:space="preserve"> (</w:t>
      </w:r>
      <w:r w:rsidR="00B25CBE" w:rsidRPr="00B25CBE">
        <w:t>Boydell &amp; Brewer, 2019</w:t>
      </w:r>
      <w:r w:rsidR="00D728A9">
        <w:t xml:space="preserve">), </w:t>
      </w:r>
      <w:r w:rsidR="0009397B">
        <w:t xml:space="preserve">119; Jeffrey Richards, </w:t>
      </w:r>
      <w:r w:rsidR="0009397B" w:rsidRPr="0009397B">
        <w:rPr>
          <w:i/>
          <w:iCs/>
        </w:rPr>
        <w:t>Sex, Dissidence and Damnation: Minority Groups in the Middle Ages</w:t>
      </w:r>
      <w:r w:rsidR="0009397B">
        <w:t xml:space="preserve"> (London and New York: 1991), 150</w:t>
      </w:r>
      <w:r w:rsidR="00A71156">
        <w:t xml:space="preserve">; </w:t>
      </w:r>
      <w:r w:rsidR="00A71156" w:rsidRPr="00A71156">
        <w:t>Christina</w:t>
      </w:r>
      <w:r w:rsidR="00662120" w:rsidRPr="00662120">
        <w:t xml:space="preserve"> </w:t>
      </w:r>
      <w:r w:rsidR="00662120" w:rsidRPr="00A71156">
        <w:t>Welch</w:t>
      </w:r>
      <w:r w:rsidR="00A71156" w:rsidRPr="00A71156">
        <w:t xml:space="preserve"> and Rohan Brown</w:t>
      </w:r>
      <w:r w:rsidR="00662120">
        <w:t>,</w:t>
      </w:r>
      <w:r w:rsidR="00A71156" w:rsidRPr="00A71156">
        <w:t xml:space="preserve"> “From Villainous Letch and Sinful Outcast, to ‘Especially Beloved of God’: Complicating the Medieval Leper through Gender and Social Status.” </w:t>
      </w:r>
      <w:r w:rsidR="00A71156" w:rsidRPr="00662120">
        <w:rPr>
          <w:i/>
          <w:iCs/>
        </w:rPr>
        <w:t xml:space="preserve">Historical Reflections / </w:t>
      </w:r>
      <w:proofErr w:type="spellStart"/>
      <w:r w:rsidR="00A71156" w:rsidRPr="00662120">
        <w:rPr>
          <w:i/>
          <w:iCs/>
        </w:rPr>
        <w:t>Réflexions</w:t>
      </w:r>
      <w:proofErr w:type="spellEnd"/>
      <w:r w:rsidR="00A71156" w:rsidRPr="00662120">
        <w:rPr>
          <w:i/>
          <w:iCs/>
        </w:rPr>
        <w:t xml:space="preserve"> </w:t>
      </w:r>
      <w:proofErr w:type="spellStart"/>
      <w:r w:rsidR="00A71156" w:rsidRPr="00662120">
        <w:rPr>
          <w:i/>
          <w:iCs/>
        </w:rPr>
        <w:t>Historiques</w:t>
      </w:r>
      <w:proofErr w:type="spellEnd"/>
      <w:r w:rsidR="00A71156" w:rsidRPr="00A71156">
        <w:t xml:space="preserve"> 42, no. 1 (2016)</w:t>
      </w:r>
      <w:r w:rsidR="00662120">
        <w:t>, 48.</w:t>
      </w:r>
    </w:p>
  </w:footnote>
  <w:footnote w:id="115">
    <w:p w14:paraId="1221FF4F" w14:textId="3DC7C952" w:rsidR="009B62C3" w:rsidRDefault="009B62C3">
      <w:pPr>
        <w:pStyle w:val="FootnoteText"/>
      </w:pPr>
      <w:r>
        <w:rPr>
          <w:rStyle w:val="FootnoteReference"/>
        </w:rPr>
        <w:footnoteRef/>
      </w:r>
      <w:r>
        <w:t xml:space="preserve"> Elizabeth Lomax,</w:t>
      </w:r>
      <w:r w:rsidRPr="009B62C3">
        <w:t xml:space="preserve"> “Hereditary or Acquired Disease? Early Nineteenth Century Debates on the Cause of Infantile Scrofula and Tuberculosis</w:t>
      </w:r>
      <w:r>
        <w:t>,</w:t>
      </w:r>
      <w:r w:rsidRPr="009B62C3">
        <w:t xml:space="preserve">” </w:t>
      </w:r>
      <w:r w:rsidRPr="009B62C3">
        <w:rPr>
          <w:i/>
          <w:iCs/>
        </w:rPr>
        <w:t>Journal of the History of Medicine and Allied Sciences</w:t>
      </w:r>
      <w:r w:rsidRPr="009B62C3">
        <w:t xml:space="preserve"> 32, no. 4 (1977)</w:t>
      </w:r>
      <w:r>
        <w:t>,</w:t>
      </w:r>
      <w:r w:rsidRPr="009B62C3">
        <w:t xml:space="preserve"> 356</w:t>
      </w:r>
      <w:r>
        <w:t>.</w:t>
      </w:r>
    </w:p>
  </w:footnote>
  <w:footnote w:id="116">
    <w:p w14:paraId="6AAB0CCA" w14:textId="6B7F74DE" w:rsidR="00FC644A" w:rsidRPr="00A755B0" w:rsidRDefault="00FC644A" w:rsidP="00FC644A">
      <w:pPr>
        <w:pStyle w:val="FootnoteText"/>
      </w:pPr>
      <w:r>
        <w:rPr>
          <w:rStyle w:val="FootnoteReference"/>
        </w:rPr>
        <w:footnoteRef/>
      </w:r>
      <w:r w:rsidRPr="00A755B0">
        <w:t xml:space="preserve"> </w:t>
      </w:r>
      <w:r w:rsidR="00A755B0" w:rsidRPr="00A755B0">
        <w:t xml:space="preserve">John Frith, “History of Tuberculosis: Part 1 – Phthisis, consumption and the White Plague,” </w:t>
      </w:r>
      <w:r w:rsidR="00A755B0" w:rsidRPr="00A755B0">
        <w:rPr>
          <w:i/>
        </w:rPr>
        <w:t>Journal of Military and Veterans' Health</w:t>
      </w:r>
      <w:r w:rsidR="00A755B0" w:rsidRPr="00A755B0">
        <w:t>, vol. 22, no. 2.</w:t>
      </w:r>
    </w:p>
  </w:footnote>
  <w:footnote w:id="117">
    <w:p w14:paraId="4A6C32A4" w14:textId="77777777" w:rsidR="00932333" w:rsidRPr="008B6C24" w:rsidRDefault="00932333" w:rsidP="00932333">
      <w:pPr>
        <w:pStyle w:val="FootnoteText"/>
      </w:pPr>
      <w:r w:rsidRPr="008B6C24">
        <w:rPr>
          <w:rStyle w:val="FootnoteReference"/>
        </w:rPr>
        <w:footnoteRef/>
      </w:r>
      <w:r w:rsidRPr="008B6C24">
        <w:t xml:space="preserve"> See Detail of a medieval window at the cathedral of Saint-Pierre-et-Saint-Paul de Troyes, France (14th century)</w:t>
      </w:r>
      <w:r>
        <w:t xml:space="preserve"> and the</w:t>
      </w:r>
      <w:r w:rsidRPr="008B6C24">
        <w:t xml:space="preserve"> Ivory Triptych from the church of Saint-</w:t>
      </w:r>
      <w:proofErr w:type="spellStart"/>
      <w:r w:rsidRPr="008B6C24">
        <w:t>Sulpice</w:t>
      </w:r>
      <w:proofErr w:type="spellEnd"/>
      <w:r w:rsidRPr="008B6C24">
        <w:t xml:space="preserve"> (13</w:t>
      </w:r>
      <w:r w:rsidRPr="008B6C24">
        <w:rPr>
          <w:vertAlign w:val="superscript"/>
        </w:rPr>
        <w:t>th</w:t>
      </w:r>
      <w:r w:rsidRPr="008B6C24">
        <w:t xml:space="preserve"> century)</w:t>
      </w:r>
    </w:p>
  </w:footnote>
  <w:footnote w:id="118">
    <w:p w14:paraId="484D63F1" w14:textId="77777777" w:rsidR="00EC1481" w:rsidRPr="00381D13" w:rsidRDefault="00EC1481" w:rsidP="00EC1481">
      <w:pPr>
        <w:pStyle w:val="FootnoteText"/>
        <w:rPr>
          <w:rFonts w:asciiTheme="minorHAnsi" w:hAnsiTheme="minorHAnsi" w:cstheme="minorHAnsi"/>
          <w:lang w:val="fr-FR"/>
        </w:rPr>
      </w:pPr>
      <w:r w:rsidRPr="008B6C24">
        <w:rPr>
          <w:rStyle w:val="FootnoteReference"/>
          <w:rFonts w:asciiTheme="minorHAnsi" w:hAnsiTheme="minorHAnsi" w:cstheme="minorHAnsi"/>
        </w:rPr>
        <w:footnoteRef/>
      </w:r>
      <w:r w:rsidRPr="00381D13">
        <w:rPr>
          <w:rFonts w:asciiTheme="minorHAnsi" w:hAnsiTheme="minorHAnsi" w:cstheme="minorHAnsi"/>
          <w:lang w:val="fr-FR"/>
        </w:rPr>
        <w:t xml:space="preserve"> </w:t>
      </w:r>
      <w:proofErr w:type="spellStart"/>
      <w:r w:rsidRPr="00381D13">
        <w:rPr>
          <w:rFonts w:asciiTheme="minorHAnsi" w:hAnsiTheme="minorHAnsi" w:cstheme="minorHAnsi"/>
          <w:lang w:val="fr-FR"/>
        </w:rPr>
        <w:t>See</w:t>
      </w:r>
      <w:proofErr w:type="spellEnd"/>
      <w:r w:rsidRPr="00381D13">
        <w:rPr>
          <w:rFonts w:asciiTheme="minorHAnsi" w:hAnsiTheme="minorHAnsi" w:cstheme="minorHAnsi"/>
          <w:lang w:val="fr-FR"/>
        </w:rPr>
        <w:t xml:space="preserve"> plates in </w:t>
      </w:r>
      <w:bookmarkStart w:id="10" w:name="_Hlk509390698"/>
      <w:r w:rsidRPr="00381D13">
        <w:rPr>
          <w:rFonts w:asciiTheme="minorHAnsi" w:hAnsiTheme="minorHAnsi" w:cstheme="minorHAnsi"/>
          <w:lang w:val="fr-FR"/>
        </w:rPr>
        <w:t xml:space="preserve">Michel </w:t>
      </w:r>
      <w:proofErr w:type="spellStart"/>
      <w:r w:rsidRPr="00381D13">
        <w:rPr>
          <w:rFonts w:asciiTheme="minorHAnsi" w:hAnsiTheme="minorHAnsi" w:cstheme="minorHAnsi"/>
          <w:lang w:val="fr-FR"/>
        </w:rPr>
        <w:t>Laverret</w:t>
      </w:r>
      <w:proofErr w:type="spellEnd"/>
      <w:r w:rsidRPr="00381D13">
        <w:rPr>
          <w:rFonts w:asciiTheme="minorHAnsi" w:hAnsiTheme="minorHAnsi" w:cstheme="minorHAnsi"/>
          <w:lang w:val="fr-FR"/>
        </w:rPr>
        <w:t xml:space="preserve">, « L‘iconographie de sainte Radegonde dans les manuscrits, » </w:t>
      </w:r>
      <w:r w:rsidRPr="00381D13">
        <w:rPr>
          <w:rFonts w:asciiTheme="minorHAnsi" w:hAnsiTheme="minorHAnsi" w:cstheme="minorHAnsi"/>
          <w:i/>
          <w:lang w:val="fr-FR"/>
        </w:rPr>
        <w:t>Bulletin de la Société des Antiquaires de L’Ouest et des Mudées de Poitiers</w:t>
      </w:r>
      <w:r w:rsidRPr="00381D13">
        <w:rPr>
          <w:rFonts w:asciiTheme="minorHAnsi" w:hAnsiTheme="minorHAnsi" w:cstheme="minorHAnsi"/>
          <w:lang w:val="fr-FR"/>
        </w:rPr>
        <w:t>, 5</w:t>
      </w:r>
      <w:r w:rsidRPr="00381D13">
        <w:rPr>
          <w:rFonts w:asciiTheme="minorHAnsi" w:hAnsiTheme="minorHAnsi" w:cstheme="minorHAnsi"/>
          <w:vertAlign w:val="superscript"/>
          <w:lang w:val="fr-FR"/>
        </w:rPr>
        <w:t>e</w:t>
      </w:r>
      <w:r w:rsidRPr="00381D13">
        <w:rPr>
          <w:rFonts w:asciiTheme="minorHAnsi" w:hAnsiTheme="minorHAnsi" w:cstheme="minorHAnsi"/>
          <w:lang w:val="fr-FR"/>
        </w:rPr>
        <w:t xml:space="preserve"> série, tome II, 2</w:t>
      </w:r>
      <w:r w:rsidRPr="00381D13">
        <w:rPr>
          <w:rFonts w:asciiTheme="minorHAnsi" w:hAnsiTheme="minorHAnsi" w:cstheme="minorHAnsi"/>
          <w:vertAlign w:val="superscript"/>
          <w:lang w:val="fr-FR"/>
        </w:rPr>
        <w:t xml:space="preserve">e </w:t>
      </w:r>
      <w:r w:rsidRPr="00381D13">
        <w:rPr>
          <w:rFonts w:asciiTheme="minorHAnsi" w:hAnsiTheme="minorHAnsi" w:cstheme="minorHAnsi"/>
          <w:lang w:val="fr-FR"/>
        </w:rPr>
        <w:t>trimestre de 1988</w:t>
      </w:r>
      <w:bookmarkEnd w:id="10"/>
      <w:r w:rsidRPr="00381D13">
        <w:rPr>
          <w:rFonts w:asciiTheme="minorHAnsi" w:hAnsiTheme="minorHAnsi" w:cstheme="minorHAnsi"/>
          <w:lang w:val="fr-FR"/>
        </w:rPr>
        <w:t>.</w:t>
      </w:r>
    </w:p>
  </w:footnote>
  <w:footnote w:id="119">
    <w:p w14:paraId="75C2D3D1" w14:textId="77777777" w:rsidR="00F57C66" w:rsidRDefault="00F57C66" w:rsidP="00F57C66">
      <w:pPr>
        <w:pStyle w:val="FootnoteText"/>
      </w:pPr>
      <w:r>
        <w:rPr>
          <w:rStyle w:val="FootnoteReference"/>
        </w:rPr>
        <w:footnoteRef/>
      </w:r>
      <w:r>
        <w:t xml:space="preserve"> </w:t>
      </w:r>
      <w:r>
        <w:rPr>
          <w:rFonts w:asciiTheme="minorHAnsi" w:eastAsia="Calibri" w:hAnsiTheme="minorHAnsi" w:cstheme="minorHAnsi"/>
          <w:color w:val="000000"/>
        </w:rPr>
        <w:t xml:space="preserve">This particular image seems to be based on a </w:t>
      </w:r>
      <w:proofErr w:type="gramStart"/>
      <w:r>
        <w:rPr>
          <w:rFonts w:asciiTheme="minorHAnsi" w:eastAsia="Calibri" w:hAnsiTheme="minorHAnsi" w:cstheme="minorHAnsi"/>
          <w:color w:val="000000"/>
        </w:rPr>
        <w:t>stained glass</w:t>
      </w:r>
      <w:proofErr w:type="gramEnd"/>
      <w:r>
        <w:rPr>
          <w:rFonts w:asciiTheme="minorHAnsi" w:eastAsia="Calibri" w:hAnsiTheme="minorHAnsi" w:cstheme="minorHAnsi"/>
          <w:color w:val="000000"/>
        </w:rPr>
        <w:t xml:space="preserve"> window at the church of Sainte-Radegonde in </w:t>
      </w:r>
      <w:proofErr w:type="spellStart"/>
      <w:r w:rsidRPr="007274F0">
        <w:rPr>
          <w:rFonts w:asciiTheme="minorHAnsi" w:eastAsia="Calibri" w:hAnsiTheme="minorHAnsi" w:cstheme="minorHAnsi"/>
          <w:color w:val="000000"/>
        </w:rPr>
        <w:t>Chacé</w:t>
      </w:r>
      <w:proofErr w:type="spellEnd"/>
      <w:r>
        <w:rPr>
          <w:rFonts w:asciiTheme="minorHAnsi" w:eastAsia="Calibri" w:hAnsiTheme="minorHAnsi" w:cstheme="minorHAnsi"/>
          <w:color w:val="000000"/>
        </w:rPr>
        <w:t xml:space="preserve">, completed in 1862, which is located only 8 miles from </w:t>
      </w:r>
      <w:proofErr w:type="spellStart"/>
      <w:r>
        <w:rPr>
          <w:rFonts w:asciiTheme="minorHAnsi" w:eastAsia="Calibri" w:hAnsiTheme="minorHAnsi" w:cstheme="minorHAnsi"/>
          <w:color w:val="000000"/>
        </w:rPr>
        <w:t>Saix</w:t>
      </w:r>
      <w:proofErr w:type="spellEnd"/>
      <w:r>
        <w:rPr>
          <w:rFonts w:asciiTheme="minorHAnsi" w:eastAsia="Calibri" w:hAnsiTheme="minorHAnsi" w:cstheme="minorHAnsi"/>
          <w:color w:val="000000"/>
        </w:rPr>
        <w:t>. However, in this version, Radegund is turned towards her female companion (either Agnes or Disciola) and does not have her hand raised to her breast.</w:t>
      </w:r>
    </w:p>
  </w:footnote>
  <w:footnote w:id="120">
    <w:p w14:paraId="73FEA1A6" w14:textId="20F949E4" w:rsidR="00A3724F" w:rsidRPr="00A3724F" w:rsidRDefault="00A3724F">
      <w:pPr>
        <w:pStyle w:val="FootnoteText"/>
        <w:rPr>
          <w:lang w:val="fr-FR"/>
        </w:rPr>
      </w:pPr>
      <w:r>
        <w:rPr>
          <w:rStyle w:val="FootnoteReference"/>
        </w:rPr>
        <w:footnoteRef/>
      </w:r>
      <w:r w:rsidRPr="00A3724F">
        <w:rPr>
          <w:lang w:val="fr-FR"/>
        </w:rPr>
        <w:t xml:space="preserve"> </w:t>
      </w:r>
      <w:r w:rsidR="00156827" w:rsidRPr="00156827">
        <w:rPr>
          <w:lang w:val="fr-FR"/>
        </w:rPr>
        <w:t xml:space="preserve">Bruno </w:t>
      </w:r>
      <w:proofErr w:type="spellStart"/>
      <w:r w:rsidR="00156827" w:rsidRPr="00156827">
        <w:rPr>
          <w:lang w:val="fr-FR"/>
        </w:rPr>
        <w:t>Okokana</w:t>
      </w:r>
      <w:proofErr w:type="spellEnd"/>
      <w:r w:rsidR="00156827" w:rsidRPr="00156827">
        <w:rPr>
          <w:lang w:val="fr-FR"/>
        </w:rPr>
        <w:t xml:space="preserve">, “Patrimoine historique national : le ministre de la Culture et des Arts, Jean Claude </w:t>
      </w:r>
      <w:proofErr w:type="spellStart"/>
      <w:r w:rsidR="00156827" w:rsidRPr="00156827">
        <w:rPr>
          <w:lang w:val="fr-FR"/>
        </w:rPr>
        <w:t>Gakosso</w:t>
      </w:r>
      <w:proofErr w:type="spellEnd"/>
      <w:r w:rsidR="00156827" w:rsidRPr="00156827">
        <w:rPr>
          <w:lang w:val="fr-FR"/>
        </w:rPr>
        <w:t xml:space="preserve">, inaugure le monument Sainte Radegonde d’Oyo,” </w:t>
      </w:r>
      <w:r w:rsidR="00156827" w:rsidRPr="00156827">
        <w:rPr>
          <w:i/>
          <w:iCs/>
          <w:lang w:val="fr-FR"/>
        </w:rPr>
        <w:t>Les Dépêches de Brazzaville</w:t>
      </w:r>
      <w:r w:rsidR="00156827" w:rsidRPr="00156827">
        <w:rPr>
          <w:lang w:val="fr-FR"/>
        </w:rPr>
        <w:t xml:space="preserve"> (June 2, 2014).</w:t>
      </w:r>
    </w:p>
  </w:footnote>
  <w:footnote w:id="121">
    <w:p w14:paraId="1431030D" w14:textId="77777777" w:rsidR="008E31E1" w:rsidRPr="00480E96" w:rsidRDefault="008E31E1" w:rsidP="008E31E1">
      <w:pPr>
        <w:pStyle w:val="FootnoteText"/>
        <w:rPr>
          <w:lang w:val="fr-FR"/>
        </w:rPr>
      </w:pPr>
      <w:r>
        <w:rPr>
          <w:rStyle w:val="FootnoteReference"/>
        </w:rPr>
        <w:footnoteRef/>
      </w:r>
      <w:r w:rsidRPr="00480E96">
        <w:rPr>
          <w:lang w:val="fr-FR"/>
        </w:rPr>
        <w:t xml:space="preserve"> Bruno </w:t>
      </w:r>
      <w:proofErr w:type="spellStart"/>
      <w:r w:rsidRPr="00480E96">
        <w:rPr>
          <w:lang w:val="fr-FR"/>
        </w:rPr>
        <w:t>Okokana</w:t>
      </w:r>
      <w:proofErr w:type="spellEnd"/>
      <w:r w:rsidRPr="00480E96">
        <w:rPr>
          <w:lang w:val="fr-FR"/>
        </w:rPr>
        <w:t xml:space="preserve">, “Patrimoine historique national : le ministre de la Culture et des Arts, Jean Claude </w:t>
      </w:r>
      <w:proofErr w:type="spellStart"/>
      <w:r w:rsidRPr="00480E96">
        <w:rPr>
          <w:lang w:val="fr-FR"/>
        </w:rPr>
        <w:t>Gakosso</w:t>
      </w:r>
      <w:proofErr w:type="spellEnd"/>
      <w:r w:rsidRPr="00480E96">
        <w:rPr>
          <w:lang w:val="fr-FR"/>
        </w:rPr>
        <w:t>, inaugure le monument Sainte Radegonde d’Oyo</w:t>
      </w:r>
      <w:r>
        <w:rPr>
          <w:lang w:val="fr-FR"/>
        </w:rPr>
        <w:t>,</w:t>
      </w:r>
      <w:r w:rsidRPr="00480E96">
        <w:rPr>
          <w:lang w:val="fr-FR"/>
        </w:rPr>
        <w:t>”</w:t>
      </w:r>
      <w:r>
        <w:rPr>
          <w:lang w:val="fr-FR"/>
        </w:rPr>
        <w:t xml:space="preserve"> </w:t>
      </w:r>
      <w:r w:rsidRPr="005D1A2C">
        <w:rPr>
          <w:i/>
          <w:iCs/>
          <w:lang w:val="fr-FR"/>
        </w:rPr>
        <w:t>Les Dépêches de Brazzaville</w:t>
      </w:r>
      <w:r>
        <w:rPr>
          <w:lang w:val="fr-FR"/>
        </w:rPr>
        <w:t xml:space="preserve"> (June 2, 2014). </w:t>
      </w:r>
    </w:p>
  </w:footnote>
  <w:footnote w:id="122">
    <w:p w14:paraId="59243989" w14:textId="09B834EC" w:rsidR="006208AA" w:rsidRPr="006208AA" w:rsidRDefault="006208AA">
      <w:pPr>
        <w:pStyle w:val="FootnoteText"/>
        <w:rPr>
          <w:lang w:val="fr-FR"/>
        </w:rPr>
      </w:pPr>
      <w:r>
        <w:rPr>
          <w:rStyle w:val="FootnoteReference"/>
        </w:rPr>
        <w:footnoteRef/>
      </w:r>
      <w:r w:rsidRPr="006208AA">
        <w:rPr>
          <w:lang w:val="fr-FR"/>
        </w:rPr>
        <w:t xml:space="preserve"> Bruno </w:t>
      </w:r>
      <w:proofErr w:type="spellStart"/>
      <w:r w:rsidRPr="006208AA">
        <w:rPr>
          <w:lang w:val="fr-FR"/>
        </w:rPr>
        <w:t>Okokana</w:t>
      </w:r>
      <w:proofErr w:type="spellEnd"/>
      <w:r w:rsidRPr="006208AA">
        <w:rPr>
          <w:lang w:val="fr-FR"/>
        </w:rPr>
        <w:t xml:space="preserve">, “Patrimoine historique national : le ministre de la Culture et des Arts, Jean Claude </w:t>
      </w:r>
      <w:proofErr w:type="spellStart"/>
      <w:r w:rsidRPr="006208AA">
        <w:rPr>
          <w:lang w:val="fr-FR"/>
        </w:rPr>
        <w:t>Gakosso</w:t>
      </w:r>
      <w:proofErr w:type="spellEnd"/>
      <w:r w:rsidRPr="006208AA">
        <w:rPr>
          <w:lang w:val="fr-FR"/>
        </w:rPr>
        <w:t xml:space="preserve">, inaugure le monument Sainte Radegonde d’Oyo,” </w:t>
      </w:r>
      <w:r w:rsidRPr="006208AA">
        <w:rPr>
          <w:i/>
          <w:iCs/>
          <w:lang w:val="fr-FR"/>
        </w:rPr>
        <w:t>Les Dépêches de Brazzaville</w:t>
      </w:r>
      <w:r w:rsidRPr="006208AA">
        <w:rPr>
          <w:lang w:val="fr-FR"/>
        </w:rPr>
        <w:t xml:space="preserve"> (June 2, 2014).</w:t>
      </w:r>
    </w:p>
  </w:footnote>
  <w:footnote w:id="123">
    <w:p w14:paraId="41828D5A" w14:textId="101499C8" w:rsidR="00C70504" w:rsidRPr="002C22FB" w:rsidRDefault="00C70504">
      <w:pPr>
        <w:pStyle w:val="FootnoteText"/>
        <w:rPr>
          <w:lang w:val="fr-FR"/>
        </w:rPr>
      </w:pPr>
      <w:r>
        <w:rPr>
          <w:rStyle w:val="FootnoteReference"/>
        </w:rPr>
        <w:footnoteRef/>
      </w:r>
      <w:r w:rsidRPr="00C70504">
        <w:t xml:space="preserve"> </w:t>
      </w:r>
      <w:r w:rsidR="002F1F01" w:rsidRPr="002F1F01">
        <w:t>"</w:t>
      </w:r>
      <w:proofErr w:type="spellStart"/>
      <w:r w:rsidR="002F1F01" w:rsidRPr="002F1F01">
        <w:t>Ubanghi</w:t>
      </w:r>
      <w:proofErr w:type="spellEnd"/>
      <w:r w:rsidR="002F1F01">
        <w:t>,</w:t>
      </w:r>
      <w:r w:rsidR="002F1F01" w:rsidRPr="002F1F01">
        <w:t xml:space="preserve">" </w:t>
      </w:r>
      <w:r w:rsidRPr="00C16776">
        <w:rPr>
          <w:i/>
          <w:iCs/>
        </w:rPr>
        <w:t>The Catholic Encyclopedia: An International Work of Reference on the Constitution, Doctrine, Discipline, and History of the Catholic Church</w:t>
      </w:r>
      <w:r w:rsidRPr="00C70504">
        <w:t>, Vol</w:t>
      </w:r>
      <w:r w:rsidR="002F1F01">
        <w:t>.</w:t>
      </w:r>
      <w:r w:rsidRPr="00C70504">
        <w:t xml:space="preserve"> 15</w:t>
      </w:r>
      <w:r w:rsidR="002F1F01">
        <w:t xml:space="preserve">, ed. </w:t>
      </w:r>
      <w:r w:rsidR="002F1F01" w:rsidRPr="002C22FB">
        <w:rPr>
          <w:lang w:val="fr-FR"/>
        </w:rPr>
        <w:t xml:space="preserve">Charles George </w:t>
      </w:r>
      <w:proofErr w:type="spellStart"/>
      <w:r w:rsidR="002F1F01" w:rsidRPr="002C22FB">
        <w:rPr>
          <w:lang w:val="fr-FR"/>
        </w:rPr>
        <w:t>Herbermann</w:t>
      </w:r>
      <w:proofErr w:type="spellEnd"/>
      <w:r w:rsidR="002F1F01" w:rsidRPr="002C22FB">
        <w:rPr>
          <w:lang w:val="fr-FR"/>
        </w:rPr>
        <w:t xml:space="preserve"> et al. </w:t>
      </w:r>
      <w:r w:rsidR="00C16776" w:rsidRPr="002C22FB">
        <w:rPr>
          <w:lang w:val="fr-FR"/>
        </w:rPr>
        <w:t>(</w:t>
      </w:r>
      <w:proofErr w:type="spellStart"/>
      <w:r w:rsidR="00C16776" w:rsidRPr="002C22FB">
        <w:rPr>
          <w:lang w:val="fr-FR"/>
        </w:rPr>
        <w:t>Encyclopedia</w:t>
      </w:r>
      <w:proofErr w:type="spellEnd"/>
      <w:r w:rsidR="00C16776" w:rsidRPr="002C22FB">
        <w:rPr>
          <w:lang w:val="fr-FR"/>
        </w:rPr>
        <w:t xml:space="preserve"> </w:t>
      </w:r>
      <w:proofErr w:type="spellStart"/>
      <w:r w:rsidR="00C16776" w:rsidRPr="002C22FB">
        <w:rPr>
          <w:lang w:val="fr-FR"/>
        </w:rPr>
        <w:t>Press</w:t>
      </w:r>
      <w:proofErr w:type="spellEnd"/>
      <w:r w:rsidR="00C16776" w:rsidRPr="002C22FB">
        <w:rPr>
          <w:lang w:val="fr-FR"/>
        </w:rPr>
        <w:t>, 1913), 115.</w:t>
      </w:r>
    </w:p>
  </w:footnote>
  <w:footnote w:id="124">
    <w:p w14:paraId="7B19EED2" w14:textId="02C96547" w:rsidR="00020DFB" w:rsidRPr="007E090B" w:rsidRDefault="00020DFB">
      <w:pPr>
        <w:pStyle w:val="FootnoteText"/>
        <w:rPr>
          <w:lang w:val="fr-FR"/>
        </w:rPr>
      </w:pPr>
      <w:r>
        <w:rPr>
          <w:rStyle w:val="FootnoteReference"/>
        </w:rPr>
        <w:footnoteRef/>
      </w:r>
      <w:r w:rsidRPr="007E090B">
        <w:rPr>
          <w:lang w:val="fr-FR"/>
        </w:rPr>
        <w:t xml:space="preserve"> </w:t>
      </w:r>
      <w:r w:rsidR="00463382" w:rsidRPr="007E090B">
        <w:rPr>
          <w:lang w:val="fr-FR"/>
        </w:rPr>
        <w:t xml:space="preserve">Prospère </w:t>
      </w:r>
      <w:proofErr w:type="spellStart"/>
      <w:proofErr w:type="gramStart"/>
      <w:r w:rsidR="00463382" w:rsidRPr="007E090B">
        <w:rPr>
          <w:lang w:val="fr-FR"/>
        </w:rPr>
        <w:t>Augouard</w:t>
      </w:r>
      <w:proofErr w:type="spellEnd"/>
      <w:r w:rsidR="00463382" w:rsidRPr="007E090B">
        <w:rPr>
          <w:lang w:val="fr-FR"/>
        </w:rPr>
        <w:t xml:space="preserve"> ,</w:t>
      </w:r>
      <w:proofErr w:type="gramEnd"/>
      <w:r w:rsidR="00463382" w:rsidRPr="007E090B">
        <w:rPr>
          <w:lang w:val="fr-FR"/>
        </w:rPr>
        <w:t xml:space="preserve"> </w:t>
      </w:r>
      <w:r w:rsidR="00463382" w:rsidRPr="00252028">
        <w:rPr>
          <w:i/>
          <w:iCs/>
          <w:lang w:val="fr-FR"/>
        </w:rPr>
        <w:t xml:space="preserve">36 </w:t>
      </w:r>
      <w:proofErr w:type="spellStart"/>
      <w:r w:rsidR="00463382" w:rsidRPr="00252028">
        <w:rPr>
          <w:i/>
          <w:iCs/>
          <w:lang w:val="fr-FR"/>
        </w:rPr>
        <w:t>années</w:t>
      </w:r>
      <w:proofErr w:type="spellEnd"/>
      <w:r w:rsidR="00463382" w:rsidRPr="00252028">
        <w:rPr>
          <w:i/>
          <w:iCs/>
          <w:lang w:val="fr-FR"/>
        </w:rPr>
        <w:t xml:space="preserve"> au Congo</w:t>
      </w:r>
      <w:r w:rsidR="00463382" w:rsidRPr="007E090B">
        <w:rPr>
          <w:lang w:val="fr-FR"/>
        </w:rPr>
        <w:t>, entry no. 304</w:t>
      </w:r>
      <w:r w:rsidR="00252028">
        <w:rPr>
          <w:lang w:val="fr-FR"/>
        </w:rPr>
        <w:t>,</w:t>
      </w:r>
      <w:r w:rsidR="007E090B" w:rsidRPr="007E090B">
        <w:rPr>
          <w:lang w:val="fr-FR"/>
        </w:rPr>
        <w:t xml:space="preserve"> </w:t>
      </w:r>
      <w:r w:rsidR="00252028">
        <w:rPr>
          <w:lang w:val="fr-FR"/>
        </w:rPr>
        <w:t xml:space="preserve">Brazzaville </w:t>
      </w:r>
      <w:r w:rsidR="007E090B" w:rsidRPr="007E090B">
        <w:rPr>
          <w:lang w:val="fr-FR"/>
        </w:rPr>
        <w:t>15 octobre 1906</w:t>
      </w:r>
      <w:r w:rsidR="00252028">
        <w:rPr>
          <w:lang w:val="fr-FR"/>
        </w:rPr>
        <w:t>,</w:t>
      </w:r>
      <w:r w:rsidR="007E090B" w:rsidRPr="007E090B">
        <w:rPr>
          <w:lang w:val="fr-FR"/>
        </w:rPr>
        <w:t xml:space="preserve"> “Incendie de</w:t>
      </w:r>
      <w:r w:rsidR="007E090B">
        <w:rPr>
          <w:lang w:val="fr-FR"/>
        </w:rPr>
        <w:t xml:space="preserve"> la Mission Sainte-Radegonde,</w:t>
      </w:r>
      <w:r w:rsidR="007E090B" w:rsidRPr="007E090B">
        <w:rPr>
          <w:lang w:val="fr-FR"/>
        </w:rPr>
        <w:t>”</w:t>
      </w:r>
      <w:r w:rsidR="005E2AFC">
        <w:rPr>
          <w:lang w:val="fr-FR"/>
        </w:rPr>
        <w:t xml:space="preserve"> (Paris, 1910), </w:t>
      </w:r>
      <w:r w:rsidR="00252028">
        <w:rPr>
          <w:lang w:val="fr-FR"/>
        </w:rPr>
        <w:t>237.</w:t>
      </w:r>
    </w:p>
  </w:footnote>
  <w:footnote w:id="125">
    <w:p w14:paraId="51B62282" w14:textId="77777777" w:rsidR="00AA1AC6" w:rsidRDefault="00AA1AC6" w:rsidP="00AA1AC6">
      <w:pPr>
        <w:pStyle w:val="FootnoteText"/>
      </w:pPr>
      <w:r>
        <w:rPr>
          <w:rStyle w:val="FootnoteReference"/>
        </w:rPr>
        <w:footnoteRef/>
      </w:r>
      <w:r>
        <w:t xml:space="preserve"> </w:t>
      </w:r>
      <w:r w:rsidRPr="00F05AC9">
        <w:t>Brian Brennan, "The Revival of the Cult of Martin of Tours in the Third Republic</w:t>
      </w:r>
      <w:r>
        <w:t>,</w:t>
      </w:r>
      <w:r w:rsidRPr="00F05AC9">
        <w:t xml:space="preserve">" </w:t>
      </w:r>
      <w:r w:rsidRPr="00F97E0F">
        <w:rPr>
          <w:i/>
          <w:iCs/>
        </w:rPr>
        <w:t>Church History</w:t>
      </w:r>
      <w:r w:rsidRPr="00F05AC9">
        <w:t xml:space="preserve"> </w:t>
      </w:r>
      <w:r>
        <w:t xml:space="preserve">Vol. </w:t>
      </w:r>
      <w:r w:rsidRPr="00F05AC9">
        <w:t>66</w:t>
      </w:r>
      <w:r>
        <w:t xml:space="preserve">, No. </w:t>
      </w:r>
      <w:r w:rsidRPr="00F05AC9">
        <w:t>3 (1997): 489–501</w:t>
      </w:r>
      <w:r>
        <w:t>.</w:t>
      </w:r>
    </w:p>
  </w:footnote>
  <w:footnote w:id="126">
    <w:p w14:paraId="71760A43" w14:textId="3CA3CC66" w:rsidR="001524A2" w:rsidRPr="00A06C79" w:rsidRDefault="001524A2">
      <w:pPr>
        <w:pStyle w:val="FootnoteText"/>
        <w:rPr>
          <w:lang w:val="fr-FR"/>
        </w:rPr>
      </w:pPr>
      <w:r>
        <w:rPr>
          <w:rStyle w:val="FootnoteReference"/>
        </w:rPr>
        <w:footnoteRef/>
      </w:r>
      <w:r w:rsidRPr="00A06C79">
        <w:rPr>
          <w:lang w:val="fr-FR"/>
        </w:rPr>
        <w:t xml:space="preserve"> Georges Goyau</w:t>
      </w:r>
      <w:r w:rsidR="007725E4" w:rsidRPr="00A06C79">
        <w:rPr>
          <w:lang w:val="fr-FR"/>
        </w:rPr>
        <w:t xml:space="preserve">, </w:t>
      </w:r>
      <w:r w:rsidR="007725E4" w:rsidRPr="00A06C79">
        <w:rPr>
          <w:i/>
          <w:iCs/>
          <w:lang w:val="fr-FR"/>
        </w:rPr>
        <w:t xml:space="preserve">Monseigneur </w:t>
      </w:r>
      <w:proofErr w:type="spellStart"/>
      <w:r w:rsidR="007725E4" w:rsidRPr="00A06C79">
        <w:rPr>
          <w:i/>
          <w:iCs/>
          <w:lang w:val="fr-FR"/>
        </w:rPr>
        <w:t>Augouard</w:t>
      </w:r>
      <w:proofErr w:type="spellEnd"/>
      <w:r w:rsidR="002D4200" w:rsidRPr="00A06C79">
        <w:rPr>
          <w:lang w:val="fr-FR"/>
        </w:rPr>
        <w:t xml:space="preserve"> (Paris : Librairie Plon</w:t>
      </w:r>
      <w:r w:rsidR="003B0B47" w:rsidRPr="00A06C79">
        <w:rPr>
          <w:lang w:val="fr-FR"/>
        </w:rPr>
        <w:t>,</w:t>
      </w:r>
      <w:r w:rsidR="002D4200" w:rsidRPr="00A06C79">
        <w:rPr>
          <w:lang w:val="fr-FR"/>
        </w:rPr>
        <w:t xml:space="preserve"> Les Petits-Fils de Plon et Nourrit</w:t>
      </w:r>
      <w:r w:rsidR="003B0B47" w:rsidRPr="00A06C79">
        <w:rPr>
          <w:lang w:val="fr-FR"/>
        </w:rPr>
        <w:t>, 1926), 4.</w:t>
      </w:r>
    </w:p>
  </w:footnote>
  <w:footnote w:id="127">
    <w:p w14:paraId="6D5C0292" w14:textId="47B55B86" w:rsidR="00115498" w:rsidRDefault="00115498">
      <w:pPr>
        <w:pStyle w:val="FootnoteText"/>
      </w:pPr>
      <w:r>
        <w:rPr>
          <w:rStyle w:val="FootnoteReference"/>
        </w:rPr>
        <w:footnoteRef/>
      </w:r>
      <w:r>
        <w:t xml:space="preserve"> </w:t>
      </w:r>
      <w:r w:rsidRPr="00115498">
        <w:t xml:space="preserve">J. P. </w:t>
      </w:r>
      <w:proofErr w:type="spellStart"/>
      <w:r w:rsidRPr="00115498">
        <w:t>Daughton</w:t>
      </w:r>
      <w:proofErr w:type="spellEnd"/>
      <w:r w:rsidRPr="00115498">
        <w:t xml:space="preserve">, </w:t>
      </w:r>
      <w:r w:rsidRPr="00115498">
        <w:rPr>
          <w:i/>
          <w:iCs/>
        </w:rPr>
        <w:t>An Empire Divided : Religion, Republicanism, and the Making of French Colonialism, 1880-1914</w:t>
      </w:r>
      <w:r>
        <w:t xml:space="preserve"> (</w:t>
      </w:r>
      <w:r w:rsidRPr="00115498">
        <w:t>Oxford: Oxford University Press, 2006</w:t>
      </w:r>
      <w:r>
        <w:t>), 20</w:t>
      </w:r>
      <w:r w:rsidRPr="00115498">
        <w:t>.</w:t>
      </w:r>
    </w:p>
  </w:footnote>
  <w:footnote w:id="128">
    <w:p w14:paraId="2C2543ED" w14:textId="0D432273" w:rsidR="00DD0691" w:rsidRDefault="00DD0691">
      <w:pPr>
        <w:pStyle w:val="FootnoteText"/>
      </w:pPr>
      <w:r>
        <w:rPr>
          <w:rStyle w:val="FootnoteReference"/>
        </w:rPr>
        <w:footnoteRef/>
      </w:r>
      <w:r>
        <w:t xml:space="preserve"> </w:t>
      </w:r>
      <w:r w:rsidRPr="00DD0691">
        <w:t xml:space="preserve">J. P. </w:t>
      </w:r>
      <w:proofErr w:type="spellStart"/>
      <w:r w:rsidRPr="00DD0691">
        <w:t>Daughton</w:t>
      </w:r>
      <w:proofErr w:type="spellEnd"/>
      <w:r w:rsidRPr="00DD0691">
        <w:t xml:space="preserve">, </w:t>
      </w:r>
      <w:r w:rsidRPr="00DD0691">
        <w:rPr>
          <w:i/>
          <w:iCs/>
        </w:rPr>
        <w:t>An Empire Divided : Religion, Republicanism, and the Making of French Colonialism, 1880-1914</w:t>
      </w:r>
      <w:r w:rsidRPr="00DD0691">
        <w:t xml:space="preserve"> (Oxford: Oxford University Press, 2006), 20.</w:t>
      </w:r>
    </w:p>
  </w:footnote>
  <w:footnote w:id="129">
    <w:p w14:paraId="548F3DDD" w14:textId="2524F637" w:rsidR="00FD0BD0" w:rsidRDefault="00FD0BD0">
      <w:pPr>
        <w:pStyle w:val="FootnoteText"/>
      </w:pPr>
      <w:r>
        <w:rPr>
          <w:rStyle w:val="FootnoteReference"/>
        </w:rPr>
        <w:footnoteRef/>
      </w:r>
      <w:r>
        <w:t xml:space="preserve"> </w:t>
      </w:r>
      <w:r w:rsidR="008E5183" w:rsidRPr="008E5183">
        <w:t xml:space="preserve">J. P. </w:t>
      </w:r>
      <w:proofErr w:type="spellStart"/>
      <w:r w:rsidR="008E5183" w:rsidRPr="008E5183">
        <w:t>Daughton</w:t>
      </w:r>
      <w:proofErr w:type="spellEnd"/>
      <w:r w:rsidR="008E5183" w:rsidRPr="008E5183">
        <w:t xml:space="preserve">, </w:t>
      </w:r>
      <w:r w:rsidR="008E5183" w:rsidRPr="008E5183">
        <w:rPr>
          <w:i/>
          <w:iCs/>
        </w:rPr>
        <w:t>An Empire Divided : Religion, Republicanism, and the Making of French Colonialism, 1880-1914</w:t>
      </w:r>
      <w:r w:rsidR="008E5183" w:rsidRPr="008E5183">
        <w:t xml:space="preserve"> (Oxford: Oxford University Press, 2006),</w:t>
      </w:r>
      <w:r w:rsidR="008E5183">
        <w:t xml:space="preserve"> 199.</w:t>
      </w:r>
    </w:p>
  </w:footnote>
  <w:footnote w:id="130">
    <w:p w14:paraId="5F945299" w14:textId="77777777" w:rsidR="005D456F" w:rsidRDefault="005D456F" w:rsidP="005D456F">
      <w:pPr>
        <w:pStyle w:val="FootnoteText"/>
      </w:pPr>
      <w:r>
        <w:rPr>
          <w:rStyle w:val="FootnoteReference"/>
        </w:rPr>
        <w:footnoteRef/>
      </w:r>
      <w:r>
        <w:t xml:space="preserve"> </w:t>
      </w:r>
      <w:r w:rsidRPr="005A32F6">
        <w:t xml:space="preserve">J. P. </w:t>
      </w:r>
      <w:proofErr w:type="spellStart"/>
      <w:r w:rsidRPr="005A32F6">
        <w:t>Daughton</w:t>
      </w:r>
      <w:proofErr w:type="spellEnd"/>
      <w:r w:rsidRPr="005A32F6">
        <w:t xml:space="preserve">, </w:t>
      </w:r>
      <w:r w:rsidRPr="005A32F6">
        <w:rPr>
          <w:i/>
          <w:iCs/>
        </w:rPr>
        <w:t>An Empire Divided : Religion, Republicanism, and the Making of French Colonialism, 1880-1914</w:t>
      </w:r>
      <w:r w:rsidRPr="005A32F6">
        <w:t xml:space="preserve"> (Oxford: Oxford University Press, 2006),</w:t>
      </w:r>
      <w:r>
        <w:t xml:space="preserve"> 6; 17.</w:t>
      </w:r>
    </w:p>
  </w:footnote>
  <w:footnote w:id="131">
    <w:p w14:paraId="08148B32" w14:textId="30590A2C" w:rsidR="00755D99" w:rsidRPr="00632AB8" w:rsidRDefault="00755D99">
      <w:pPr>
        <w:pStyle w:val="FootnoteText"/>
        <w:rPr>
          <w:lang w:val="fr-FR"/>
        </w:rPr>
      </w:pPr>
      <w:r>
        <w:rPr>
          <w:rStyle w:val="FootnoteReference"/>
        </w:rPr>
        <w:footnoteRef/>
      </w:r>
      <w:r w:rsidRPr="00632AB8">
        <w:rPr>
          <w:lang w:val="fr-FR"/>
        </w:rPr>
        <w:t xml:space="preserve"> </w:t>
      </w:r>
      <w:r w:rsidR="00632AB8" w:rsidRPr="00632AB8">
        <w:rPr>
          <w:lang w:val="fr-FR"/>
        </w:rPr>
        <w:t xml:space="preserve">Pierre </w:t>
      </w:r>
      <w:proofErr w:type="spellStart"/>
      <w:r w:rsidR="00632AB8" w:rsidRPr="00632AB8">
        <w:rPr>
          <w:lang w:val="fr-FR"/>
        </w:rPr>
        <w:t>Guillen</w:t>
      </w:r>
      <w:proofErr w:type="spellEnd"/>
      <w:r w:rsidR="00632AB8" w:rsidRPr="00632AB8">
        <w:rPr>
          <w:lang w:val="fr-FR"/>
        </w:rPr>
        <w:t xml:space="preserve">, </w:t>
      </w:r>
      <w:r w:rsidR="00632AB8" w:rsidRPr="00632AB8">
        <w:rPr>
          <w:i/>
          <w:iCs/>
          <w:lang w:val="fr-FR"/>
        </w:rPr>
        <w:t>L’Expansion, 1881–1898</w:t>
      </w:r>
      <w:r w:rsidR="00632AB8" w:rsidRPr="00632AB8">
        <w:rPr>
          <w:lang w:val="fr-FR"/>
        </w:rPr>
        <w:t xml:space="preserve"> (</w:t>
      </w:r>
      <w:proofErr w:type="gramStart"/>
      <w:r w:rsidR="00632AB8" w:rsidRPr="00632AB8">
        <w:rPr>
          <w:lang w:val="fr-FR"/>
        </w:rPr>
        <w:t>Paris:</w:t>
      </w:r>
      <w:proofErr w:type="gramEnd"/>
      <w:r w:rsidR="00632AB8" w:rsidRPr="00632AB8">
        <w:rPr>
          <w:lang w:val="fr-FR"/>
        </w:rPr>
        <w:t xml:space="preserve"> Imprimerie Nationale, 1985)</w:t>
      </w:r>
      <w:r w:rsidR="00632AB8">
        <w:rPr>
          <w:lang w:val="fr-FR"/>
        </w:rPr>
        <w:t xml:space="preserve">, </w:t>
      </w:r>
      <w:r w:rsidR="00963DAA" w:rsidRPr="00632AB8">
        <w:rPr>
          <w:lang w:val="fr-FR"/>
        </w:rPr>
        <w:t>35–36</w:t>
      </w:r>
      <w:r w:rsidR="00632AB8">
        <w:rPr>
          <w:lang w:val="fr-FR"/>
        </w:rPr>
        <w:t>.</w:t>
      </w:r>
    </w:p>
  </w:footnote>
  <w:footnote w:id="132">
    <w:p w14:paraId="11C4058C" w14:textId="18A51D88" w:rsidR="00CD3420" w:rsidRDefault="00CD3420">
      <w:pPr>
        <w:pStyle w:val="FootnoteText"/>
      </w:pPr>
      <w:r>
        <w:rPr>
          <w:rStyle w:val="FootnoteReference"/>
        </w:rPr>
        <w:footnoteRef/>
      </w:r>
      <w:r>
        <w:t xml:space="preserve"> </w:t>
      </w:r>
      <w:r w:rsidRPr="00CD3420">
        <w:t xml:space="preserve">J. P. </w:t>
      </w:r>
      <w:proofErr w:type="spellStart"/>
      <w:r w:rsidRPr="00CD3420">
        <w:t>Daughton</w:t>
      </w:r>
      <w:proofErr w:type="spellEnd"/>
      <w:r w:rsidRPr="00CD3420">
        <w:t xml:space="preserve">, </w:t>
      </w:r>
      <w:r w:rsidRPr="00CD3420">
        <w:rPr>
          <w:i/>
          <w:iCs/>
        </w:rPr>
        <w:t>An Empire Divided : Religion, Republicanism, and the Making of French Colonialism, 1880-1914</w:t>
      </w:r>
      <w:r w:rsidRPr="00CD3420">
        <w:t xml:space="preserve"> (Oxford: Oxford University Press, 2006),</w:t>
      </w:r>
      <w:r>
        <w:t xml:space="preserve"> 6.</w:t>
      </w:r>
    </w:p>
  </w:footnote>
  <w:footnote w:id="133">
    <w:p w14:paraId="125FFA8A" w14:textId="0011EB1F" w:rsidR="007B1443" w:rsidRDefault="007B1443">
      <w:pPr>
        <w:pStyle w:val="FootnoteText"/>
      </w:pPr>
      <w:r>
        <w:rPr>
          <w:rStyle w:val="FootnoteReference"/>
        </w:rPr>
        <w:footnoteRef/>
      </w:r>
      <w:r>
        <w:t xml:space="preserve"> </w:t>
      </w:r>
      <w:r w:rsidRPr="007B1443">
        <w:t xml:space="preserve">J. P. </w:t>
      </w:r>
      <w:proofErr w:type="spellStart"/>
      <w:r w:rsidRPr="007B1443">
        <w:t>Daughton</w:t>
      </w:r>
      <w:proofErr w:type="spellEnd"/>
      <w:r w:rsidRPr="007B1443">
        <w:t xml:space="preserve">, </w:t>
      </w:r>
      <w:r w:rsidRPr="007B1443">
        <w:rPr>
          <w:i/>
          <w:iCs/>
        </w:rPr>
        <w:t>An Empire Divided : Religion, Republicanism, and the Making of French Colonialism, 1880-1914</w:t>
      </w:r>
      <w:r w:rsidRPr="007B1443">
        <w:t xml:space="preserve"> (Oxford: Oxford University Press, 2006),</w:t>
      </w:r>
      <w:r>
        <w:t xml:space="preserve"> 15.</w:t>
      </w:r>
    </w:p>
  </w:footnote>
  <w:footnote w:id="134">
    <w:p w14:paraId="1ECB0DD0" w14:textId="3A6A16D8" w:rsidR="0004407E" w:rsidRDefault="0004407E">
      <w:pPr>
        <w:pStyle w:val="FootnoteText"/>
      </w:pPr>
      <w:r>
        <w:rPr>
          <w:rStyle w:val="FootnoteReference"/>
        </w:rPr>
        <w:footnoteRef/>
      </w:r>
      <w:r>
        <w:t xml:space="preserve"> </w:t>
      </w:r>
      <w:r w:rsidRPr="0004407E">
        <w:t xml:space="preserve">J. P. </w:t>
      </w:r>
      <w:proofErr w:type="spellStart"/>
      <w:r w:rsidRPr="0004407E">
        <w:t>Daughton</w:t>
      </w:r>
      <w:proofErr w:type="spellEnd"/>
      <w:r w:rsidRPr="0004407E">
        <w:t xml:space="preserve">, </w:t>
      </w:r>
      <w:r w:rsidRPr="0004407E">
        <w:rPr>
          <w:i/>
          <w:iCs/>
        </w:rPr>
        <w:t>An Empire Divided : Religion, Republicanism, and the Making of French Colonialism, 1880-1914</w:t>
      </w:r>
      <w:r w:rsidRPr="0004407E">
        <w:t xml:space="preserve"> (Oxford: Oxford University Press, 2006),</w:t>
      </w:r>
      <w:r>
        <w:t xml:space="preserve"> 187.</w:t>
      </w:r>
    </w:p>
  </w:footnote>
  <w:footnote w:id="135">
    <w:p w14:paraId="61094FBE" w14:textId="4F4355CF" w:rsidR="000E243B" w:rsidRDefault="000E243B">
      <w:pPr>
        <w:pStyle w:val="FootnoteText"/>
      </w:pPr>
      <w:r>
        <w:rPr>
          <w:rStyle w:val="FootnoteReference"/>
        </w:rPr>
        <w:footnoteRef/>
      </w:r>
      <w:r>
        <w:t xml:space="preserve"> </w:t>
      </w:r>
      <w:r w:rsidRPr="000E243B">
        <w:t xml:space="preserve">J. P. </w:t>
      </w:r>
      <w:proofErr w:type="spellStart"/>
      <w:r w:rsidRPr="000E243B">
        <w:t>Daughton</w:t>
      </w:r>
      <w:proofErr w:type="spellEnd"/>
      <w:r w:rsidRPr="000E243B">
        <w:t xml:space="preserve">, </w:t>
      </w:r>
      <w:r w:rsidRPr="000E243B">
        <w:rPr>
          <w:i/>
          <w:iCs/>
        </w:rPr>
        <w:t>An Empire Divided : Religion, Republicanism, and the Making of French Colonialism, 1880-1914</w:t>
      </w:r>
      <w:r w:rsidRPr="000E243B">
        <w:t xml:space="preserve"> (Oxford: Oxford University Press, 2006),</w:t>
      </w:r>
      <w:r>
        <w:t xml:space="preserve"> 167. Translation by </w:t>
      </w:r>
      <w:proofErr w:type="spellStart"/>
      <w:r>
        <w:t>Daughton</w:t>
      </w:r>
      <w:proofErr w:type="spellEnd"/>
      <w:r>
        <w:t>.</w:t>
      </w:r>
    </w:p>
  </w:footnote>
  <w:footnote w:id="136">
    <w:p w14:paraId="0C95CCCC" w14:textId="353B42C8" w:rsidR="00D077E7" w:rsidRPr="00D077E7" w:rsidRDefault="00D077E7">
      <w:pPr>
        <w:pStyle w:val="FootnoteText"/>
      </w:pPr>
      <w:r>
        <w:rPr>
          <w:rStyle w:val="FootnoteReference"/>
        </w:rPr>
        <w:footnoteRef/>
      </w:r>
      <w:r w:rsidRPr="00D077E7">
        <w:t xml:space="preserve"> J. P. </w:t>
      </w:r>
      <w:proofErr w:type="spellStart"/>
      <w:r w:rsidRPr="00D077E7">
        <w:t>Daughton</w:t>
      </w:r>
      <w:proofErr w:type="spellEnd"/>
      <w:r w:rsidRPr="00D077E7">
        <w:t xml:space="preserve">, </w:t>
      </w:r>
      <w:r w:rsidRPr="00D077E7">
        <w:rPr>
          <w:i/>
          <w:iCs/>
        </w:rPr>
        <w:t>An Empire Divided : Religion, Republicanism, and the Making of French Colonialism, 1880-1914</w:t>
      </w:r>
      <w:r w:rsidRPr="00D077E7">
        <w:t xml:space="preserve"> (Oxford: Oxford University Press, 2006),</w:t>
      </w:r>
      <w:r>
        <w:t xml:space="preserve"> 203.</w:t>
      </w:r>
    </w:p>
  </w:footnote>
  <w:footnote w:id="137">
    <w:p w14:paraId="144CB537" w14:textId="02F22282" w:rsidR="004165B4" w:rsidRDefault="004165B4">
      <w:pPr>
        <w:pStyle w:val="FootnoteText"/>
      </w:pPr>
      <w:r>
        <w:rPr>
          <w:rStyle w:val="FootnoteReference"/>
        </w:rPr>
        <w:footnoteRef/>
      </w:r>
      <w:r>
        <w:t xml:space="preserve"> </w:t>
      </w:r>
      <w:r w:rsidRPr="004165B4">
        <w:t xml:space="preserve">J. P. </w:t>
      </w:r>
      <w:proofErr w:type="spellStart"/>
      <w:r w:rsidRPr="004165B4">
        <w:t>Daughton</w:t>
      </w:r>
      <w:proofErr w:type="spellEnd"/>
      <w:r w:rsidRPr="004165B4">
        <w:t xml:space="preserve">, </w:t>
      </w:r>
      <w:r w:rsidRPr="004165B4">
        <w:rPr>
          <w:i/>
          <w:iCs/>
        </w:rPr>
        <w:t>An Empire Divided : Religion, Republicanism, and the Making of French Colonialism, 1880-1914</w:t>
      </w:r>
      <w:r w:rsidRPr="004165B4">
        <w:t xml:space="preserve"> (Oxford: Oxford University Press, 2006), </w:t>
      </w:r>
      <w:r>
        <w:t>18.</w:t>
      </w:r>
    </w:p>
  </w:footnote>
  <w:footnote w:id="138">
    <w:p w14:paraId="4E49917B" w14:textId="7E3E63AD" w:rsidR="002F7947" w:rsidRPr="002F7947" w:rsidRDefault="002F7947">
      <w:pPr>
        <w:pStyle w:val="FootnoteText"/>
      </w:pPr>
      <w:r>
        <w:rPr>
          <w:rStyle w:val="FootnoteReference"/>
        </w:rPr>
        <w:footnoteRef/>
      </w:r>
      <w:r w:rsidRPr="002F7947">
        <w:t xml:space="preserve"> J. P. </w:t>
      </w:r>
      <w:proofErr w:type="spellStart"/>
      <w:r w:rsidRPr="002F7947">
        <w:t>Daughton</w:t>
      </w:r>
      <w:proofErr w:type="spellEnd"/>
      <w:r w:rsidRPr="002F7947">
        <w:t xml:space="preserve">, </w:t>
      </w:r>
      <w:r w:rsidRPr="002F7947">
        <w:rPr>
          <w:i/>
          <w:iCs/>
        </w:rPr>
        <w:t>An Empire Divided : Religion, Republicanism, and the Making of French Colonialism, 1880-1914</w:t>
      </w:r>
      <w:r w:rsidRPr="002F7947">
        <w:t xml:space="preserve"> (Oxford: Oxford University Press, 2006),</w:t>
      </w:r>
      <w:r>
        <w:t xml:space="preserve"> 19.</w:t>
      </w:r>
    </w:p>
  </w:footnote>
  <w:footnote w:id="139">
    <w:p w14:paraId="7DD4CB46" w14:textId="6798B87A" w:rsidR="00200EE8" w:rsidRPr="00200EE8" w:rsidRDefault="00200EE8">
      <w:pPr>
        <w:pStyle w:val="FootnoteText"/>
        <w:rPr>
          <w:lang w:val="fr-FR"/>
        </w:rPr>
      </w:pPr>
      <w:r>
        <w:rPr>
          <w:rStyle w:val="FootnoteReference"/>
        </w:rPr>
        <w:footnoteRef/>
      </w:r>
      <w:r w:rsidRPr="00200EE8">
        <w:rPr>
          <w:lang w:val="fr-FR"/>
        </w:rPr>
        <w:t xml:space="preserve"> Prospère </w:t>
      </w:r>
      <w:proofErr w:type="spellStart"/>
      <w:proofErr w:type="gramStart"/>
      <w:r w:rsidRPr="00200EE8">
        <w:rPr>
          <w:lang w:val="fr-FR"/>
        </w:rPr>
        <w:t>Augouard</w:t>
      </w:r>
      <w:proofErr w:type="spellEnd"/>
      <w:r w:rsidRPr="00200EE8">
        <w:rPr>
          <w:lang w:val="fr-FR"/>
        </w:rPr>
        <w:t xml:space="preserve"> ,</w:t>
      </w:r>
      <w:proofErr w:type="gramEnd"/>
      <w:r w:rsidRPr="00200EE8">
        <w:rPr>
          <w:lang w:val="fr-FR"/>
        </w:rPr>
        <w:t xml:space="preserve"> </w:t>
      </w:r>
      <w:r w:rsidRPr="00200EE8">
        <w:rPr>
          <w:i/>
          <w:iCs/>
          <w:lang w:val="fr-FR"/>
        </w:rPr>
        <w:t xml:space="preserve">36 </w:t>
      </w:r>
      <w:proofErr w:type="spellStart"/>
      <w:r w:rsidRPr="00200EE8">
        <w:rPr>
          <w:i/>
          <w:iCs/>
          <w:lang w:val="fr-FR"/>
        </w:rPr>
        <w:t>années</w:t>
      </w:r>
      <w:proofErr w:type="spellEnd"/>
      <w:r w:rsidRPr="00200EE8">
        <w:rPr>
          <w:i/>
          <w:iCs/>
          <w:lang w:val="fr-FR"/>
        </w:rPr>
        <w:t xml:space="preserve"> au Congo</w:t>
      </w:r>
      <w:r w:rsidRPr="00200EE8">
        <w:rPr>
          <w:lang w:val="fr-FR"/>
        </w:rPr>
        <w:t xml:space="preserve">, </w:t>
      </w:r>
      <w:proofErr w:type="spellStart"/>
      <w:r w:rsidR="00506278">
        <w:rPr>
          <w:lang w:val="fr-FR"/>
        </w:rPr>
        <w:t>Letter</w:t>
      </w:r>
      <w:proofErr w:type="spellEnd"/>
      <w:r w:rsidR="00506278">
        <w:rPr>
          <w:lang w:val="fr-FR"/>
        </w:rPr>
        <w:t xml:space="preserve"> </w:t>
      </w:r>
      <w:proofErr w:type="spellStart"/>
      <w:r w:rsidR="00506278">
        <w:rPr>
          <w:lang w:val="fr-FR"/>
        </w:rPr>
        <w:t>dated</w:t>
      </w:r>
      <w:proofErr w:type="spellEnd"/>
      <w:r w:rsidR="00506278">
        <w:rPr>
          <w:lang w:val="fr-FR"/>
        </w:rPr>
        <w:t xml:space="preserve"> </w:t>
      </w:r>
      <w:r w:rsidR="001C4BF1">
        <w:rPr>
          <w:lang w:val="fr-FR"/>
        </w:rPr>
        <w:t>7</w:t>
      </w:r>
      <w:r w:rsidRPr="00200EE8">
        <w:rPr>
          <w:lang w:val="fr-FR"/>
        </w:rPr>
        <w:t xml:space="preserve"> </w:t>
      </w:r>
      <w:proofErr w:type="spellStart"/>
      <w:r w:rsidR="001C4BF1">
        <w:rPr>
          <w:lang w:val="fr-FR"/>
        </w:rPr>
        <w:t>javier</w:t>
      </w:r>
      <w:proofErr w:type="spellEnd"/>
      <w:r w:rsidR="00992186">
        <w:rPr>
          <w:lang w:val="fr-FR"/>
        </w:rPr>
        <w:t xml:space="preserve"> 1900</w:t>
      </w:r>
      <w:r w:rsidRPr="00200EE8">
        <w:rPr>
          <w:lang w:val="fr-FR"/>
        </w:rPr>
        <w:t xml:space="preserve">, (Paris, 1910), </w:t>
      </w:r>
      <w:r w:rsidR="00CE25F6">
        <w:rPr>
          <w:lang w:val="fr-FR"/>
        </w:rPr>
        <w:t>31</w:t>
      </w:r>
      <w:r w:rsidRPr="00200EE8">
        <w:rPr>
          <w:lang w:val="fr-FR"/>
        </w:rPr>
        <w:t>.</w:t>
      </w:r>
    </w:p>
  </w:footnote>
  <w:footnote w:id="140">
    <w:p w14:paraId="23B59F87" w14:textId="63603C2F" w:rsidR="00571409" w:rsidRPr="000F48EF" w:rsidRDefault="00571409">
      <w:pPr>
        <w:pStyle w:val="FootnoteText"/>
        <w:rPr>
          <w:lang w:val="fr-FR"/>
        </w:rPr>
      </w:pPr>
      <w:r>
        <w:rPr>
          <w:rStyle w:val="FootnoteReference"/>
        </w:rPr>
        <w:footnoteRef/>
      </w:r>
      <w:r w:rsidRPr="000F48EF">
        <w:rPr>
          <w:lang w:val="fr-FR"/>
        </w:rPr>
        <w:t xml:space="preserve"> </w:t>
      </w:r>
      <w:r w:rsidR="000F48EF" w:rsidRPr="000F48EF">
        <w:rPr>
          <w:lang w:val="fr-FR"/>
        </w:rPr>
        <w:t xml:space="preserve">Georges Goyau, </w:t>
      </w:r>
      <w:r w:rsidR="000F48EF" w:rsidRPr="000F48EF">
        <w:rPr>
          <w:i/>
          <w:iCs/>
          <w:lang w:val="fr-FR"/>
        </w:rPr>
        <w:t xml:space="preserve">Monseigneur </w:t>
      </w:r>
      <w:proofErr w:type="spellStart"/>
      <w:r w:rsidR="000F48EF" w:rsidRPr="000F48EF">
        <w:rPr>
          <w:i/>
          <w:iCs/>
          <w:lang w:val="fr-FR"/>
        </w:rPr>
        <w:t>Augouard</w:t>
      </w:r>
      <w:proofErr w:type="spellEnd"/>
      <w:r w:rsidR="000F48EF" w:rsidRPr="000F48EF">
        <w:rPr>
          <w:lang w:val="fr-FR"/>
        </w:rPr>
        <w:t xml:space="preserve"> (Paris : Librairie Plon, Les Petits-Fils de Plon et Nourrit, 1926),</w:t>
      </w:r>
      <w:r w:rsidR="000F48EF">
        <w:rPr>
          <w:lang w:val="fr-FR"/>
        </w:rPr>
        <w:t xml:space="preserve"> 361.</w:t>
      </w:r>
    </w:p>
  </w:footnote>
  <w:footnote w:id="141">
    <w:p w14:paraId="7CA7E8FA" w14:textId="76A25BEF" w:rsidR="000F48EF" w:rsidRPr="000F48EF" w:rsidRDefault="000F48EF">
      <w:pPr>
        <w:pStyle w:val="FootnoteText"/>
        <w:rPr>
          <w:lang w:val="fr-FR"/>
        </w:rPr>
      </w:pPr>
      <w:r>
        <w:rPr>
          <w:rStyle w:val="FootnoteReference"/>
        </w:rPr>
        <w:footnoteRef/>
      </w:r>
      <w:r w:rsidRPr="000F48EF">
        <w:rPr>
          <w:lang w:val="fr-FR"/>
        </w:rPr>
        <w:t xml:space="preserve"> Georges Goyau, </w:t>
      </w:r>
      <w:r w:rsidRPr="000F48EF">
        <w:rPr>
          <w:i/>
          <w:iCs/>
          <w:lang w:val="fr-FR"/>
        </w:rPr>
        <w:t xml:space="preserve">Monseigneur </w:t>
      </w:r>
      <w:proofErr w:type="spellStart"/>
      <w:r w:rsidRPr="000F48EF">
        <w:rPr>
          <w:i/>
          <w:iCs/>
          <w:lang w:val="fr-FR"/>
        </w:rPr>
        <w:t>Augouard</w:t>
      </w:r>
      <w:proofErr w:type="spellEnd"/>
      <w:r w:rsidRPr="000F48EF">
        <w:rPr>
          <w:lang w:val="fr-FR"/>
        </w:rPr>
        <w:t xml:space="preserve"> (Paris : Librairie Plon, Les Petits-Fils de Plon et Nourrit, 1926), 361.</w:t>
      </w:r>
    </w:p>
  </w:footnote>
  <w:footnote w:id="142">
    <w:p w14:paraId="5D2FF686" w14:textId="0A269905" w:rsidR="00801143" w:rsidRDefault="00801143">
      <w:pPr>
        <w:pStyle w:val="FootnoteText"/>
      </w:pPr>
      <w:r>
        <w:rPr>
          <w:rStyle w:val="FootnoteReference"/>
        </w:rPr>
        <w:footnoteRef/>
      </w:r>
      <w:r>
        <w:t xml:space="preserve"> </w:t>
      </w:r>
      <w:r w:rsidRPr="00801143">
        <w:t>While the article continues with many examples of pre-twentieth-century women acting as nurses, the “new role” here clearly refers to the greater standardization and organization of the nursing profession during the war years.</w:t>
      </w:r>
    </w:p>
  </w:footnote>
  <w:footnote w:id="143">
    <w:p w14:paraId="27911586" w14:textId="691339B4" w:rsidR="00F67B23" w:rsidRPr="00521CB1" w:rsidRDefault="00F67B23">
      <w:pPr>
        <w:pStyle w:val="FootnoteText"/>
      </w:pPr>
      <w:r>
        <w:rPr>
          <w:rStyle w:val="FootnoteReference"/>
        </w:rPr>
        <w:footnoteRef/>
      </w:r>
      <w:r w:rsidRPr="008E53D6">
        <w:rPr>
          <w:lang w:val="fr-FR"/>
        </w:rPr>
        <w:t xml:space="preserve"> </w:t>
      </w:r>
      <w:r w:rsidR="008E53D6" w:rsidRPr="008E53D6">
        <w:rPr>
          <w:lang w:val="fr-FR"/>
        </w:rPr>
        <w:t>Bibliothèque nationa</w:t>
      </w:r>
      <w:r w:rsidR="008E53D6">
        <w:rPr>
          <w:lang w:val="fr-FR"/>
        </w:rPr>
        <w:t xml:space="preserve">le de </w:t>
      </w:r>
      <w:r w:rsidR="006A1197">
        <w:rPr>
          <w:lang w:val="fr-FR"/>
        </w:rPr>
        <w:t>France catalogue entry for « </w:t>
      </w:r>
      <w:r w:rsidR="006A1197" w:rsidRPr="006A1197">
        <w:rPr>
          <w:lang w:val="fr-FR"/>
        </w:rPr>
        <w:t xml:space="preserve">des </w:t>
      </w:r>
      <w:proofErr w:type="spellStart"/>
      <w:r w:rsidR="006A1197" w:rsidRPr="006A1197">
        <w:rPr>
          <w:lang w:val="fr-FR"/>
        </w:rPr>
        <w:t>Sociétes</w:t>
      </w:r>
      <w:proofErr w:type="spellEnd"/>
      <w:r w:rsidR="006A1197" w:rsidRPr="006A1197">
        <w:rPr>
          <w:lang w:val="fr-FR"/>
        </w:rPr>
        <w:t xml:space="preserve"> de secours aux blessés militaires</w:t>
      </w:r>
      <w:r w:rsidR="006A1197">
        <w:rPr>
          <w:lang w:val="fr-FR"/>
        </w:rPr>
        <w:t xml:space="preserve">, » </w:t>
      </w:r>
      <w:hyperlink r:id="rId1" w:history="1">
        <w:r w:rsidR="00521CB1" w:rsidRPr="0027694A">
          <w:rPr>
            <w:rStyle w:val="Hyperlink"/>
            <w:lang w:val="fr-FR"/>
          </w:rPr>
          <w:t>https://data.bnf.fr/ark:/12148/cb122322086</w:t>
        </w:r>
      </w:hyperlink>
      <w:r w:rsidR="006A1197">
        <w:rPr>
          <w:lang w:val="fr-FR"/>
        </w:rPr>
        <w:t>.</w:t>
      </w:r>
      <w:r w:rsidR="00521CB1">
        <w:rPr>
          <w:lang w:val="fr-FR"/>
        </w:rPr>
        <w:t xml:space="preserve"> </w:t>
      </w:r>
      <w:r w:rsidR="00521CB1" w:rsidRPr="00521CB1">
        <w:t>For t</w:t>
      </w:r>
      <w:r w:rsidR="00521CB1">
        <w:t xml:space="preserve">he date, see </w:t>
      </w:r>
      <w:r w:rsidR="00521CB1" w:rsidRPr="00521CB1">
        <w:t>Margaret H. Darrow, "French Volunteer Nursing and the Myth of War Experience in World War I</w:t>
      </w:r>
      <w:r w:rsidR="00B463C5">
        <w:t>,</w:t>
      </w:r>
      <w:r w:rsidR="00521CB1" w:rsidRPr="00521CB1">
        <w:t>"</w:t>
      </w:r>
      <w:r w:rsidR="00B463C5">
        <w:t xml:space="preserve"> American Historical Review (February 1996), 103.</w:t>
      </w:r>
    </w:p>
  </w:footnote>
  <w:footnote w:id="144">
    <w:p w14:paraId="2AB9CC89" w14:textId="31CE5C0A" w:rsidR="00950D7C" w:rsidRPr="00895E54" w:rsidRDefault="00950D7C">
      <w:pPr>
        <w:pStyle w:val="FootnoteText"/>
      </w:pPr>
      <w:r>
        <w:rPr>
          <w:rStyle w:val="FootnoteReference"/>
        </w:rPr>
        <w:footnoteRef/>
      </w:r>
      <w:r>
        <w:t xml:space="preserve"> </w:t>
      </w:r>
      <w:r w:rsidRPr="00950D7C">
        <w:t>Margaret H. Darrow, "French Volunteer Nursing and the Myth of War Experience in World War I," American Historical Review (February 1996),</w:t>
      </w:r>
      <w:r w:rsidR="00C40AFF">
        <w:t xml:space="preserve"> 86-87</w:t>
      </w:r>
      <w:r w:rsidR="00895E54">
        <w:t xml:space="preserve">; </w:t>
      </w:r>
      <w:r w:rsidR="00895E54" w:rsidRPr="00895E54">
        <w:t xml:space="preserve">Katrin </w:t>
      </w:r>
      <w:proofErr w:type="spellStart"/>
      <w:r w:rsidR="00895E54" w:rsidRPr="00895E54">
        <w:t>Schultheiss</w:t>
      </w:r>
      <w:proofErr w:type="spellEnd"/>
      <w:r w:rsidR="00895E54">
        <w:t>,</w:t>
      </w:r>
      <w:r w:rsidR="00895E54" w:rsidRPr="00895E54">
        <w:t xml:space="preserve"> </w:t>
      </w:r>
      <w:r w:rsidR="00895E54" w:rsidRPr="00895E54">
        <w:rPr>
          <w:i/>
          <w:iCs/>
        </w:rPr>
        <w:t>Bodies and souls : politics and the professionalization of nursing in France, 1880-1922</w:t>
      </w:r>
      <w:r w:rsidR="00895E54">
        <w:rPr>
          <w:i/>
          <w:iCs/>
        </w:rPr>
        <w:t xml:space="preserve"> </w:t>
      </w:r>
      <w:r w:rsidR="00895E54">
        <w:t>(</w:t>
      </w:r>
      <w:r w:rsidR="00E92290" w:rsidRPr="00E92290">
        <w:t>Cambridge, Mass.: Harvard University Press, 2001</w:t>
      </w:r>
      <w:r w:rsidR="00E92290">
        <w:t xml:space="preserve">), </w:t>
      </w:r>
      <w:r w:rsidR="00A20B99">
        <w:t>86</w:t>
      </w:r>
      <w:r w:rsidR="00E56FB2">
        <w:t>.</w:t>
      </w:r>
    </w:p>
  </w:footnote>
  <w:footnote w:id="145">
    <w:p w14:paraId="60105A57" w14:textId="758D56E5" w:rsidR="00C44484" w:rsidRDefault="00C44484">
      <w:pPr>
        <w:pStyle w:val="FootnoteText"/>
      </w:pPr>
      <w:r>
        <w:rPr>
          <w:rStyle w:val="FootnoteReference"/>
        </w:rPr>
        <w:footnoteRef/>
      </w:r>
      <w:r>
        <w:t xml:space="preserve"> </w:t>
      </w:r>
      <w:r w:rsidRPr="00C44484">
        <w:t xml:space="preserve">Katrin </w:t>
      </w:r>
      <w:proofErr w:type="spellStart"/>
      <w:r w:rsidRPr="00C44484">
        <w:t>Schultheiss</w:t>
      </w:r>
      <w:proofErr w:type="spellEnd"/>
      <w:r w:rsidRPr="00C44484">
        <w:t xml:space="preserve">, </w:t>
      </w:r>
      <w:r w:rsidRPr="00C44484">
        <w:rPr>
          <w:i/>
          <w:iCs/>
        </w:rPr>
        <w:t xml:space="preserve">Bodies and souls : politics and the professionalization of nursing in France, 1880-1922 </w:t>
      </w:r>
      <w:r w:rsidRPr="00C44484">
        <w:t>(Cambridge, Mass.: Harvard University Press, 2001),</w:t>
      </w:r>
      <w:r>
        <w:t xml:space="preserve"> 29.</w:t>
      </w:r>
    </w:p>
  </w:footnote>
  <w:footnote w:id="146">
    <w:p w14:paraId="01E5AEBC" w14:textId="2BD48C66" w:rsidR="00822D70" w:rsidRDefault="00822D70">
      <w:pPr>
        <w:pStyle w:val="FootnoteText"/>
      </w:pPr>
      <w:r>
        <w:rPr>
          <w:rStyle w:val="FootnoteReference"/>
        </w:rPr>
        <w:footnoteRef/>
      </w:r>
      <w:r>
        <w:t xml:space="preserve"> </w:t>
      </w:r>
      <w:r w:rsidRPr="00822D70">
        <w:t xml:space="preserve">Katrin </w:t>
      </w:r>
      <w:proofErr w:type="spellStart"/>
      <w:r w:rsidRPr="00822D70">
        <w:t>Schultheiss</w:t>
      </w:r>
      <w:proofErr w:type="spellEnd"/>
      <w:r w:rsidRPr="00822D70">
        <w:t xml:space="preserve">, </w:t>
      </w:r>
      <w:r w:rsidRPr="00822D70">
        <w:rPr>
          <w:i/>
          <w:iCs/>
        </w:rPr>
        <w:t xml:space="preserve">Bodies and souls : politics and the professionalization of nursing in France, 1880-1922 </w:t>
      </w:r>
      <w:r w:rsidRPr="00822D70">
        <w:t>(Cambridge, Mass.: Harvard University Press, 2001),</w:t>
      </w:r>
      <w:r>
        <w:t xml:space="preserve"> 8; 13.</w:t>
      </w:r>
    </w:p>
  </w:footnote>
  <w:footnote w:id="147">
    <w:p w14:paraId="6AF14CF1" w14:textId="60DFD237" w:rsidR="003C7FA3" w:rsidRDefault="003C7FA3">
      <w:pPr>
        <w:pStyle w:val="FootnoteText"/>
      </w:pPr>
      <w:r>
        <w:rPr>
          <w:rStyle w:val="FootnoteReference"/>
        </w:rPr>
        <w:footnoteRef/>
      </w:r>
      <w:r>
        <w:t xml:space="preserve"> </w:t>
      </w:r>
      <w:r w:rsidRPr="003C7FA3">
        <w:t xml:space="preserve">Katrin </w:t>
      </w:r>
      <w:proofErr w:type="spellStart"/>
      <w:r w:rsidRPr="003C7FA3">
        <w:t>Schultheiss</w:t>
      </w:r>
      <w:proofErr w:type="spellEnd"/>
      <w:r w:rsidRPr="003C7FA3">
        <w:t xml:space="preserve">, </w:t>
      </w:r>
      <w:r w:rsidRPr="003C7FA3">
        <w:rPr>
          <w:i/>
          <w:iCs/>
        </w:rPr>
        <w:t xml:space="preserve">Bodies and souls : politics and the professionalization of nursing in France, 1880-1922 </w:t>
      </w:r>
      <w:r w:rsidRPr="003C7FA3">
        <w:t xml:space="preserve">(Cambridge, Mass.: Harvard University Press, 2001), </w:t>
      </w:r>
      <w:r>
        <w:t>5,</w:t>
      </w:r>
    </w:p>
  </w:footnote>
  <w:footnote w:id="148">
    <w:p w14:paraId="5F809B16" w14:textId="4983285B" w:rsidR="00F85164" w:rsidRDefault="00F85164">
      <w:pPr>
        <w:pStyle w:val="FootnoteText"/>
      </w:pPr>
      <w:r>
        <w:rPr>
          <w:rStyle w:val="FootnoteReference"/>
        </w:rPr>
        <w:footnoteRef/>
      </w:r>
      <w:r>
        <w:t xml:space="preserve"> </w:t>
      </w:r>
      <w:r w:rsidRPr="00F85164">
        <w:t xml:space="preserve">Katrin </w:t>
      </w:r>
      <w:proofErr w:type="spellStart"/>
      <w:r w:rsidRPr="00F85164">
        <w:t>Schultheiss</w:t>
      </w:r>
      <w:proofErr w:type="spellEnd"/>
      <w:r w:rsidRPr="00F85164">
        <w:t xml:space="preserve">, </w:t>
      </w:r>
      <w:r w:rsidRPr="00F85164">
        <w:rPr>
          <w:i/>
          <w:iCs/>
        </w:rPr>
        <w:t xml:space="preserve">Bodies and souls : politics and the professionalization of nursing in France, 1880-1922 </w:t>
      </w:r>
      <w:r w:rsidRPr="00F85164">
        <w:t>(Cambridge, Mass.: Harvard University Press, 2001), 9</w:t>
      </w:r>
      <w:r w:rsidR="0089453E">
        <w:t>; 5.</w:t>
      </w:r>
    </w:p>
  </w:footnote>
  <w:footnote w:id="149">
    <w:p w14:paraId="521BB891" w14:textId="60BB4B97" w:rsidR="00607F84" w:rsidRDefault="00607F84">
      <w:pPr>
        <w:pStyle w:val="FootnoteText"/>
      </w:pPr>
      <w:r>
        <w:rPr>
          <w:rStyle w:val="FootnoteReference"/>
        </w:rPr>
        <w:footnoteRef/>
      </w:r>
      <w:r>
        <w:t xml:space="preserve"> </w:t>
      </w:r>
      <w:r w:rsidR="00C22CD2" w:rsidRPr="00C22CD2">
        <w:t xml:space="preserve">Katrin </w:t>
      </w:r>
      <w:proofErr w:type="spellStart"/>
      <w:r w:rsidR="00C22CD2" w:rsidRPr="00C22CD2">
        <w:t>Schultheiss</w:t>
      </w:r>
      <w:proofErr w:type="spellEnd"/>
      <w:r w:rsidR="00C22CD2" w:rsidRPr="00C22CD2">
        <w:t xml:space="preserve">, </w:t>
      </w:r>
      <w:r w:rsidR="00C22CD2" w:rsidRPr="00C22CD2">
        <w:rPr>
          <w:i/>
          <w:iCs/>
        </w:rPr>
        <w:t xml:space="preserve">Bodies and souls : politics and the professionalization of nursing in France, 1880-1922 </w:t>
      </w:r>
      <w:r w:rsidR="00C22CD2" w:rsidRPr="00C22CD2">
        <w:t xml:space="preserve">(Cambridge, Mass.: Harvard University Press, 2001), </w:t>
      </w:r>
      <w:r w:rsidR="00C22CD2">
        <w:t>7.</w:t>
      </w:r>
    </w:p>
  </w:footnote>
  <w:footnote w:id="150">
    <w:p w14:paraId="75EE8F8E" w14:textId="54DD72C9" w:rsidR="004226B4" w:rsidRDefault="004226B4">
      <w:pPr>
        <w:pStyle w:val="FootnoteText"/>
      </w:pPr>
      <w:r>
        <w:rPr>
          <w:rStyle w:val="FootnoteReference"/>
        </w:rPr>
        <w:footnoteRef/>
      </w:r>
      <w:r>
        <w:t xml:space="preserve"> </w:t>
      </w:r>
      <w:r w:rsidRPr="004226B4">
        <w:t xml:space="preserve">Margaret H. Darrow, "French Volunteer Nursing and the Myth of War Experience in World War I," American Historical Review (February 1996), 86-87; Katrin </w:t>
      </w:r>
      <w:proofErr w:type="spellStart"/>
      <w:r w:rsidRPr="004226B4">
        <w:t>Schultheiss</w:t>
      </w:r>
      <w:proofErr w:type="spellEnd"/>
      <w:r w:rsidRPr="004226B4">
        <w:t xml:space="preserve">, </w:t>
      </w:r>
      <w:r w:rsidRPr="004226B4">
        <w:rPr>
          <w:i/>
          <w:iCs/>
        </w:rPr>
        <w:t xml:space="preserve">Bodies and souls : politics and the professionalization of nursing in France, 1880-1922 </w:t>
      </w:r>
      <w:r w:rsidRPr="004226B4">
        <w:t>(Cambridge, Mass.: Harvard University Press, 2001),</w:t>
      </w:r>
      <w:r>
        <w:t xml:space="preserve"> 88.</w:t>
      </w:r>
    </w:p>
  </w:footnote>
  <w:footnote w:id="151">
    <w:p w14:paraId="3A4F8F74" w14:textId="77777777" w:rsidR="000D4AD8" w:rsidRDefault="000D4AD8" w:rsidP="000D4AD8">
      <w:pPr>
        <w:pStyle w:val="FootnoteText"/>
      </w:pPr>
      <w:r>
        <w:rPr>
          <w:rStyle w:val="FootnoteReference"/>
        </w:rPr>
        <w:footnoteRef/>
      </w:r>
      <w:r>
        <w:t xml:space="preserve"> </w:t>
      </w:r>
      <w:r w:rsidRPr="00DE661B">
        <w:t xml:space="preserve">J. P. </w:t>
      </w:r>
      <w:proofErr w:type="spellStart"/>
      <w:r w:rsidRPr="00DE661B">
        <w:t>Daughton</w:t>
      </w:r>
      <w:proofErr w:type="spellEnd"/>
      <w:r w:rsidRPr="00DE661B">
        <w:t xml:space="preserve">, </w:t>
      </w:r>
      <w:r w:rsidRPr="00DE661B">
        <w:rPr>
          <w:i/>
          <w:iCs/>
        </w:rPr>
        <w:t>An Empire Divided : Religion, Republicanism, and the Making of French Colonialism, 1880-1914</w:t>
      </w:r>
      <w:r w:rsidRPr="00DE661B">
        <w:t xml:space="preserve"> (Oxford: Oxford University Press, 2006), 1</w:t>
      </w:r>
      <w:r>
        <w:t>7.</w:t>
      </w:r>
    </w:p>
  </w:footnote>
  <w:footnote w:id="152">
    <w:p w14:paraId="7A61D674" w14:textId="2DBA1602" w:rsidR="009C0662" w:rsidRPr="009C0662" w:rsidRDefault="009C0662">
      <w:pPr>
        <w:pStyle w:val="FootnoteText"/>
        <w:rPr>
          <w:lang w:val="fr-FR"/>
        </w:rPr>
      </w:pPr>
      <w:r>
        <w:rPr>
          <w:rStyle w:val="FootnoteReference"/>
        </w:rPr>
        <w:footnoteRef/>
      </w:r>
      <w:r w:rsidRPr="009C0662">
        <w:rPr>
          <w:lang w:val="fr-FR"/>
        </w:rPr>
        <w:t xml:space="preserve"> Numa-Denis Fustel de Coulanges</w:t>
      </w:r>
      <w:r>
        <w:rPr>
          <w:lang w:val="fr-FR"/>
        </w:rPr>
        <w:t>, « </w:t>
      </w:r>
      <w:r w:rsidRPr="009C0662">
        <w:rPr>
          <w:lang w:val="fr-FR"/>
        </w:rPr>
        <w:t>L’organisation de la justice dans l’Antiquité et les temps modernes. III. La justice royal au Moyen Âge</w:t>
      </w:r>
      <w:r>
        <w:rPr>
          <w:lang w:val="fr-FR"/>
        </w:rPr>
        <w:t> »</w:t>
      </w:r>
      <w:r w:rsidRPr="009C0662">
        <w:rPr>
          <w:lang w:val="fr-FR"/>
        </w:rPr>
        <w:t xml:space="preserve">, </w:t>
      </w:r>
      <w:r w:rsidRPr="009C0662">
        <w:rPr>
          <w:i/>
          <w:iCs/>
          <w:lang w:val="fr-FR"/>
        </w:rPr>
        <w:t>Revue des Deux Mondes</w:t>
      </w:r>
      <w:r w:rsidRPr="009C0662">
        <w:rPr>
          <w:lang w:val="fr-FR"/>
        </w:rPr>
        <w:t xml:space="preserve"> 94 (July–August 1871), pp. 537–8.</w:t>
      </w:r>
    </w:p>
  </w:footnote>
  <w:footnote w:id="153">
    <w:p w14:paraId="53C83267" w14:textId="02A05340" w:rsidR="008321BE" w:rsidRPr="008321BE" w:rsidRDefault="008321BE">
      <w:pPr>
        <w:pStyle w:val="FootnoteText"/>
        <w:rPr>
          <w:lang w:val="fr-FR"/>
        </w:rPr>
      </w:pPr>
      <w:r>
        <w:rPr>
          <w:rStyle w:val="FootnoteReference"/>
        </w:rPr>
        <w:footnoteRef/>
      </w:r>
      <w:r w:rsidRPr="008321BE">
        <w:rPr>
          <w:lang w:val="fr-FR"/>
        </w:rPr>
        <w:t xml:space="preserve"> Pierre </w:t>
      </w:r>
      <w:proofErr w:type="spellStart"/>
      <w:r w:rsidRPr="008321BE">
        <w:rPr>
          <w:lang w:val="fr-FR"/>
        </w:rPr>
        <w:t>Delooz</w:t>
      </w:r>
      <w:proofErr w:type="spellEnd"/>
      <w:r w:rsidRPr="008321BE">
        <w:rPr>
          <w:lang w:val="fr-FR"/>
        </w:rPr>
        <w:t xml:space="preserve">, “Pour une étude sociologique de la sainteté canonisée dans l’Eglise catholique,” </w:t>
      </w:r>
      <w:r w:rsidRPr="008321BE">
        <w:rPr>
          <w:i/>
          <w:lang w:val="fr-FR"/>
        </w:rPr>
        <w:t xml:space="preserve">Archives de Sociologie des religions </w:t>
      </w:r>
      <w:r w:rsidRPr="008321BE">
        <w:rPr>
          <w:lang w:val="fr-FR"/>
        </w:rPr>
        <w:t>13 (1962</w:t>
      </w:r>
      <w:proofErr w:type="gramStart"/>
      <w:r w:rsidRPr="008321BE">
        <w:rPr>
          <w:lang w:val="fr-FR"/>
        </w:rPr>
        <w:t>):</w:t>
      </w:r>
      <w:proofErr w:type="gramEnd"/>
      <w:r w:rsidRPr="008321BE">
        <w:rPr>
          <w:lang w:val="fr-FR"/>
        </w:rPr>
        <w:t xml:space="preserve"> 23.</w:t>
      </w:r>
    </w:p>
  </w:footnote>
  <w:footnote w:id="154">
    <w:p w14:paraId="08520C23" w14:textId="14575F97" w:rsidR="00ED20D2" w:rsidRDefault="00ED20D2">
      <w:pPr>
        <w:pStyle w:val="FootnoteText"/>
      </w:pPr>
      <w:r>
        <w:rPr>
          <w:rStyle w:val="FootnoteReference"/>
        </w:rPr>
        <w:footnoteRef/>
      </w:r>
      <w:r>
        <w:t xml:space="preserve"> </w:t>
      </w:r>
      <w:r w:rsidR="001B1E20">
        <w:t xml:space="preserve">Edward James, </w:t>
      </w:r>
      <w:r w:rsidR="00DC74A0">
        <w:t>“</w:t>
      </w:r>
      <w:r w:rsidR="000864B1" w:rsidRPr="000864B1">
        <w:t>The Merovingians from the French Revolution to the Third Republic</w:t>
      </w:r>
      <w:r w:rsidR="000864B1">
        <w:t>,</w:t>
      </w:r>
      <w:r w:rsidR="00DC74A0">
        <w:t>”</w:t>
      </w:r>
      <w:r w:rsidR="000864B1">
        <w:t xml:space="preserve"> </w:t>
      </w:r>
      <w:r w:rsidR="001B1E20" w:rsidRPr="00DC74A0">
        <w:rPr>
          <w:i/>
          <w:iCs/>
        </w:rPr>
        <w:t>Early medieval Europe</w:t>
      </w:r>
      <w:r w:rsidR="001B1E20" w:rsidRPr="001B1E20">
        <w:t xml:space="preserve"> vol. 20 (2012)</w:t>
      </w:r>
      <w:r w:rsidR="00DC74A0">
        <w:t>: 455.</w:t>
      </w:r>
    </w:p>
  </w:footnote>
  <w:footnote w:id="155">
    <w:p w14:paraId="541F3F92" w14:textId="76EF6649" w:rsidR="001A23BD" w:rsidRPr="00BB108B" w:rsidRDefault="001A23BD">
      <w:pPr>
        <w:pStyle w:val="FootnoteText"/>
      </w:pPr>
      <w:r>
        <w:rPr>
          <w:rStyle w:val="FootnoteReference"/>
        </w:rPr>
        <w:footnoteRef/>
      </w:r>
      <w:r w:rsidRPr="00BB108B">
        <w:t xml:space="preserve"> </w:t>
      </w:r>
      <w:r w:rsidR="00BB108B" w:rsidRPr="00BB108B">
        <w:t xml:space="preserve">Moshe </w:t>
      </w:r>
      <w:proofErr w:type="spellStart"/>
      <w:r w:rsidR="00BB108B" w:rsidRPr="00BB108B">
        <w:t>Sluhovsky</w:t>
      </w:r>
      <w:proofErr w:type="spellEnd"/>
      <w:r w:rsidR="00BB108B" w:rsidRPr="00BB108B">
        <w:t xml:space="preserve">, </w:t>
      </w:r>
      <w:r w:rsidR="00BB108B" w:rsidRPr="00BB108B">
        <w:rPr>
          <w:i/>
        </w:rPr>
        <w:t>Patroness of Paris: Rituals of Devotion in Early Modern France</w:t>
      </w:r>
      <w:r w:rsidR="00BB108B" w:rsidRPr="00BB108B">
        <w:t xml:space="preserve"> (</w:t>
      </w:r>
      <w:proofErr w:type="spellStart"/>
      <w:r w:rsidR="00BB108B" w:rsidRPr="00BB108B">
        <w:t>Koninklijke</w:t>
      </w:r>
      <w:proofErr w:type="spellEnd"/>
      <w:r w:rsidR="00BB108B" w:rsidRPr="00BB108B">
        <w:t xml:space="preserve"> Brill: Leiden, The Netherlands, 1998),</w:t>
      </w:r>
      <w:r w:rsidR="00BB108B">
        <w:t xml:space="preserve"> 212.</w:t>
      </w:r>
    </w:p>
  </w:footnote>
  <w:footnote w:id="156">
    <w:p w14:paraId="24002823" w14:textId="2FD46E34" w:rsidR="005E5D3E" w:rsidRPr="006E37D0" w:rsidRDefault="005E5D3E">
      <w:pPr>
        <w:pStyle w:val="FootnoteText"/>
        <w:rPr>
          <w:lang w:val="fr-FR"/>
        </w:rPr>
      </w:pPr>
      <w:r>
        <w:rPr>
          <w:rStyle w:val="FootnoteReference"/>
        </w:rPr>
        <w:footnoteRef/>
      </w:r>
      <w:r w:rsidRPr="006E37D0">
        <w:rPr>
          <w:lang w:val="fr-FR"/>
        </w:rPr>
        <w:t xml:space="preserve"> </w:t>
      </w:r>
      <w:r w:rsidR="006E37D0" w:rsidRPr="006E37D0">
        <w:rPr>
          <w:lang w:val="fr-FR"/>
        </w:rPr>
        <w:t xml:space="preserve">Briand, </w:t>
      </w:r>
      <w:r w:rsidR="006E37D0" w:rsidRPr="006E37D0">
        <w:rPr>
          <w:i/>
          <w:iCs/>
          <w:lang w:val="fr-FR"/>
        </w:rPr>
        <w:t>Histoire de Sainte Radegonde</w:t>
      </w:r>
      <w:r w:rsidR="006E37D0" w:rsidRPr="006E37D0">
        <w:rPr>
          <w:lang w:val="fr-FR"/>
        </w:rPr>
        <w:t>, 448.</w:t>
      </w:r>
    </w:p>
  </w:footnote>
  <w:footnote w:id="157">
    <w:p w14:paraId="28D97C0C" w14:textId="77777777" w:rsidR="00FE79F3" w:rsidRPr="00CB0704" w:rsidRDefault="00FE79F3" w:rsidP="00FE79F3">
      <w:pPr>
        <w:pStyle w:val="FootnoteText"/>
        <w:rPr>
          <w:rFonts w:asciiTheme="minorHAnsi" w:hAnsiTheme="minorHAnsi" w:cstheme="minorHAnsi"/>
          <w:lang w:val="fr-FR"/>
        </w:rPr>
      </w:pPr>
      <w:r w:rsidRPr="00CB0704">
        <w:rPr>
          <w:rStyle w:val="FootnoteReference"/>
          <w:rFonts w:asciiTheme="minorHAnsi" w:hAnsiTheme="minorHAnsi" w:cstheme="minorHAnsi"/>
        </w:rPr>
        <w:footnoteRef/>
      </w:r>
      <w:r w:rsidRPr="00CB0704">
        <w:rPr>
          <w:rFonts w:asciiTheme="minorHAnsi" w:hAnsiTheme="minorHAnsi" w:cstheme="minorHAnsi"/>
          <w:lang w:val="fr-FR"/>
        </w:rPr>
        <w:t xml:space="preserve"> L’Abbé Charles </w:t>
      </w:r>
      <w:proofErr w:type="spellStart"/>
      <w:r w:rsidRPr="00CB0704">
        <w:rPr>
          <w:rFonts w:asciiTheme="minorHAnsi" w:hAnsiTheme="minorHAnsi" w:cstheme="minorHAnsi"/>
          <w:lang w:val="fr-FR"/>
        </w:rPr>
        <w:t>Eschoyez</w:t>
      </w:r>
      <w:proofErr w:type="spellEnd"/>
      <w:r w:rsidRPr="00CB0704">
        <w:rPr>
          <w:rFonts w:asciiTheme="minorHAnsi" w:hAnsiTheme="minorHAnsi" w:cstheme="minorHAnsi"/>
          <w:lang w:val="fr-FR"/>
        </w:rPr>
        <w:t xml:space="preserve">, </w:t>
      </w:r>
      <w:r w:rsidRPr="00CB0704">
        <w:rPr>
          <w:rFonts w:asciiTheme="minorHAnsi" w:hAnsiTheme="minorHAnsi" w:cstheme="minorHAnsi"/>
          <w:i/>
          <w:iCs/>
          <w:lang w:val="fr-FR"/>
        </w:rPr>
        <w:t xml:space="preserve">Origines de </w:t>
      </w:r>
      <w:proofErr w:type="spellStart"/>
      <w:r w:rsidRPr="00CB0704">
        <w:rPr>
          <w:rFonts w:asciiTheme="minorHAnsi" w:hAnsiTheme="minorHAnsi" w:cstheme="minorHAnsi"/>
          <w:i/>
          <w:iCs/>
          <w:lang w:val="fr-FR"/>
        </w:rPr>
        <w:t>I'abbaye</w:t>
      </w:r>
      <w:proofErr w:type="spellEnd"/>
      <w:r w:rsidRPr="00CB0704">
        <w:rPr>
          <w:rFonts w:asciiTheme="minorHAnsi" w:hAnsiTheme="minorHAnsi" w:cstheme="minorHAnsi"/>
          <w:i/>
          <w:iCs/>
          <w:lang w:val="fr-FR"/>
        </w:rPr>
        <w:t xml:space="preserve"> royale de Sainte-Croix</w:t>
      </w:r>
      <w:r w:rsidRPr="00CB0704">
        <w:rPr>
          <w:rFonts w:asciiTheme="minorHAnsi" w:hAnsiTheme="minorHAnsi" w:cstheme="minorHAnsi"/>
          <w:lang w:val="fr-FR"/>
        </w:rPr>
        <w:t xml:space="preserve"> (Poitiers : 1865), 28.</w:t>
      </w:r>
    </w:p>
  </w:footnote>
  <w:footnote w:id="158">
    <w:p w14:paraId="21236718" w14:textId="2D71B27E" w:rsidR="00576F00" w:rsidRPr="00576F00" w:rsidRDefault="00576F00">
      <w:pPr>
        <w:pStyle w:val="FootnoteText"/>
        <w:rPr>
          <w:lang w:val="fr-FR"/>
        </w:rPr>
      </w:pPr>
      <w:r>
        <w:rPr>
          <w:rStyle w:val="FootnoteReference"/>
        </w:rPr>
        <w:footnoteRef/>
      </w:r>
      <w:r w:rsidRPr="00576F00">
        <w:rPr>
          <w:lang w:val="fr-FR"/>
        </w:rPr>
        <w:t xml:space="preserve"> </w:t>
      </w:r>
      <w:r w:rsidR="00851E68" w:rsidRPr="00851E68">
        <w:rPr>
          <w:lang w:val="fr-FR"/>
        </w:rPr>
        <w:t xml:space="preserve">Lettre de l'abbé </w:t>
      </w:r>
      <w:proofErr w:type="spellStart"/>
      <w:r w:rsidR="00851E68" w:rsidRPr="00851E68">
        <w:rPr>
          <w:lang w:val="fr-FR"/>
        </w:rPr>
        <w:t>Figarol</w:t>
      </w:r>
      <w:proofErr w:type="spellEnd"/>
      <w:r w:rsidR="00851E68" w:rsidRPr="00851E68">
        <w:rPr>
          <w:lang w:val="fr-FR"/>
        </w:rPr>
        <w:t>, curé de Ganties (Aspet), mai 1853</w:t>
      </w:r>
      <w:r w:rsidR="00851E68">
        <w:rPr>
          <w:lang w:val="fr-FR"/>
        </w:rPr>
        <w:t xml:space="preserve">. </w:t>
      </w:r>
      <w:r w:rsidRPr="00576F00">
        <w:rPr>
          <w:lang w:val="fr-FR"/>
        </w:rPr>
        <w:t>http://aspetinf.chez.com/assoc/bull/bull_10_art/bull_10_art1.htm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2291"/>
      <w:docPartObj>
        <w:docPartGallery w:val="Page Numbers (Top of Page)"/>
        <w:docPartUnique/>
      </w:docPartObj>
    </w:sdtPr>
    <w:sdtEndPr>
      <w:rPr>
        <w:noProof/>
      </w:rPr>
    </w:sdtEndPr>
    <w:sdtContent>
      <w:p w14:paraId="2CF57203" w14:textId="74FD3EDC" w:rsidR="003139CC" w:rsidRDefault="003139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5D1444" w14:textId="77777777" w:rsidR="008D7B55" w:rsidRDefault="008D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5C3"/>
    <w:multiLevelType w:val="multilevel"/>
    <w:tmpl w:val="252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175D"/>
    <w:multiLevelType w:val="multilevel"/>
    <w:tmpl w:val="DF1E4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03B3D"/>
    <w:multiLevelType w:val="multilevel"/>
    <w:tmpl w:val="8D28A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A715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0EA501A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FC94DB2"/>
    <w:multiLevelType w:val="hybridMultilevel"/>
    <w:tmpl w:val="E324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6086E"/>
    <w:multiLevelType w:val="multilevel"/>
    <w:tmpl w:val="038428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4E0BD1"/>
    <w:multiLevelType w:val="multilevel"/>
    <w:tmpl w:val="1DA0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62035"/>
    <w:multiLevelType w:val="hybridMultilevel"/>
    <w:tmpl w:val="B23C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34551"/>
    <w:multiLevelType w:val="multilevel"/>
    <w:tmpl w:val="C88892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82B3918"/>
    <w:multiLevelType w:val="multilevel"/>
    <w:tmpl w:val="FF120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6759A"/>
    <w:multiLevelType w:val="multilevel"/>
    <w:tmpl w:val="DAD0E0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61238"/>
    <w:multiLevelType w:val="multilevel"/>
    <w:tmpl w:val="4050BA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51C2048"/>
    <w:multiLevelType w:val="multilevel"/>
    <w:tmpl w:val="57AA9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00D79"/>
    <w:multiLevelType w:val="multilevel"/>
    <w:tmpl w:val="12C0A7C8"/>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80"/>
        </w:tabs>
        <w:ind w:left="-180" w:hanging="360"/>
      </w:pPr>
      <w:rPr>
        <w:rFonts w:ascii="Wingdings" w:hAnsi="Wingdings"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5" w15:restartNumberingAfterBreak="0">
    <w:nsid w:val="3A645F69"/>
    <w:multiLevelType w:val="multilevel"/>
    <w:tmpl w:val="1B80696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5C1420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C9F3040"/>
    <w:multiLevelType w:val="multilevel"/>
    <w:tmpl w:val="A0C2A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E476A"/>
    <w:multiLevelType w:val="hybridMultilevel"/>
    <w:tmpl w:val="C7BAB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63250"/>
    <w:multiLevelType w:val="multilevel"/>
    <w:tmpl w:val="ED125BD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2A0149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54840384"/>
    <w:multiLevelType w:val="hybridMultilevel"/>
    <w:tmpl w:val="720CA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120BF"/>
    <w:multiLevelType w:val="hybridMultilevel"/>
    <w:tmpl w:val="1496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0B0"/>
    <w:multiLevelType w:val="multilevel"/>
    <w:tmpl w:val="CC241B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D8D397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60C31B1"/>
    <w:multiLevelType w:val="multilevel"/>
    <w:tmpl w:val="1FC2B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7404464"/>
    <w:multiLevelType w:val="multilevel"/>
    <w:tmpl w:val="CD40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3629D8"/>
    <w:multiLevelType w:val="multilevel"/>
    <w:tmpl w:val="1862D3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116812"/>
    <w:multiLevelType w:val="hybridMultilevel"/>
    <w:tmpl w:val="00785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132AE"/>
    <w:multiLevelType w:val="multilevel"/>
    <w:tmpl w:val="15385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3474C4"/>
    <w:multiLevelType w:val="hybridMultilevel"/>
    <w:tmpl w:val="DC36C6B8"/>
    <w:lvl w:ilvl="0" w:tplc="B686E8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3"/>
  </w:num>
  <w:num w:numId="3">
    <w:abstractNumId w:val="9"/>
  </w:num>
  <w:num w:numId="4">
    <w:abstractNumId w:val="3"/>
  </w:num>
  <w:num w:numId="5">
    <w:abstractNumId w:val="20"/>
  </w:num>
  <w:num w:numId="6">
    <w:abstractNumId w:val="4"/>
  </w:num>
  <w:num w:numId="7">
    <w:abstractNumId w:val="10"/>
  </w:num>
  <w:num w:numId="8">
    <w:abstractNumId w:val="1"/>
  </w:num>
  <w:num w:numId="9">
    <w:abstractNumId w:val="15"/>
  </w:num>
  <w:num w:numId="10">
    <w:abstractNumId w:val="22"/>
  </w:num>
  <w:num w:numId="11">
    <w:abstractNumId w:val="8"/>
  </w:num>
  <w:num w:numId="12">
    <w:abstractNumId w:val="5"/>
  </w:num>
  <w:num w:numId="13">
    <w:abstractNumId w:val="29"/>
  </w:num>
  <w:num w:numId="14">
    <w:abstractNumId w:val="23"/>
  </w:num>
  <w:num w:numId="15">
    <w:abstractNumId w:val="14"/>
  </w:num>
  <w:num w:numId="16">
    <w:abstractNumId w:val="6"/>
  </w:num>
  <w:num w:numId="17">
    <w:abstractNumId w:val="0"/>
  </w:num>
  <w:num w:numId="18">
    <w:abstractNumId w:val="21"/>
  </w:num>
  <w:num w:numId="19">
    <w:abstractNumId w:val="19"/>
  </w:num>
  <w:num w:numId="20">
    <w:abstractNumId w:val="25"/>
  </w:num>
  <w:num w:numId="21">
    <w:abstractNumId w:val="30"/>
  </w:num>
  <w:num w:numId="22">
    <w:abstractNumId w:val="24"/>
  </w:num>
  <w:num w:numId="23">
    <w:abstractNumId w:val="12"/>
  </w:num>
  <w:num w:numId="24">
    <w:abstractNumId w:val="26"/>
  </w:num>
  <w:num w:numId="25">
    <w:abstractNumId w:val="18"/>
  </w:num>
  <w:num w:numId="26">
    <w:abstractNumId w:val="2"/>
  </w:num>
  <w:num w:numId="27">
    <w:abstractNumId w:val="17"/>
  </w:num>
  <w:num w:numId="28">
    <w:abstractNumId w:val="11"/>
  </w:num>
  <w:num w:numId="29">
    <w:abstractNumId w:val="27"/>
  </w:num>
  <w:num w:numId="30">
    <w:abstractNumId w:val="28"/>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dolph">
    <w15:presenceInfo w15:providerId="Windows Live" w15:userId="e0cc3432c49557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1E"/>
    <w:rsid w:val="00000231"/>
    <w:rsid w:val="0000040B"/>
    <w:rsid w:val="00000522"/>
    <w:rsid w:val="000005E1"/>
    <w:rsid w:val="0000061A"/>
    <w:rsid w:val="0000065E"/>
    <w:rsid w:val="00000709"/>
    <w:rsid w:val="00000772"/>
    <w:rsid w:val="00000806"/>
    <w:rsid w:val="00000894"/>
    <w:rsid w:val="0000096D"/>
    <w:rsid w:val="000009C7"/>
    <w:rsid w:val="00000C44"/>
    <w:rsid w:val="00000CF3"/>
    <w:rsid w:val="00000DDC"/>
    <w:rsid w:val="00000F1F"/>
    <w:rsid w:val="00001792"/>
    <w:rsid w:val="00001BB3"/>
    <w:rsid w:val="00001C18"/>
    <w:rsid w:val="00001D52"/>
    <w:rsid w:val="00002591"/>
    <w:rsid w:val="0000271C"/>
    <w:rsid w:val="00002F36"/>
    <w:rsid w:val="000033BC"/>
    <w:rsid w:val="0000375D"/>
    <w:rsid w:val="00003877"/>
    <w:rsid w:val="00003EFD"/>
    <w:rsid w:val="00004588"/>
    <w:rsid w:val="0000477C"/>
    <w:rsid w:val="00004F82"/>
    <w:rsid w:val="00004F9E"/>
    <w:rsid w:val="0000512B"/>
    <w:rsid w:val="0000521C"/>
    <w:rsid w:val="0000535B"/>
    <w:rsid w:val="0000543E"/>
    <w:rsid w:val="000055FF"/>
    <w:rsid w:val="000056D1"/>
    <w:rsid w:val="00005A22"/>
    <w:rsid w:val="00005D9A"/>
    <w:rsid w:val="00005E6A"/>
    <w:rsid w:val="00005F2A"/>
    <w:rsid w:val="00006929"/>
    <w:rsid w:val="00006C45"/>
    <w:rsid w:val="00006E33"/>
    <w:rsid w:val="0000719A"/>
    <w:rsid w:val="000071C1"/>
    <w:rsid w:val="00007676"/>
    <w:rsid w:val="00007701"/>
    <w:rsid w:val="00007966"/>
    <w:rsid w:val="00007EAF"/>
    <w:rsid w:val="00007ECE"/>
    <w:rsid w:val="00010388"/>
    <w:rsid w:val="000103E5"/>
    <w:rsid w:val="0001114C"/>
    <w:rsid w:val="00011552"/>
    <w:rsid w:val="00011820"/>
    <w:rsid w:val="00011895"/>
    <w:rsid w:val="00011AB9"/>
    <w:rsid w:val="00011B24"/>
    <w:rsid w:val="00012352"/>
    <w:rsid w:val="00012412"/>
    <w:rsid w:val="00012431"/>
    <w:rsid w:val="00012AA7"/>
    <w:rsid w:val="00012BAD"/>
    <w:rsid w:val="00012C80"/>
    <w:rsid w:val="00012DB7"/>
    <w:rsid w:val="0001305B"/>
    <w:rsid w:val="00013572"/>
    <w:rsid w:val="0001369E"/>
    <w:rsid w:val="0001370A"/>
    <w:rsid w:val="00013A97"/>
    <w:rsid w:val="00013D4C"/>
    <w:rsid w:val="00014316"/>
    <w:rsid w:val="0001433B"/>
    <w:rsid w:val="000147AB"/>
    <w:rsid w:val="000149D2"/>
    <w:rsid w:val="00014C2B"/>
    <w:rsid w:val="000156F6"/>
    <w:rsid w:val="00015D3C"/>
    <w:rsid w:val="00016162"/>
    <w:rsid w:val="00016341"/>
    <w:rsid w:val="00016705"/>
    <w:rsid w:val="000168E2"/>
    <w:rsid w:val="00016F43"/>
    <w:rsid w:val="000170BB"/>
    <w:rsid w:val="00017256"/>
    <w:rsid w:val="00017EFA"/>
    <w:rsid w:val="0002077C"/>
    <w:rsid w:val="00020AE8"/>
    <w:rsid w:val="00020CF1"/>
    <w:rsid w:val="00020DFB"/>
    <w:rsid w:val="0002101D"/>
    <w:rsid w:val="00021037"/>
    <w:rsid w:val="00021467"/>
    <w:rsid w:val="000214D9"/>
    <w:rsid w:val="00021DDC"/>
    <w:rsid w:val="00021F09"/>
    <w:rsid w:val="000221DD"/>
    <w:rsid w:val="0002233F"/>
    <w:rsid w:val="00022465"/>
    <w:rsid w:val="000227C4"/>
    <w:rsid w:val="000228FE"/>
    <w:rsid w:val="00022B55"/>
    <w:rsid w:val="00023042"/>
    <w:rsid w:val="00023776"/>
    <w:rsid w:val="00023822"/>
    <w:rsid w:val="00023A02"/>
    <w:rsid w:val="00023F98"/>
    <w:rsid w:val="00024109"/>
    <w:rsid w:val="000245FF"/>
    <w:rsid w:val="00024797"/>
    <w:rsid w:val="00024EEE"/>
    <w:rsid w:val="000250BA"/>
    <w:rsid w:val="00025280"/>
    <w:rsid w:val="00025653"/>
    <w:rsid w:val="000259B8"/>
    <w:rsid w:val="00025C6E"/>
    <w:rsid w:val="00025EC1"/>
    <w:rsid w:val="00025F8C"/>
    <w:rsid w:val="00025FAE"/>
    <w:rsid w:val="000261AD"/>
    <w:rsid w:val="000268CB"/>
    <w:rsid w:val="00026A25"/>
    <w:rsid w:val="00026A87"/>
    <w:rsid w:val="00027335"/>
    <w:rsid w:val="000273E0"/>
    <w:rsid w:val="00027411"/>
    <w:rsid w:val="000275C7"/>
    <w:rsid w:val="00027E28"/>
    <w:rsid w:val="00030246"/>
    <w:rsid w:val="00030371"/>
    <w:rsid w:val="0003047E"/>
    <w:rsid w:val="00030587"/>
    <w:rsid w:val="00030ACF"/>
    <w:rsid w:val="00030C32"/>
    <w:rsid w:val="00030F80"/>
    <w:rsid w:val="00031201"/>
    <w:rsid w:val="000314FC"/>
    <w:rsid w:val="00031538"/>
    <w:rsid w:val="00031B17"/>
    <w:rsid w:val="00032045"/>
    <w:rsid w:val="000322DB"/>
    <w:rsid w:val="00032420"/>
    <w:rsid w:val="0003252F"/>
    <w:rsid w:val="00032664"/>
    <w:rsid w:val="000329D7"/>
    <w:rsid w:val="00032AB2"/>
    <w:rsid w:val="00032B56"/>
    <w:rsid w:val="00032BC6"/>
    <w:rsid w:val="00032CA4"/>
    <w:rsid w:val="00032E9D"/>
    <w:rsid w:val="00032F90"/>
    <w:rsid w:val="00033B24"/>
    <w:rsid w:val="00033B76"/>
    <w:rsid w:val="00034701"/>
    <w:rsid w:val="00034721"/>
    <w:rsid w:val="000348DD"/>
    <w:rsid w:val="00034AF1"/>
    <w:rsid w:val="000352F6"/>
    <w:rsid w:val="00035844"/>
    <w:rsid w:val="00035EC6"/>
    <w:rsid w:val="0003653E"/>
    <w:rsid w:val="00036608"/>
    <w:rsid w:val="0003678E"/>
    <w:rsid w:val="00036B58"/>
    <w:rsid w:val="00036EE7"/>
    <w:rsid w:val="000375BA"/>
    <w:rsid w:val="00037712"/>
    <w:rsid w:val="00037FCD"/>
    <w:rsid w:val="00040157"/>
    <w:rsid w:val="00040348"/>
    <w:rsid w:val="0004043D"/>
    <w:rsid w:val="00040589"/>
    <w:rsid w:val="0004085D"/>
    <w:rsid w:val="00040B16"/>
    <w:rsid w:val="00041638"/>
    <w:rsid w:val="000416B5"/>
    <w:rsid w:val="000417C9"/>
    <w:rsid w:val="00041A53"/>
    <w:rsid w:val="00042085"/>
    <w:rsid w:val="0004222E"/>
    <w:rsid w:val="0004271D"/>
    <w:rsid w:val="000427E1"/>
    <w:rsid w:val="00042B7F"/>
    <w:rsid w:val="000433CA"/>
    <w:rsid w:val="0004364D"/>
    <w:rsid w:val="00043718"/>
    <w:rsid w:val="000439A2"/>
    <w:rsid w:val="00043B0B"/>
    <w:rsid w:val="00043C2D"/>
    <w:rsid w:val="00043D35"/>
    <w:rsid w:val="0004407E"/>
    <w:rsid w:val="000442CB"/>
    <w:rsid w:val="0004461B"/>
    <w:rsid w:val="000448FD"/>
    <w:rsid w:val="00044978"/>
    <w:rsid w:val="00044A8F"/>
    <w:rsid w:val="00044AC7"/>
    <w:rsid w:val="00044F89"/>
    <w:rsid w:val="00044F9B"/>
    <w:rsid w:val="0004504F"/>
    <w:rsid w:val="00045098"/>
    <w:rsid w:val="000450AE"/>
    <w:rsid w:val="0004510C"/>
    <w:rsid w:val="00045435"/>
    <w:rsid w:val="000457EE"/>
    <w:rsid w:val="0004586A"/>
    <w:rsid w:val="00045928"/>
    <w:rsid w:val="00045C11"/>
    <w:rsid w:val="00045D6E"/>
    <w:rsid w:val="00046248"/>
    <w:rsid w:val="0004662D"/>
    <w:rsid w:val="000467AD"/>
    <w:rsid w:val="00046917"/>
    <w:rsid w:val="00046FA0"/>
    <w:rsid w:val="000473EF"/>
    <w:rsid w:val="000474E9"/>
    <w:rsid w:val="00047676"/>
    <w:rsid w:val="00047973"/>
    <w:rsid w:val="00047D19"/>
    <w:rsid w:val="00047EF9"/>
    <w:rsid w:val="000501FF"/>
    <w:rsid w:val="000505CF"/>
    <w:rsid w:val="0005081B"/>
    <w:rsid w:val="00050834"/>
    <w:rsid w:val="00050861"/>
    <w:rsid w:val="000514C0"/>
    <w:rsid w:val="00051582"/>
    <w:rsid w:val="000515BC"/>
    <w:rsid w:val="00051DD4"/>
    <w:rsid w:val="00051EE4"/>
    <w:rsid w:val="00052A1B"/>
    <w:rsid w:val="00052CD3"/>
    <w:rsid w:val="00052EDD"/>
    <w:rsid w:val="00052F73"/>
    <w:rsid w:val="00052F85"/>
    <w:rsid w:val="00053026"/>
    <w:rsid w:val="00053044"/>
    <w:rsid w:val="000534C5"/>
    <w:rsid w:val="000535D0"/>
    <w:rsid w:val="00053CAC"/>
    <w:rsid w:val="00053D36"/>
    <w:rsid w:val="00053E37"/>
    <w:rsid w:val="00053FA5"/>
    <w:rsid w:val="00054868"/>
    <w:rsid w:val="00054C0F"/>
    <w:rsid w:val="00055062"/>
    <w:rsid w:val="0005516E"/>
    <w:rsid w:val="0005529D"/>
    <w:rsid w:val="00055384"/>
    <w:rsid w:val="000553E8"/>
    <w:rsid w:val="000554BC"/>
    <w:rsid w:val="00055561"/>
    <w:rsid w:val="00055786"/>
    <w:rsid w:val="000557A3"/>
    <w:rsid w:val="000563C1"/>
    <w:rsid w:val="00056520"/>
    <w:rsid w:val="00056ACE"/>
    <w:rsid w:val="00056F9C"/>
    <w:rsid w:val="00057460"/>
    <w:rsid w:val="0005792B"/>
    <w:rsid w:val="00057AC8"/>
    <w:rsid w:val="00057B9F"/>
    <w:rsid w:val="00060075"/>
    <w:rsid w:val="0006035B"/>
    <w:rsid w:val="000603C0"/>
    <w:rsid w:val="00060889"/>
    <w:rsid w:val="00060E35"/>
    <w:rsid w:val="00060EA4"/>
    <w:rsid w:val="0006101E"/>
    <w:rsid w:val="0006123F"/>
    <w:rsid w:val="000612D0"/>
    <w:rsid w:val="00061317"/>
    <w:rsid w:val="0006193C"/>
    <w:rsid w:val="000619C8"/>
    <w:rsid w:val="000619CB"/>
    <w:rsid w:val="00061AB4"/>
    <w:rsid w:val="00061EC1"/>
    <w:rsid w:val="00061FBA"/>
    <w:rsid w:val="00062262"/>
    <w:rsid w:val="000622EA"/>
    <w:rsid w:val="000625B0"/>
    <w:rsid w:val="000628BB"/>
    <w:rsid w:val="00062941"/>
    <w:rsid w:val="00063173"/>
    <w:rsid w:val="00063217"/>
    <w:rsid w:val="00063230"/>
    <w:rsid w:val="00063679"/>
    <w:rsid w:val="00063853"/>
    <w:rsid w:val="000639FC"/>
    <w:rsid w:val="00063A14"/>
    <w:rsid w:val="00063D55"/>
    <w:rsid w:val="00063DD4"/>
    <w:rsid w:val="00063EEC"/>
    <w:rsid w:val="00063FFB"/>
    <w:rsid w:val="00064295"/>
    <w:rsid w:val="00064335"/>
    <w:rsid w:val="0006443F"/>
    <w:rsid w:val="00064483"/>
    <w:rsid w:val="00064EFC"/>
    <w:rsid w:val="0006512A"/>
    <w:rsid w:val="000654A1"/>
    <w:rsid w:val="00066A75"/>
    <w:rsid w:val="00066F87"/>
    <w:rsid w:val="0006717F"/>
    <w:rsid w:val="000679A3"/>
    <w:rsid w:val="00067B14"/>
    <w:rsid w:val="000700C5"/>
    <w:rsid w:val="00070168"/>
    <w:rsid w:val="0007072B"/>
    <w:rsid w:val="000709F4"/>
    <w:rsid w:val="00070BDC"/>
    <w:rsid w:val="00071035"/>
    <w:rsid w:val="00071114"/>
    <w:rsid w:val="00071156"/>
    <w:rsid w:val="00071199"/>
    <w:rsid w:val="00071277"/>
    <w:rsid w:val="00071460"/>
    <w:rsid w:val="000717B5"/>
    <w:rsid w:val="00071BED"/>
    <w:rsid w:val="00071C52"/>
    <w:rsid w:val="00071FBC"/>
    <w:rsid w:val="00072825"/>
    <w:rsid w:val="00072857"/>
    <w:rsid w:val="000728C7"/>
    <w:rsid w:val="00072A04"/>
    <w:rsid w:val="00072D53"/>
    <w:rsid w:val="0007303A"/>
    <w:rsid w:val="000730CC"/>
    <w:rsid w:val="000730E8"/>
    <w:rsid w:val="0007328C"/>
    <w:rsid w:val="00073343"/>
    <w:rsid w:val="00073411"/>
    <w:rsid w:val="0007356A"/>
    <w:rsid w:val="000737AB"/>
    <w:rsid w:val="00073803"/>
    <w:rsid w:val="00073934"/>
    <w:rsid w:val="000739C5"/>
    <w:rsid w:val="00073AEA"/>
    <w:rsid w:val="00073D83"/>
    <w:rsid w:val="00073E77"/>
    <w:rsid w:val="00073FC9"/>
    <w:rsid w:val="000743B3"/>
    <w:rsid w:val="000743D7"/>
    <w:rsid w:val="000744AB"/>
    <w:rsid w:val="000745C0"/>
    <w:rsid w:val="0007498C"/>
    <w:rsid w:val="000749EE"/>
    <w:rsid w:val="00074CE6"/>
    <w:rsid w:val="00074D08"/>
    <w:rsid w:val="00074DA5"/>
    <w:rsid w:val="00074E6F"/>
    <w:rsid w:val="00074EE6"/>
    <w:rsid w:val="00074F66"/>
    <w:rsid w:val="00075016"/>
    <w:rsid w:val="00075CB1"/>
    <w:rsid w:val="00075CBB"/>
    <w:rsid w:val="00075D49"/>
    <w:rsid w:val="00075DFD"/>
    <w:rsid w:val="00075E01"/>
    <w:rsid w:val="000766BC"/>
    <w:rsid w:val="000767CB"/>
    <w:rsid w:val="000769F5"/>
    <w:rsid w:val="00076BC6"/>
    <w:rsid w:val="00076CAD"/>
    <w:rsid w:val="00076F91"/>
    <w:rsid w:val="00077106"/>
    <w:rsid w:val="00077177"/>
    <w:rsid w:val="0007724B"/>
    <w:rsid w:val="00077414"/>
    <w:rsid w:val="0007752F"/>
    <w:rsid w:val="00077C4E"/>
    <w:rsid w:val="00077D5F"/>
    <w:rsid w:val="000800DA"/>
    <w:rsid w:val="0008021C"/>
    <w:rsid w:val="00080307"/>
    <w:rsid w:val="00080A0F"/>
    <w:rsid w:val="00080D46"/>
    <w:rsid w:val="00080DE5"/>
    <w:rsid w:val="000810C1"/>
    <w:rsid w:val="000815DD"/>
    <w:rsid w:val="0008177C"/>
    <w:rsid w:val="00081B91"/>
    <w:rsid w:val="00081C0F"/>
    <w:rsid w:val="00081D4D"/>
    <w:rsid w:val="00082127"/>
    <w:rsid w:val="00082226"/>
    <w:rsid w:val="0008239F"/>
    <w:rsid w:val="0008240D"/>
    <w:rsid w:val="00082A96"/>
    <w:rsid w:val="00082EF2"/>
    <w:rsid w:val="00082F2F"/>
    <w:rsid w:val="0008304E"/>
    <w:rsid w:val="000833AD"/>
    <w:rsid w:val="000833B0"/>
    <w:rsid w:val="00083ACC"/>
    <w:rsid w:val="00083C8E"/>
    <w:rsid w:val="00083D06"/>
    <w:rsid w:val="000843C0"/>
    <w:rsid w:val="000846BE"/>
    <w:rsid w:val="0008473C"/>
    <w:rsid w:val="0008478E"/>
    <w:rsid w:val="00084B06"/>
    <w:rsid w:val="00084D38"/>
    <w:rsid w:val="00085616"/>
    <w:rsid w:val="00085A79"/>
    <w:rsid w:val="00085C94"/>
    <w:rsid w:val="00085CB6"/>
    <w:rsid w:val="00085DAE"/>
    <w:rsid w:val="0008617D"/>
    <w:rsid w:val="00086285"/>
    <w:rsid w:val="000864B1"/>
    <w:rsid w:val="00086A90"/>
    <w:rsid w:val="00086D27"/>
    <w:rsid w:val="00086D37"/>
    <w:rsid w:val="00087108"/>
    <w:rsid w:val="0008714C"/>
    <w:rsid w:val="0008745A"/>
    <w:rsid w:val="000874DA"/>
    <w:rsid w:val="0008796C"/>
    <w:rsid w:val="00090051"/>
    <w:rsid w:val="00090180"/>
    <w:rsid w:val="000901A9"/>
    <w:rsid w:val="00090254"/>
    <w:rsid w:val="0009079B"/>
    <w:rsid w:val="000909DD"/>
    <w:rsid w:val="00090B0A"/>
    <w:rsid w:val="00090BAC"/>
    <w:rsid w:val="00090E29"/>
    <w:rsid w:val="00090EF1"/>
    <w:rsid w:val="0009125C"/>
    <w:rsid w:val="0009151A"/>
    <w:rsid w:val="000918D9"/>
    <w:rsid w:val="00091A3C"/>
    <w:rsid w:val="00091B6B"/>
    <w:rsid w:val="00091E4E"/>
    <w:rsid w:val="00091E8C"/>
    <w:rsid w:val="00091F78"/>
    <w:rsid w:val="0009234C"/>
    <w:rsid w:val="000929CC"/>
    <w:rsid w:val="00092AA2"/>
    <w:rsid w:val="0009300E"/>
    <w:rsid w:val="0009314C"/>
    <w:rsid w:val="000932CF"/>
    <w:rsid w:val="000933D0"/>
    <w:rsid w:val="0009358D"/>
    <w:rsid w:val="000936D5"/>
    <w:rsid w:val="0009397B"/>
    <w:rsid w:val="00093CE9"/>
    <w:rsid w:val="00093F06"/>
    <w:rsid w:val="0009429F"/>
    <w:rsid w:val="00094F40"/>
    <w:rsid w:val="0009500B"/>
    <w:rsid w:val="00095324"/>
    <w:rsid w:val="000960E6"/>
    <w:rsid w:val="00096268"/>
    <w:rsid w:val="0009652B"/>
    <w:rsid w:val="000968C2"/>
    <w:rsid w:val="000972FA"/>
    <w:rsid w:val="0009782C"/>
    <w:rsid w:val="0009795C"/>
    <w:rsid w:val="00097B79"/>
    <w:rsid w:val="00097DE3"/>
    <w:rsid w:val="000A04A7"/>
    <w:rsid w:val="000A06BC"/>
    <w:rsid w:val="000A0AE8"/>
    <w:rsid w:val="000A0DCF"/>
    <w:rsid w:val="000A0FB5"/>
    <w:rsid w:val="000A1261"/>
    <w:rsid w:val="000A1473"/>
    <w:rsid w:val="000A14BE"/>
    <w:rsid w:val="000A1B29"/>
    <w:rsid w:val="000A1C5B"/>
    <w:rsid w:val="000A1D38"/>
    <w:rsid w:val="000A1ED8"/>
    <w:rsid w:val="000A20F1"/>
    <w:rsid w:val="000A215C"/>
    <w:rsid w:val="000A252C"/>
    <w:rsid w:val="000A25D6"/>
    <w:rsid w:val="000A28C2"/>
    <w:rsid w:val="000A2EB9"/>
    <w:rsid w:val="000A3074"/>
    <w:rsid w:val="000A34D2"/>
    <w:rsid w:val="000A3553"/>
    <w:rsid w:val="000A37EA"/>
    <w:rsid w:val="000A3829"/>
    <w:rsid w:val="000A3960"/>
    <w:rsid w:val="000A3EF2"/>
    <w:rsid w:val="000A4269"/>
    <w:rsid w:val="000A43E6"/>
    <w:rsid w:val="000A44C0"/>
    <w:rsid w:val="000A48FC"/>
    <w:rsid w:val="000A4C9E"/>
    <w:rsid w:val="000A4F3C"/>
    <w:rsid w:val="000A514B"/>
    <w:rsid w:val="000A528D"/>
    <w:rsid w:val="000A52B6"/>
    <w:rsid w:val="000A5341"/>
    <w:rsid w:val="000A53DC"/>
    <w:rsid w:val="000A555D"/>
    <w:rsid w:val="000A5744"/>
    <w:rsid w:val="000A57B0"/>
    <w:rsid w:val="000A59C6"/>
    <w:rsid w:val="000A608D"/>
    <w:rsid w:val="000A637B"/>
    <w:rsid w:val="000A63C5"/>
    <w:rsid w:val="000A67B9"/>
    <w:rsid w:val="000A68F2"/>
    <w:rsid w:val="000A6B05"/>
    <w:rsid w:val="000A6D84"/>
    <w:rsid w:val="000A7C68"/>
    <w:rsid w:val="000A7CA4"/>
    <w:rsid w:val="000A7D40"/>
    <w:rsid w:val="000A7E84"/>
    <w:rsid w:val="000A7FD7"/>
    <w:rsid w:val="000B056F"/>
    <w:rsid w:val="000B066F"/>
    <w:rsid w:val="000B0854"/>
    <w:rsid w:val="000B15D0"/>
    <w:rsid w:val="000B19C0"/>
    <w:rsid w:val="000B1A02"/>
    <w:rsid w:val="000B1BA4"/>
    <w:rsid w:val="000B1D6D"/>
    <w:rsid w:val="000B1DC3"/>
    <w:rsid w:val="000B2090"/>
    <w:rsid w:val="000B209A"/>
    <w:rsid w:val="000B26F9"/>
    <w:rsid w:val="000B2736"/>
    <w:rsid w:val="000B2C59"/>
    <w:rsid w:val="000B2EF3"/>
    <w:rsid w:val="000B3558"/>
    <w:rsid w:val="000B3606"/>
    <w:rsid w:val="000B378E"/>
    <w:rsid w:val="000B39BE"/>
    <w:rsid w:val="000B3ADA"/>
    <w:rsid w:val="000B3B8D"/>
    <w:rsid w:val="000B3DBD"/>
    <w:rsid w:val="000B3F05"/>
    <w:rsid w:val="000B418F"/>
    <w:rsid w:val="000B4359"/>
    <w:rsid w:val="000B44A4"/>
    <w:rsid w:val="000B4D52"/>
    <w:rsid w:val="000B4DB6"/>
    <w:rsid w:val="000B4DF9"/>
    <w:rsid w:val="000B5269"/>
    <w:rsid w:val="000B5C99"/>
    <w:rsid w:val="000B5F4F"/>
    <w:rsid w:val="000B6147"/>
    <w:rsid w:val="000B6191"/>
    <w:rsid w:val="000B65BF"/>
    <w:rsid w:val="000B6640"/>
    <w:rsid w:val="000B66E5"/>
    <w:rsid w:val="000B6763"/>
    <w:rsid w:val="000B6B58"/>
    <w:rsid w:val="000B6FCB"/>
    <w:rsid w:val="000B6FE2"/>
    <w:rsid w:val="000B73CB"/>
    <w:rsid w:val="000B7520"/>
    <w:rsid w:val="000B782A"/>
    <w:rsid w:val="000B78EF"/>
    <w:rsid w:val="000B7E52"/>
    <w:rsid w:val="000B7F6E"/>
    <w:rsid w:val="000C023B"/>
    <w:rsid w:val="000C0639"/>
    <w:rsid w:val="000C0E9B"/>
    <w:rsid w:val="000C0EE2"/>
    <w:rsid w:val="000C0FD5"/>
    <w:rsid w:val="000C1436"/>
    <w:rsid w:val="000C1848"/>
    <w:rsid w:val="000C18C9"/>
    <w:rsid w:val="000C1BF6"/>
    <w:rsid w:val="000C20F8"/>
    <w:rsid w:val="000C2145"/>
    <w:rsid w:val="000C21D6"/>
    <w:rsid w:val="000C232E"/>
    <w:rsid w:val="000C2575"/>
    <w:rsid w:val="000C25D5"/>
    <w:rsid w:val="000C2B76"/>
    <w:rsid w:val="000C2C88"/>
    <w:rsid w:val="000C2D7B"/>
    <w:rsid w:val="000C30EF"/>
    <w:rsid w:val="000C33BC"/>
    <w:rsid w:val="000C376E"/>
    <w:rsid w:val="000C3790"/>
    <w:rsid w:val="000C45C8"/>
    <w:rsid w:val="000C46F3"/>
    <w:rsid w:val="000C4C61"/>
    <w:rsid w:val="000C4E53"/>
    <w:rsid w:val="000C5052"/>
    <w:rsid w:val="000C51F9"/>
    <w:rsid w:val="000C534B"/>
    <w:rsid w:val="000C5838"/>
    <w:rsid w:val="000C588F"/>
    <w:rsid w:val="000C58C3"/>
    <w:rsid w:val="000C59D3"/>
    <w:rsid w:val="000C5C0D"/>
    <w:rsid w:val="000C5C25"/>
    <w:rsid w:val="000C5E92"/>
    <w:rsid w:val="000C6108"/>
    <w:rsid w:val="000C6A61"/>
    <w:rsid w:val="000C7148"/>
    <w:rsid w:val="000C7CDA"/>
    <w:rsid w:val="000D0214"/>
    <w:rsid w:val="000D08EE"/>
    <w:rsid w:val="000D0BCE"/>
    <w:rsid w:val="000D0E09"/>
    <w:rsid w:val="000D0EC1"/>
    <w:rsid w:val="000D1029"/>
    <w:rsid w:val="000D1786"/>
    <w:rsid w:val="000D182C"/>
    <w:rsid w:val="000D1928"/>
    <w:rsid w:val="000D1ADC"/>
    <w:rsid w:val="000D1B47"/>
    <w:rsid w:val="000D1B65"/>
    <w:rsid w:val="000D1B96"/>
    <w:rsid w:val="000D1D50"/>
    <w:rsid w:val="000D1EF1"/>
    <w:rsid w:val="000D2339"/>
    <w:rsid w:val="000D253D"/>
    <w:rsid w:val="000D25EA"/>
    <w:rsid w:val="000D279D"/>
    <w:rsid w:val="000D2A11"/>
    <w:rsid w:val="000D2A30"/>
    <w:rsid w:val="000D2EB9"/>
    <w:rsid w:val="000D305E"/>
    <w:rsid w:val="000D3633"/>
    <w:rsid w:val="000D3891"/>
    <w:rsid w:val="000D39BE"/>
    <w:rsid w:val="000D3B8C"/>
    <w:rsid w:val="000D3CC2"/>
    <w:rsid w:val="000D3DD6"/>
    <w:rsid w:val="000D3F57"/>
    <w:rsid w:val="000D402B"/>
    <w:rsid w:val="000D426D"/>
    <w:rsid w:val="000D42E0"/>
    <w:rsid w:val="000D44F7"/>
    <w:rsid w:val="000D47D0"/>
    <w:rsid w:val="000D4AD8"/>
    <w:rsid w:val="000D4AEB"/>
    <w:rsid w:val="000D4BE7"/>
    <w:rsid w:val="000D522D"/>
    <w:rsid w:val="000D5233"/>
    <w:rsid w:val="000D531D"/>
    <w:rsid w:val="000D57D1"/>
    <w:rsid w:val="000D5A20"/>
    <w:rsid w:val="000D5BA7"/>
    <w:rsid w:val="000D6161"/>
    <w:rsid w:val="000D693D"/>
    <w:rsid w:val="000D6947"/>
    <w:rsid w:val="000D7144"/>
    <w:rsid w:val="000D75F5"/>
    <w:rsid w:val="000D771E"/>
    <w:rsid w:val="000D7721"/>
    <w:rsid w:val="000E052E"/>
    <w:rsid w:val="000E06FA"/>
    <w:rsid w:val="000E0808"/>
    <w:rsid w:val="000E10A2"/>
    <w:rsid w:val="000E1A11"/>
    <w:rsid w:val="000E1A34"/>
    <w:rsid w:val="000E1CD7"/>
    <w:rsid w:val="000E2297"/>
    <w:rsid w:val="000E2309"/>
    <w:rsid w:val="000E2374"/>
    <w:rsid w:val="000E240F"/>
    <w:rsid w:val="000E243B"/>
    <w:rsid w:val="000E2460"/>
    <w:rsid w:val="000E25BE"/>
    <w:rsid w:val="000E298B"/>
    <w:rsid w:val="000E3859"/>
    <w:rsid w:val="000E3A88"/>
    <w:rsid w:val="000E3EE9"/>
    <w:rsid w:val="000E4153"/>
    <w:rsid w:val="000E458A"/>
    <w:rsid w:val="000E4647"/>
    <w:rsid w:val="000E46FF"/>
    <w:rsid w:val="000E4C9C"/>
    <w:rsid w:val="000E4CAF"/>
    <w:rsid w:val="000E4D21"/>
    <w:rsid w:val="000E4D26"/>
    <w:rsid w:val="000E504B"/>
    <w:rsid w:val="000E520C"/>
    <w:rsid w:val="000E5555"/>
    <w:rsid w:val="000E56A5"/>
    <w:rsid w:val="000E5D84"/>
    <w:rsid w:val="000E65EC"/>
    <w:rsid w:val="000E6872"/>
    <w:rsid w:val="000E7373"/>
    <w:rsid w:val="000E73D7"/>
    <w:rsid w:val="000E7B61"/>
    <w:rsid w:val="000E7D58"/>
    <w:rsid w:val="000F002F"/>
    <w:rsid w:val="000F0597"/>
    <w:rsid w:val="000F0C42"/>
    <w:rsid w:val="000F0C5D"/>
    <w:rsid w:val="000F0DD3"/>
    <w:rsid w:val="000F141D"/>
    <w:rsid w:val="000F14E8"/>
    <w:rsid w:val="000F1520"/>
    <w:rsid w:val="000F17E7"/>
    <w:rsid w:val="000F197F"/>
    <w:rsid w:val="000F1FA6"/>
    <w:rsid w:val="000F21DF"/>
    <w:rsid w:val="000F21E9"/>
    <w:rsid w:val="000F23CB"/>
    <w:rsid w:val="000F2732"/>
    <w:rsid w:val="000F2A05"/>
    <w:rsid w:val="000F2BB3"/>
    <w:rsid w:val="000F2CAE"/>
    <w:rsid w:val="000F354A"/>
    <w:rsid w:val="000F38B1"/>
    <w:rsid w:val="000F3B81"/>
    <w:rsid w:val="000F3CE8"/>
    <w:rsid w:val="000F4047"/>
    <w:rsid w:val="000F404C"/>
    <w:rsid w:val="000F45A9"/>
    <w:rsid w:val="000F465D"/>
    <w:rsid w:val="000F4732"/>
    <w:rsid w:val="000F48EF"/>
    <w:rsid w:val="000F4AF4"/>
    <w:rsid w:val="000F4B88"/>
    <w:rsid w:val="000F4C21"/>
    <w:rsid w:val="000F513A"/>
    <w:rsid w:val="000F5173"/>
    <w:rsid w:val="000F51A6"/>
    <w:rsid w:val="000F51BF"/>
    <w:rsid w:val="000F51D0"/>
    <w:rsid w:val="000F5542"/>
    <w:rsid w:val="000F5C92"/>
    <w:rsid w:val="000F60B3"/>
    <w:rsid w:val="000F61C9"/>
    <w:rsid w:val="000F641B"/>
    <w:rsid w:val="000F648C"/>
    <w:rsid w:val="000F670A"/>
    <w:rsid w:val="000F6BD6"/>
    <w:rsid w:val="000F7063"/>
    <w:rsid w:val="000F75CF"/>
    <w:rsid w:val="0010004C"/>
    <w:rsid w:val="001000BF"/>
    <w:rsid w:val="0010012E"/>
    <w:rsid w:val="001003F7"/>
    <w:rsid w:val="001006F0"/>
    <w:rsid w:val="00100CA0"/>
    <w:rsid w:val="0010102A"/>
    <w:rsid w:val="0010106D"/>
    <w:rsid w:val="00101A19"/>
    <w:rsid w:val="0010218A"/>
    <w:rsid w:val="001021FD"/>
    <w:rsid w:val="001026E9"/>
    <w:rsid w:val="00102700"/>
    <w:rsid w:val="001027DE"/>
    <w:rsid w:val="00102DFC"/>
    <w:rsid w:val="00103482"/>
    <w:rsid w:val="00103531"/>
    <w:rsid w:val="0010372A"/>
    <w:rsid w:val="00103AB5"/>
    <w:rsid w:val="00103B91"/>
    <w:rsid w:val="00103D50"/>
    <w:rsid w:val="00103E24"/>
    <w:rsid w:val="00104489"/>
    <w:rsid w:val="00104A50"/>
    <w:rsid w:val="00104AD0"/>
    <w:rsid w:val="00104C58"/>
    <w:rsid w:val="00104EC5"/>
    <w:rsid w:val="00104FEA"/>
    <w:rsid w:val="001056D8"/>
    <w:rsid w:val="001058E6"/>
    <w:rsid w:val="0010590B"/>
    <w:rsid w:val="0010592C"/>
    <w:rsid w:val="001059D9"/>
    <w:rsid w:val="00105CF9"/>
    <w:rsid w:val="00105D04"/>
    <w:rsid w:val="00105DBA"/>
    <w:rsid w:val="0010601C"/>
    <w:rsid w:val="001063D6"/>
    <w:rsid w:val="0010683F"/>
    <w:rsid w:val="00106F1C"/>
    <w:rsid w:val="00106FD1"/>
    <w:rsid w:val="00107026"/>
    <w:rsid w:val="00107682"/>
    <w:rsid w:val="0010779D"/>
    <w:rsid w:val="00107965"/>
    <w:rsid w:val="00107C8D"/>
    <w:rsid w:val="00110028"/>
    <w:rsid w:val="00110425"/>
    <w:rsid w:val="00110898"/>
    <w:rsid w:val="00110B61"/>
    <w:rsid w:val="00110FBA"/>
    <w:rsid w:val="0011114F"/>
    <w:rsid w:val="00111D5D"/>
    <w:rsid w:val="00111DF6"/>
    <w:rsid w:val="00111E40"/>
    <w:rsid w:val="00111F26"/>
    <w:rsid w:val="00111FE1"/>
    <w:rsid w:val="00112622"/>
    <w:rsid w:val="0011279F"/>
    <w:rsid w:val="001129F9"/>
    <w:rsid w:val="00112F2D"/>
    <w:rsid w:val="001136FD"/>
    <w:rsid w:val="001137E4"/>
    <w:rsid w:val="001137E8"/>
    <w:rsid w:val="0011399B"/>
    <w:rsid w:val="001139CA"/>
    <w:rsid w:val="00113D58"/>
    <w:rsid w:val="00113D6D"/>
    <w:rsid w:val="00113FAA"/>
    <w:rsid w:val="0011444F"/>
    <w:rsid w:val="00114556"/>
    <w:rsid w:val="0011475B"/>
    <w:rsid w:val="001149B2"/>
    <w:rsid w:val="00114D25"/>
    <w:rsid w:val="00114EBE"/>
    <w:rsid w:val="00115498"/>
    <w:rsid w:val="00115BBB"/>
    <w:rsid w:val="00115C80"/>
    <w:rsid w:val="00116336"/>
    <w:rsid w:val="00116488"/>
    <w:rsid w:val="001164D8"/>
    <w:rsid w:val="0011706F"/>
    <w:rsid w:val="00117072"/>
    <w:rsid w:val="00117654"/>
    <w:rsid w:val="001177B9"/>
    <w:rsid w:val="00117A64"/>
    <w:rsid w:val="00117CB0"/>
    <w:rsid w:val="00120437"/>
    <w:rsid w:val="001204D5"/>
    <w:rsid w:val="00120728"/>
    <w:rsid w:val="001207B6"/>
    <w:rsid w:val="00120A3C"/>
    <w:rsid w:val="00120BE0"/>
    <w:rsid w:val="00120C6E"/>
    <w:rsid w:val="00120FC0"/>
    <w:rsid w:val="00121069"/>
    <w:rsid w:val="00121AF2"/>
    <w:rsid w:val="00121EE4"/>
    <w:rsid w:val="001222F5"/>
    <w:rsid w:val="00122BB2"/>
    <w:rsid w:val="00122C1F"/>
    <w:rsid w:val="00122D1C"/>
    <w:rsid w:val="00123015"/>
    <w:rsid w:val="001230F4"/>
    <w:rsid w:val="001231A9"/>
    <w:rsid w:val="0012324A"/>
    <w:rsid w:val="001234A2"/>
    <w:rsid w:val="00123900"/>
    <w:rsid w:val="0012396B"/>
    <w:rsid w:val="00123A78"/>
    <w:rsid w:val="00123E23"/>
    <w:rsid w:val="00123F5C"/>
    <w:rsid w:val="001241D9"/>
    <w:rsid w:val="00124508"/>
    <w:rsid w:val="0012454C"/>
    <w:rsid w:val="0012458A"/>
    <w:rsid w:val="0012490C"/>
    <w:rsid w:val="00124B9A"/>
    <w:rsid w:val="00124D28"/>
    <w:rsid w:val="00124DA4"/>
    <w:rsid w:val="001255BC"/>
    <w:rsid w:val="0012566F"/>
    <w:rsid w:val="00125726"/>
    <w:rsid w:val="001259ED"/>
    <w:rsid w:val="00125DDD"/>
    <w:rsid w:val="001260CF"/>
    <w:rsid w:val="0012681A"/>
    <w:rsid w:val="001268A4"/>
    <w:rsid w:val="00126EE1"/>
    <w:rsid w:val="001274EA"/>
    <w:rsid w:val="00127988"/>
    <w:rsid w:val="00127A72"/>
    <w:rsid w:val="00127B97"/>
    <w:rsid w:val="001301E7"/>
    <w:rsid w:val="0013027A"/>
    <w:rsid w:val="001302B5"/>
    <w:rsid w:val="00130555"/>
    <w:rsid w:val="001308B3"/>
    <w:rsid w:val="00130964"/>
    <w:rsid w:val="00130D25"/>
    <w:rsid w:val="001312E8"/>
    <w:rsid w:val="0013159A"/>
    <w:rsid w:val="001317BD"/>
    <w:rsid w:val="00131826"/>
    <w:rsid w:val="00131F85"/>
    <w:rsid w:val="00132145"/>
    <w:rsid w:val="00132220"/>
    <w:rsid w:val="0013296D"/>
    <w:rsid w:val="00133317"/>
    <w:rsid w:val="0013344E"/>
    <w:rsid w:val="00133814"/>
    <w:rsid w:val="001339F1"/>
    <w:rsid w:val="00133AA1"/>
    <w:rsid w:val="00133D0C"/>
    <w:rsid w:val="001343E9"/>
    <w:rsid w:val="00135288"/>
    <w:rsid w:val="001354D2"/>
    <w:rsid w:val="00135673"/>
    <w:rsid w:val="001358EA"/>
    <w:rsid w:val="00135BB1"/>
    <w:rsid w:val="00135D89"/>
    <w:rsid w:val="001362F1"/>
    <w:rsid w:val="00136486"/>
    <w:rsid w:val="00136500"/>
    <w:rsid w:val="00136907"/>
    <w:rsid w:val="0013696A"/>
    <w:rsid w:val="00136D46"/>
    <w:rsid w:val="00136DDB"/>
    <w:rsid w:val="00136E24"/>
    <w:rsid w:val="00137284"/>
    <w:rsid w:val="001376CA"/>
    <w:rsid w:val="00137813"/>
    <w:rsid w:val="0013786A"/>
    <w:rsid w:val="00137A93"/>
    <w:rsid w:val="0014016B"/>
    <w:rsid w:val="001409B8"/>
    <w:rsid w:val="00140A55"/>
    <w:rsid w:val="00140CB3"/>
    <w:rsid w:val="00140DA4"/>
    <w:rsid w:val="00140EE4"/>
    <w:rsid w:val="0014132B"/>
    <w:rsid w:val="001419F5"/>
    <w:rsid w:val="00141BC4"/>
    <w:rsid w:val="00141CB0"/>
    <w:rsid w:val="00142068"/>
    <w:rsid w:val="001424D4"/>
    <w:rsid w:val="00142577"/>
    <w:rsid w:val="00142681"/>
    <w:rsid w:val="00142B6A"/>
    <w:rsid w:val="00142BDE"/>
    <w:rsid w:val="00142D0F"/>
    <w:rsid w:val="00142D70"/>
    <w:rsid w:val="00142F9B"/>
    <w:rsid w:val="001430B5"/>
    <w:rsid w:val="001435B2"/>
    <w:rsid w:val="0014386A"/>
    <w:rsid w:val="00144153"/>
    <w:rsid w:val="0014449E"/>
    <w:rsid w:val="0014481F"/>
    <w:rsid w:val="00144B9E"/>
    <w:rsid w:val="00144C9F"/>
    <w:rsid w:val="00144CB1"/>
    <w:rsid w:val="00144DD5"/>
    <w:rsid w:val="00145231"/>
    <w:rsid w:val="001453D9"/>
    <w:rsid w:val="001454C8"/>
    <w:rsid w:val="00145504"/>
    <w:rsid w:val="0014575E"/>
    <w:rsid w:val="0014576B"/>
    <w:rsid w:val="00145A7C"/>
    <w:rsid w:val="00145FCD"/>
    <w:rsid w:val="0014619F"/>
    <w:rsid w:val="0014631C"/>
    <w:rsid w:val="0014654C"/>
    <w:rsid w:val="00146A04"/>
    <w:rsid w:val="00146C98"/>
    <w:rsid w:val="00146FE3"/>
    <w:rsid w:val="001474E4"/>
    <w:rsid w:val="00147A1B"/>
    <w:rsid w:val="00147DB3"/>
    <w:rsid w:val="00147F9A"/>
    <w:rsid w:val="001500F1"/>
    <w:rsid w:val="0015044F"/>
    <w:rsid w:val="001507A0"/>
    <w:rsid w:val="00150A61"/>
    <w:rsid w:val="00150ADC"/>
    <w:rsid w:val="00150C8F"/>
    <w:rsid w:val="00150D96"/>
    <w:rsid w:val="00150F90"/>
    <w:rsid w:val="0015107B"/>
    <w:rsid w:val="001512B7"/>
    <w:rsid w:val="0015147C"/>
    <w:rsid w:val="001518CC"/>
    <w:rsid w:val="0015192B"/>
    <w:rsid w:val="00151E3B"/>
    <w:rsid w:val="00151ED7"/>
    <w:rsid w:val="00152061"/>
    <w:rsid w:val="001523AA"/>
    <w:rsid w:val="001524A2"/>
    <w:rsid w:val="0015273F"/>
    <w:rsid w:val="001528DF"/>
    <w:rsid w:val="00152ADF"/>
    <w:rsid w:val="00152B70"/>
    <w:rsid w:val="00152D22"/>
    <w:rsid w:val="001536BA"/>
    <w:rsid w:val="00153709"/>
    <w:rsid w:val="00153C20"/>
    <w:rsid w:val="00153D8B"/>
    <w:rsid w:val="00153E35"/>
    <w:rsid w:val="00153E6E"/>
    <w:rsid w:val="001541B1"/>
    <w:rsid w:val="001545BC"/>
    <w:rsid w:val="00154C37"/>
    <w:rsid w:val="00154EAE"/>
    <w:rsid w:val="0015588B"/>
    <w:rsid w:val="00155ADD"/>
    <w:rsid w:val="00155BF6"/>
    <w:rsid w:val="001560CA"/>
    <w:rsid w:val="001561BA"/>
    <w:rsid w:val="001562D9"/>
    <w:rsid w:val="0015677C"/>
    <w:rsid w:val="00156799"/>
    <w:rsid w:val="00156827"/>
    <w:rsid w:val="00156A8E"/>
    <w:rsid w:val="00156EFD"/>
    <w:rsid w:val="001571FB"/>
    <w:rsid w:val="001573FF"/>
    <w:rsid w:val="00157B74"/>
    <w:rsid w:val="00157FDA"/>
    <w:rsid w:val="001601FF"/>
    <w:rsid w:val="0016060F"/>
    <w:rsid w:val="00160B66"/>
    <w:rsid w:val="00160D80"/>
    <w:rsid w:val="00160F5A"/>
    <w:rsid w:val="001610C1"/>
    <w:rsid w:val="00161124"/>
    <w:rsid w:val="00161179"/>
    <w:rsid w:val="001613D4"/>
    <w:rsid w:val="0016160E"/>
    <w:rsid w:val="0016169D"/>
    <w:rsid w:val="001618F1"/>
    <w:rsid w:val="00162605"/>
    <w:rsid w:val="001626F8"/>
    <w:rsid w:val="001628B2"/>
    <w:rsid w:val="00163227"/>
    <w:rsid w:val="001633D6"/>
    <w:rsid w:val="00163680"/>
    <w:rsid w:val="001641B6"/>
    <w:rsid w:val="001643F5"/>
    <w:rsid w:val="0016442F"/>
    <w:rsid w:val="00164440"/>
    <w:rsid w:val="00164C2B"/>
    <w:rsid w:val="00164E9E"/>
    <w:rsid w:val="00165125"/>
    <w:rsid w:val="00165D40"/>
    <w:rsid w:val="00165DB2"/>
    <w:rsid w:val="00166166"/>
    <w:rsid w:val="0016628D"/>
    <w:rsid w:val="0016797A"/>
    <w:rsid w:val="00167AA4"/>
    <w:rsid w:val="00167DF4"/>
    <w:rsid w:val="00167FCE"/>
    <w:rsid w:val="0017003C"/>
    <w:rsid w:val="00170288"/>
    <w:rsid w:val="001702B5"/>
    <w:rsid w:val="001706C1"/>
    <w:rsid w:val="00170958"/>
    <w:rsid w:val="00170C81"/>
    <w:rsid w:val="00171701"/>
    <w:rsid w:val="00171DEE"/>
    <w:rsid w:val="00171F05"/>
    <w:rsid w:val="00171FDB"/>
    <w:rsid w:val="001722AD"/>
    <w:rsid w:val="001723B3"/>
    <w:rsid w:val="001723F1"/>
    <w:rsid w:val="00172491"/>
    <w:rsid w:val="001727AB"/>
    <w:rsid w:val="00172D9C"/>
    <w:rsid w:val="0017333F"/>
    <w:rsid w:val="0017336C"/>
    <w:rsid w:val="00173380"/>
    <w:rsid w:val="001734F6"/>
    <w:rsid w:val="00173527"/>
    <w:rsid w:val="00173B27"/>
    <w:rsid w:val="00173CBA"/>
    <w:rsid w:val="00173DD8"/>
    <w:rsid w:val="0017431C"/>
    <w:rsid w:val="0017467E"/>
    <w:rsid w:val="00175494"/>
    <w:rsid w:val="0017580C"/>
    <w:rsid w:val="00175A1A"/>
    <w:rsid w:val="00175DDD"/>
    <w:rsid w:val="00176222"/>
    <w:rsid w:val="00176266"/>
    <w:rsid w:val="0017688B"/>
    <w:rsid w:val="00176919"/>
    <w:rsid w:val="0017707D"/>
    <w:rsid w:val="00177491"/>
    <w:rsid w:val="00177ABA"/>
    <w:rsid w:val="00177B5B"/>
    <w:rsid w:val="00177E92"/>
    <w:rsid w:val="00177ECD"/>
    <w:rsid w:val="0018004D"/>
    <w:rsid w:val="001800CE"/>
    <w:rsid w:val="0018023C"/>
    <w:rsid w:val="001805CC"/>
    <w:rsid w:val="00180C30"/>
    <w:rsid w:val="00180C43"/>
    <w:rsid w:val="00180D3C"/>
    <w:rsid w:val="0018152C"/>
    <w:rsid w:val="00181629"/>
    <w:rsid w:val="00181B58"/>
    <w:rsid w:val="00181E8D"/>
    <w:rsid w:val="00181F4A"/>
    <w:rsid w:val="001820AC"/>
    <w:rsid w:val="001829EC"/>
    <w:rsid w:val="00182CCC"/>
    <w:rsid w:val="00183001"/>
    <w:rsid w:val="001832DD"/>
    <w:rsid w:val="00183823"/>
    <w:rsid w:val="00183DC7"/>
    <w:rsid w:val="00183FE6"/>
    <w:rsid w:val="00184012"/>
    <w:rsid w:val="0018425B"/>
    <w:rsid w:val="00184489"/>
    <w:rsid w:val="00184C63"/>
    <w:rsid w:val="00184F1F"/>
    <w:rsid w:val="0018515D"/>
    <w:rsid w:val="00185373"/>
    <w:rsid w:val="0018542E"/>
    <w:rsid w:val="001856A5"/>
    <w:rsid w:val="00185A77"/>
    <w:rsid w:val="00185CBD"/>
    <w:rsid w:val="00185D7A"/>
    <w:rsid w:val="00185F07"/>
    <w:rsid w:val="001862BD"/>
    <w:rsid w:val="00186497"/>
    <w:rsid w:val="00186621"/>
    <w:rsid w:val="00186F6C"/>
    <w:rsid w:val="001873BC"/>
    <w:rsid w:val="001879C8"/>
    <w:rsid w:val="00187AE8"/>
    <w:rsid w:val="00187D3C"/>
    <w:rsid w:val="00187F35"/>
    <w:rsid w:val="00190152"/>
    <w:rsid w:val="0019016E"/>
    <w:rsid w:val="0019019F"/>
    <w:rsid w:val="001902FE"/>
    <w:rsid w:val="00190CEA"/>
    <w:rsid w:val="00190FCF"/>
    <w:rsid w:val="001913EB"/>
    <w:rsid w:val="00191D13"/>
    <w:rsid w:val="00191EB4"/>
    <w:rsid w:val="001921B2"/>
    <w:rsid w:val="00192BDC"/>
    <w:rsid w:val="00192C45"/>
    <w:rsid w:val="00192E55"/>
    <w:rsid w:val="00192EDC"/>
    <w:rsid w:val="00193103"/>
    <w:rsid w:val="001939B2"/>
    <w:rsid w:val="00193AC7"/>
    <w:rsid w:val="00193C0E"/>
    <w:rsid w:val="00193CBF"/>
    <w:rsid w:val="00193CE9"/>
    <w:rsid w:val="00193DDC"/>
    <w:rsid w:val="00193F3A"/>
    <w:rsid w:val="00193F83"/>
    <w:rsid w:val="00193FF8"/>
    <w:rsid w:val="00194585"/>
    <w:rsid w:val="001945B1"/>
    <w:rsid w:val="001945DE"/>
    <w:rsid w:val="001948A5"/>
    <w:rsid w:val="00194A3B"/>
    <w:rsid w:val="00194ADA"/>
    <w:rsid w:val="00195942"/>
    <w:rsid w:val="00195FEA"/>
    <w:rsid w:val="00196278"/>
    <w:rsid w:val="001962C5"/>
    <w:rsid w:val="00197959"/>
    <w:rsid w:val="00197DE2"/>
    <w:rsid w:val="00197DF7"/>
    <w:rsid w:val="001A003D"/>
    <w:rsid w:val="001A0731"/>
    <w:rsid w:val="001A0737"/>
    <w:rsid w:val="001A08B3"/>
    <w:rsid w:val="001A093D"/>
    <w:rsid w:val="001A0C5B"/>
    <w:rsid w:val="001A17D0"/>
    <w:rsid w:val="001A1BD2"/>
    <w:rsid w:val="001A1C0A"/>
    <w:rsid w:val="001A2103"/>
    <w:rsid w:val="001A23BD"/>
    <w:rsid w:val="001A23C9"/>
    <w:rsid w:val="001A29C0"/>
    <w:rsid w:val="001A2F11"/>
    <w:rsid w:val="001A3487"/>
    <w:rsid w:val="001A377D"/>
    <w:rsid w:val="001A3861"/>
    <w:rsid w:val="001A394E"/>
    <w:rsid w:val="001A3A3D"/>
    <w:rsid w:val="001A42C2"/>
    <w:rsid w:val="001A455C"/>
    <w:rsid w:val="001A4625"/>
    <w:rsid w:val="001A48F2"/>
    <w:rsid w:val="001A4B1C"/>
    <w:rsid w:val="001A4E9B"/>
    <w:rsid w:val="001A5097"/>
    <w:rsid w:val="001A52F5"/>
    <w:rsid w:val="001A5D21"/>
    <w:rsid w:val="001A5DF3"/>
    <w:rsid w:val="001A6AE8"/>
    <w:rsid w:val="001A6DDF"/>
    <w:rsid w:val="001A75DB"/>
    <w:rsid w:val="001A7742"/>
    <w:rsid w:val="001A7793"/>
    <w:rsid w:val="001A785B"/>
    <w:rsid w:val="001A786E"/>
    <w:rsid w:val="001A7996"/>
    <w:rsid w:val="001B04DE"/>
    <w:rsid w:val="001B0DD3"/>
    <w:rsid w:val="001B1094"/>
    <w:rsid w:val="001B11E7"/>
    <w:rsid w:val="001B15AE"/>
    <w:rsid w:val="001B16B4"/>
    <w:rsid w:val="001B1B0D"/>
    <w:rsid w:val="001B1D73"/>
    <w:rsid w:val="001B1D8D"/>
    <w:rsid w:val="001B1E20"/>
    <w:rsid w:val="001B1EB7"/>
    <w:rsid w:val="001B1F94"/>
    <w:rsid w:val="001B2001"/>
    <w:rsid w:val="001B22B1"/>
    <w:rsid w:val="001B26BC"/>
    <w:rsid w:val="001B28B1"/>
    <w:rsid w:val="001B2A0A"/>
    <w:rsid w:val="001B2C38"/>
    <w:rsid w:val="001B2E80"/>
    <w:rsid w:val="001B35BE"/>
    <w:rsid w:val="001B360E"/>
    <w:rsid w:val="001B3B9D"/>
    <w:rsid w:val="001B3E34"/>
    <w:rsid w:val="001B40BC"/>
    <w:rsid w:val="001B484C"/>
    <w:rsid w:val="001B4ABC"/>
    <w:rsid w:val="001B4B71"/>
    <w:rsid w:val="001B4BDD"/>
    <w:rsid w:val="001B4CF4"/>
    <w:rsid w:val="001B4D0D"/>
    <w:rsid w:val="001B4D1E"/>
    <w:rsid w:val="001B4DAB"/>
    <w:rsid w:val="001B508D"/>
    <w:rsid w:val="001B528D"/>
    <w:rsid w:val="001B567B"/>
    <w:rsid w:val="001B5952"/>
    <w:rsid w:val="001B5ECC"/>
    <w:rsid w:val="001B639F"/>
    <w:rsid w:val="001B6628"/>
    <w:rsid w:val="001B6A11"/>
    <w:rsid w:val="001B6B2B"/>
    <w:rsid w:val="001B6CE8"/>
    <w:rsid w:val="001B6E19"/>
    <w:rsid w:val="001B6F57"/>
    <w:rsid w:val="001B70FE"/>
    <w:rsid w:val="001B7771"/>
    <w:rsid w:val="001C0348"/>
    <w:rsid w:val="001C0556"/>
    <w:rsid w:val="001C103D"/>
    <w:rsid w:val="001C1092"/>
    <w:rsid w:val="001C1593"/>
    <w:rsid w:val="001C173C"/>
    <w:rsid w:val="001C19E8"/>
    <w:rsid w:val="001C1D8E"/>
    <w:rsid w:val="001C1FC9"/>
    <w:rsid w:val="001C2148"/>
    <w:rsid w:val="001C24A0"/>
    <w:rsid w:val="001C26A4"/>
    <w:rsid w:val="001C2CFE"/>
    <w:rsid w:val="001C3251"/>
    <w:rsid w:val="001C34FF"/>
    <w:rsid w:val="001C3D21"/>
    <w:rsid w:val="001C47AC"/>
    <w:rsid w:val="001C49D9"/>
    <w:rsid w:val="001C4BF1"/>
    <w:rsid w:val="001C4FF0"/>
    <w:rsid w:val="001C5259"/>
    <w:rsid w:val="001C5F38"/>
    <w:rsid w:val="001C63C4"/>
    <w:rsid w:val="001C68C8"/>
    <w:rsid w:val="001C6A19"/>
    <w:rsid w:val="001C6AC5"/>
    <w:rsid w:val="001C6ADF"/>
    <w:rsid w:val="001C6F49"/>
    <w:rsid w:val="001C75FD"/>
    <w:rsid w:val="001C7996"/>
    <w:rsid w:val="001C7A88"/>
    <w:rsid w:val="001C7D20"/>
    <w:rsid w:val="001C7E17"/>
    <w:rsid w:val="001D0064"/>
    <w:rsid w:val="001D0274"/>
    <w:rsid w:val="001D05FE"/>
    <w:rsid w:val="001D06B1"/>
    <w:rsid w:val="001D0B25"/>
    <w:rsid w:val="001D0D39"/>
    <w:rsid w:val="001D0D6B"/>
    <w:rsid w:val="001D109F"/>
    <w:rsid w:val="001D12D3"/>
    <w:rsid w:val="001D1886"/>
    <w:rsid w:val="001D198C"/>
    <w:rsid w:val="001D1C13"/>
    <w:rsid w:val="001D2293"/>
    <w:rsid w:val="001D24C3"/>
    <w:rsid w:val="001D2BBB"/>
    <w:rsid w:val="001D2C5B"/>
    <w:rsid w:val="001D3217"/>
    <w:rsid w:val="001D335C"/>
    <w:rsid w:val="001D350D"/>
    <w:rsid w:val="001D35C6"/>
    <w:rsid w:val="001D388D"/>
    <w:rsid w:val="001D39C9"/>
    <w:rsid w:val="001D3AB9"/>
    <w:rsid w:val="001D3EA4"/>
    <w:rsid w:val="001D3F76"/>
    <w:rsid w:val="001D4097"/>
    <w:rsid w:val="001D4206"/>
    <w:rsid w:val="001D465D"/>
    <w:rsid w:val="001D49CF"/>
    <w:rsid w:val="001D49DF"/>
    <w:rsid w:val="001D4D5D"/>
    <w:rsid w:val="001D4FCE"/>
    <w:rsid w:val="001D50A6"/>
    <w:rsid w:val="001D5103"/>
    <w:rsid w:val="001D5220"/>
    <w:rsid w:val="001D5816"/>
    <w:rsid w:val="001D59FB"/>
    <w:rsid w:val="001D5B68"/>
    <w:rsid w:val="001D5B81"/>
    <w:rsid w:val="001D60ED"/>
    <w:rsid w:val="001D655B"/>
    <w:rsid w:val="001D67A1"/>
    <w:rsid w:val="001D6801"/>
    <w:rsid w:val="001D6859"/>
    <w:rsid w:val="001D6BDC"/>
    <w:rsid w:val="001D704C"/>
    <w:rsid w:val="001D715A"/>
    <w:rsid w:val="001D721F"/>
    <w:rsid w:val="001D766E"/>
    <w:rsid w:val="001D76CD"/>
    <w:rsid w:val="001D7915"/>
    <w:rsid w:val="001D7CB5"/>
    <w:rsid w:val="001D7E76"/>
    <w:rsid w:val="001E00BA"/>
    <w:rsid w:val="001E0394"/>
    <w:rsid w:val="001E06D1"/>
    <w:rsid w:val="001E088B"/>
    <w:rsid w:val="001E0F7A"/>
    <w:rsid w:val="001E1094"/>
    <w:rsid w:val="001E17D8"/>
    <w:rsid w:val="001E1CFD"/>
    <w:rsid w:val="001E210D"/>
    <w:rsid w:val="001E2390"/>
    <w:rsid w:val="001E243A"/>
    <w:rsid w:val="001E2AA5"/>
    <w:rsid w:val="001E2B53"/>
    <w:rsid w:val="001E31EB"/>
    <w:rsid w:val="001E32B1"/>
    <w:rsid w:val="001E333F"/>
    <w:rsid w:val="001E35DB"/>
    <w:rsid w:val="001E3AB4"/>
    <w:rsid w:val="001E3C91"/>
    <w:rsid w:val="001E4586"/>
    <w:rsid w:val="001E4837"/>
    <w:rsid w:val="001E51C7"/>
    <w:rsid w:val="001E530C"/>
    <w:rsid w:val="001E63CA"/>
    <w:rsid w:val="001E6477"/>
    <w:rsid w:val="001E64AB"/>
    <w:rsid w:val="001E64EC"/>
    <w:rsid w:val="001E6BD6"/>
    <w:rsid w:val="001E6C0E"/>
    <w:rsid w:val="001E6D13"/>
    <w:rsid w:val="001E6F3F"/>
    <w:rsid w:val="001E7267"/>
    <w:rsid w:val="001E751D"/>
    <w:rsid w:val="001E7695"/>
    <w:rsid w:val="001E7767"/>
    <w:rsid w:val="001E77F6"/>
    <w:rsid w:val="001E78B8"/>
    <w:rsid w:val="001E7977"/>
    <w:rsid w:val="001E79A2"/>
    <w:rsid w:val="001E7C2A"/>
    <w:rsid w:val="001E7FA6"/>
    <w:rsid w:val="001F0656"/>
    <w:rsid w:val="001F0846"/>
    <w:rsid w:val="001F0B86"/>
    <w:rsid w:val="001F0C05"/>
    <w:rsid w:val="001F0C68"/>
    <w:rsid w:val="001F1597"/>
    <w:rsid w:val="001F1D41"/>
    <w:rsid w:val="001F1D92"/>
    <w:rsid w:val="001F21AE"/>
    <w:rsid w:val="001F266D"/>
    <w:rsid w:val="001F26DC"/>
    <w:rsid w:val="001F2B27"/>
    <w:rsid w:val="001F2D1A"/>
    <w:rsid w:val="001F3141"/>
    <w:rsid w:val="001F34E5"/>
    <w:rsid w:val="001F3775"/>
    <w:rsid w:val="001F3926"/>
    <w:rsid w:val="001F3D0A"/>
    <w:rsid w:val="001F4724"/>
    <w:rsid w:val="001F4739"/>
    <w:rsid w:val="001F47CD"/>
    <w:rsid w:val="001F498E"/>
    <w:rsid w:val="001F4A89"/>
    <w:rsid w:val="001F4ECD"/>
    <w:rsid w:val="001F4F8B"/>
    <w:rsid w:val="001F50EF"/>
    <w:rsid w:val="001F5531"/>
    <w:rsid w:val="001F56C3"/>
    <w:rsid w:val="001F587F"/>
    <w:rsid w:val="001F5CC9"/>
    <w:rsid w:val="001F6349"/>
    <w:rsid w:val="001F67C2"/>
    <w:rsid w:val="001F6F68"/>
    <w:rsid w:val="001F743B"/>
    <w:rsid w:val="001F77F0"/>
    <w:rsid w:val="001F79E3"/>
    <w:rsid w:val="001F7A5F"/>
    <w:rsid w:val="001F7AF6"/>
    <w:rsid w:val="001F7D61"/>
    <w:rsid w:val="001F7DA5"/>
    <w:rsid w:val="001F7FB3"/>
    <w:rsid w:val="002003A2"/>
    <w:rsid w:val="00200409"/>
    <w:rsid w:val="00200593"/>
    <w:rsid w:val="0020061B"/>
    <w:rsid w:val="002009B1"/>
    <w:rsid w:val="00200A29"/>
    <w:rsid w:val="00200D69"/>
    <w:rsid w:val="00200DC8"/>
    <w:rsid w:val="00200EE8"/>
    <w:rsid w:val="002011EC"/>
    <w:rsid w:val="00201479"/>
    <w:rsid w:val="00201985"/>
    <w:rsid w:val="00201BE1"/>
    <w:rsid w:val="00201EA2"/>
    <w:rsid w:val="00202203"/>
    <w:rsid w:val="00202AAA"/>
    <w:rsid w:val="0020341F"/>
    <w:rsid w:val="00203544"/>
    <w:rsid w:val="00203B8B"/>
    <w:rsid w:val="00203BA7"/>
    <w:rsid w:val="00203E02"/>
    <w:rsid w:val="00203E4C"/>
    <w:rsid w:val="0020415B"/>
    <w:rsid w:val="00204723"/>
    <w:rsid w:val="00204B1C"/>
    <w:rsid w:val="00204C62"/>
    <w:rsid w:val="00204E73"/>
    <w:rsid w:val="00204EFC"/>
    <w:rsid w:val="00205014"/>
    <w:rsid w:val="00205379"/>
    <w:rsid w:val="00205670"/>
    <w:rsid w:val="0020568E"/>
    <w:rsid w:val="002057E5"/>
    <w:rsid w:val="0020598F"/>
    <w:rsid w:val="002059E1"/>
    <w:rsid w:val="00205F45"/>
    <w:rsid w:val="00205FEE"/>
    <w:rsid w:val="002061D1"/>
    <w:rsid w:val="002063EA"/>
    <w:rsid w:val="00206F89"/>
    <w:rsid w:val="00207470"/>
    <w:rsid w:val="0020753E"/>
    <w:rsid w:val="002078FB"/>
    <w:rsid w:val="00207D41"/>
    <w:rsid w:val="00207D6F"/>
    <w:rsid w:val="00210763"/>
    <w:rsid w:val="00210CA3"/>
    <w:rsid w:val="0021134A"/>
    <w:rsid w:val="002114C6"/>
    <w:rsid w:val="00211E4F"/>
    <w:rsid w:val="00212250"/>
    <w:rsid w:val="00212E06"/>
    <w:rsid w:val="0021304E"/>
    <w:rsid w:val="002130EB"/>
    <w:rsid w:val="00213AED"/>
    <w:rsid w:val="00214574"/>
    <w:rsid w:val="00214738"/>
    <w:rsid w:val="00214A6E"/>
    <w:rsid w:val="00214A99"/>
    <w:rsid w:val="00214CA8"/>
    <w:rsid w:val="00214FFF"/>
    <w:rsid w:val="00216278"/>
    <w:rsid w:val="002163CE"/>
    <w:rsid w:val="002164F2"/>
    <w:rsid w:val="00216599"/>
    <w:rsid w:val="0021671F"/>
    <w:rsid w:val="0021693B"/>
    <w:rsid w:val="00217776"/>
    <w:rsid w:val="00217EB6"/>
    <w:rsid w:val="002202F0"/>
    <w:rsid w:val="00220558"/>
    <w:rsid w:val="00220D13"/>
    <w:rsid w:val="0022126F"/>
    <w:rsid w:val="0022127E"/>
    <w:rsid w:val="00221626"/>
    <w:rsid w:val="00221760"/>
    <w:rsid w:val="00221BAC"/>
    <w:rsid w:val="00221C7D"/>
    <w:rsid w:val="00222389"/>
    <w:rsid w:val="00222B72"/>
    <w:rsid w:val="00222DCD"/>
    <w:rsid w:val="00222F23"/>
    <w:rsid w:val="00222FB7"/>
    <w:rsid w:val="00223128"/>
    <w:rsid w:val="002231E4"/>
    <w:rsid w:val="00223560"/>
    <w:rsid w:val="002235B8"/>
    <w:rsid w:val="002239B9"/>
    <w:rsid w:val="00223BD2"/>
    <w:rsid w:val="00224063"/>
    <w:rsid w:val="00224106"/>
    <w:rsid w:val="002245F8"/>
    <w:rsid w:val="002247A9"/>
    <w:rsid w:val="00224AFC"/>
    <w:rsid w:val="00224B4F"/>
    <w:rsid w:val="00224D5A"/>
    <w:rsid w:val="00224D66"/>
    <w:rsid w:val="00224DD8"/>
    <w:rsid w:val="00224E68"/>
    <w:rsid w:val="00225711"/>
    <w:rsid w:val="002257FF"/>
    <w:rsid w:val="0022599A"/>
    <w:rsid w:val="00225CF5"/>
    <w:rsid w:val="00225E97"/>
    <w:rsid w:val="002260A9"/>
    <w:rsid w:val="002263FD"/>
    <w:rsid w:val="00226625"/>
    <w:rsid w:val="0022685E"/>
    <w:rsid w:val="002269F8"/>
    <w:rsid w:val="00227678"/>
    <w:rsid w:val="00227838"/>
    <w:rsid w:val="002279B2"/>
    <w:rsid w:val="00227B0F"/>
    <w:rsid w:val="00227E5C"/>
    <w:rsid w:val="00227F3B"/>
    <w:rsid w:val="0023033A"/>
    <w:rsid w:val="00230880"/>
    <w:rsid w:val="00230CDB"/>
    <w:rsid w:val="00230ECB"/>
    <w:rsid w:val="00230FDF"/>
    <w:rsid w:val="00231106"/>
    <w:rsid w:val="00231485"/>
    <w:rsid w:val="002315A1"/>
    <w:rsid w:val="00231633"/>
    <w:rsid w:val="0023190B"/>
    <w:rsid w:val="00231A3F"/>
    <w:rsid w:val="00231B50"/>
    <w:rsid w:val="00231B8D"/>
    <w:rsid w:val="00231D86"/>
    <w:rsid w:val="00232480"/>
    <w:rsid w:val="00232679"/>
    <w:rsid w:val="00232CBF"/>
    <w:rsid w:val="00233ADA"/>
    <w:rsid w:val="00233F1A"/>
    <w:rsid w:val="00233F45"/>
    <w:rsid w:val="0023471C"/>
    <w:rsid w:val="002349B0"/>
    <w:rsid w:val="002351EF"/>
    <w:rsid w:val="0023543E"/>
    <w:rsid w:val="00235492"/>
    <w:rsid w:val="00235983"/>
    <w:rsid w:val="00235A6F"/>
    <w:rsid w:val="00235AD6"/>
    <w:rsid w:val="00235B59"/>
    <w:rsid w:val="00235CCB"/>
    <w:rsid w:val="00235E3D"/>
    <w:rsid w:val="0023605F"/>
    <w:rsid w:val="002361F1"/>
    <w:rsid w:val="0023681D"/>
    <w:rsid w:val="00236901"/>
    <w:rsid w:val="00236BE7"/>
    <w:rsid w:val="00236EC0"/>
    <w:rsid w:val="00236F63"/>
    <w:rsid w:val="0023702E"/>
    <w:rsid w:val="002377EF"/>
    <w:rsid w:val="002378AB"/>
    <w:rsid w:val="00237A0A"/>
    <w:rsid w:val="00237BB6"/>
    <w:rsid w:val="00237D3B"/>
    <w:rsid w:val="00237D43"/>
    <w:rsid w:val="00237E53"/>
    <w:rsid w:val="0024061C"/>
    <w:rsid w:val="00240697"/>
    <w:rsid w:val="002406CA"/>
    <w:rsid w:val="002408A2"/>
    <w:rsid w:val="00240E48"/>
    <w:rsid w:val="00241235"/>
    <w:rsid w:val="00241477"/>
    <w:rsid w:val="002414BE"/>
    <w:rsid w:val="00241D6B"/>
    <w:rsid w:val="00241D89"/>
    <w:rsid w:val="00241F56"/>
    <w:rsid w:val="002420F4"/>
    <w:rsid w:val="002425DE"/>
    <w:rsid w:val="00242A3C"/>
    <w:rsid w:val="00242E77"/>
    <w:rsid w:val="002434C8"/>
    <w:rsid w:val="002436AA"/>
    <w:rsid w:val="00243AF6"/>
    <w:rsid w:val="00243BEE"/>
    <w:rsid w:val="00244021"/>
    <w:rsid w:val="0024458D"/>
    <w:rsid w:val="002448B6"/>
    <w:rsid w:val="00244C4F"/>
    <w:rsid w:val="00244F32"/>
    <w:rsid w:val="00245206"/>
    <w:rsid w:val="0024521E"/>
    <w:rsid w:val="00245F33"/>
    <w:rsid w:val="00245F42"/>
    <w:rsid w:val="00245F4C"/>
    <w:rsid w:val="002461ED"/>
    <w:rsid w:val="00246550"/>
    <w:rsid w:val="0024663D"/>
    <w:rsid w:val="002466ED"/>
    <w:rsid w:val="0024687B"/>
    <w:rsid w:val="002469C2"/>
    <w:rsid w:val="00246B87"/>
    <w:rsid w:val="00246DEC"/>
    <w:rsid w:val="00246F5F"/>
    <w:rsid w:val="0024722D"/>
    <w:rsid w:val="002472F9"/>
    <w:rsid w:val="00247439"/>
    <w:rsid w:val="002475D2"/>
    <w:rsid w:val="00247A0C"/>
    <w:rsid w:val="00250287"/>
    <w:rsid w:val="00250955"/>
    <w:rsid w:val="00250C6C"/>
    <w:rsid w:val="00250C86"/>
    <w:rsid w:val="00250EA2"/>
    <w:rsid w:val="00250F0B"/>
    <w:rsid w:val="00250F1E"/>
    <w:rsid w:val="00251288"/>
    <w:rsid w:val="002514D9"/>
    <w:rsid w:val="00251849"/>
    <w:rsid w:val="00251AD8"/>
    <w:rsid w:val="00251C31"/>
    <w:rsid w:val="00251C3F"/>
    <w:rsid w:val="00252028"/>
    <w:rsid w:val="00252090"/>
    <w:rsid w:val="002523AE"/>
    <w:rsid w:val="00252421"/>
    <w:rsid w:val="00252853"/>
    <w:rsid w:val="0025286C"/>
    <w:rsid w:val="002528A1"/>
    <w:rsid w:val="00252B52"/>
    <w:rsid w:val="00252DA4"/>
    <w:rsid w:val="0025316C"/>
    <w:rsid w:val="0025320A"/>
    <w:rsid w:val="002532DD"/>
    <w:rsid w:val="002537CF"/>
    <w:rsid w:val="0025400F"/>
    <w:rsid w:val="0025402E"/>
    <w:rsid w:val="00254041"/>
    <w:rsid w:val="0025422B"/>
    <w:rsid w:val="0025438E"/>
    <w:rsid w:val="00254514"/>
    <w:rsid w:val="002545FE"/>
    <w:rsid w:val="00254963"/>
    <w:rsid w:val="00255120"/>
    <w:rsid w:val="00255D9E"/>
    <w:rsid w:val="00255E14"/>
    <w:rsid w:val="00255FE1"/>
    <w:rsid w:val="00256280"/>
    <w:rsid w:val="0025652A"/>
    <w:rsid w:val="002570C9"/>
    <w:rsid w:val="0025737A"/>
    <w:rsid w:val="002579E0"/>
    <w:rsid w:val="00257B18"/>
    <w:rsid w:val="00257B6C"/>
    <w:rsid w:val="00257C5F"/>
    <w:rsid w:val="00257CD7"/>
    <w:rsid w:val="00260256"/>
    <w:rsid w:val="002605BF"/>
    <w:rsid w:val="002605C0"/>
    <w:rsid w:val="00260686"/>
    <w:rsid w:val="0026084D"/>
    <w:rsid w:val="0026099D"/>
    <w:rsid w:val="002609F4"/>
    <w:rsid w:val="00260A1C"/>
    <w:rsid w:val="00260ACC"/>
    <w:rsid w:val="00260BDB"/>
    <w:rsid w:val="00260D59"/>
    <w:rsid w:val="00260DC2"/>
    <w:rsid w:val="00260E42"/>
    <w:rsid w:val="00260F4E"/>
    <w:rsid w:val="0026123E"/>
    <w:rsid w:val="002614E8"/>
    <w:rsid w:val="00261614"/>
    <w:rsid w:val="00261A14"/>
    <w:rsid w:val="002621D6"/>
    <w:rsid w:val="0026227E"/>
    <w:rsid w:val="002623E9"/>
    <w:rsid w:val="0026266B"/>
    <w:rsid w:val="00262750"/>
    <w:rsid w:val="002627AE"/>
    <w:rsid w:val="00262A33"/>
    <w:rsid w:val="00262B27"/>
    <w:rsid w:val="00262CC5"/>
    <w:rsid w:val="00262D04"/>
    <w:rsid w:val="00262DFE"/>
    <w:rsid w:val="00262F93"/>
    <w:rsid w:val="002633A9"/>
    <w:rsid w:val="00263457"/>
    <w:rsid w:val="002634B7"/>
    <w:rsid w:val="00263A2A"/>
    <w:rsid w:val="00263E15"/>
    <w:rsid w:val="0026416B"/>
    <w:rsid w:val="002642C3"/>
    <w:rsid w:val="0026431A"/>
    <w:rsid w:val="00264394"/>
    <w:rsid w:val="0026486F"/>
    <w:rsid w:val="00264B56"/>
    <w:rsid w:val="00264DB3"/>
    <w:rsid w:val="00264DF9"/>
    <w:rsid w:val="00265565"/>
    <w:rsid w:val="002655C7"/>
    <w:rsid w:val="00265653"/>
    <w:rsid w:val="00265972"/>
    <w:rsid w:val="00265C0F"/>
    <w:rsid w:val="00265EC4"/>
    <w:rsid w:val="00265F0A"/>
    <w:rsid w:val="00266662"/>
    <w:rsid w:val="002666E3"/>
    <w:rsid w:val="00266772"/>
    <w:rsid w:val="00266885"/>
    <w:rsid w:val="002668A4"/>
    <w:rsid w:val="002668C3"/>
    <w:rsid w:val="00266CC3"/>
    <w:rsid w:val="00266F23"/>
    <w:rsid w:val="00266FBB"/>
    <w:rsid w:val="002670A8"/>
    <w:rsid w:val="002671C9"/>
    <w:rsid w:val="002671F4"/>
    <w:rsid w:val="00267446"/>
    <w:rsid w:val="00267570"/>
    <w:rsid w:val="002676E8"/>
    <w:rsid w:val="00267BB5"/>
    <w:rsid w:val="0027009C"/>
    <w:rsid w:val="0027023D"/>
    <w:rsid w:val="002705A8"/>
    <w:rsid w:val="002713C6"/>
    <w:rsid w:val="002717B2"/>
    <w:rsid w:val="002719AA"/>
    <w:rsid w:val="00271A84"/>
    <w:rsid w:val="00271BB4"/>
    <w:rsid w:val="00271DE2"/>
    <w:rsid w:val="0027210C"/>
    <w:rsid w:val="002722CA"/>
    <w:rsid w:val="0027230D"/>
    <w:rsid w:val="002726A7"/>
    <w:rsid w:val="00272893"/>
    <w:rsid w:val="0027307B"/>
    <w:rsid w:val="0027330E"/>
    <w:rsid w:val="0027370C"/>
    <w:rsid w:val="002737F3"/>
    <w:rsid w:val="0027384B"/>
    <w:rsid w:val="00273C9B"/>
    <w:rsid w:val="00274016"/>
    <w:rsid w:val="002740D0"/>
    <w:rsid w:val="002740F8"/>
    <w:rsid w:val="0027448F"/>
    <w:rsid w:val="002746BA"/>
    <w:rsid w:val="002746C8"/>
    <w:rsid w:val="002746F0"/>
    <w:rsid w:val="00274717"/>
    <w:rsid w:val="0027477A"/>
    <w:rsid w:val="00274956"/>
    <w:rsid w:val="00274B2C"/>
    <w:rsid w:val="00274CCC"/>
    <w:rsid w:val="00275B9A"/>
    <w:rsid w:val="00275C8B"/>
    <w:rsid w:val="00275D42"/>
    <w:rsid w:val="0027630C"/>
    <w:rsid w:val="00276381"/>
    <w:rsid w:val="00276B33"/>
    <w:rsid w:val="00276B6C"/>
    <w:rsid w:val="00276C7B"/>
    <w:rsid w:val="00276EB4"/>
    <w:rsid w:val="0027714F"/>
    <w:rsid w:val="00277479"/>
    <w:rsid w:val="0027757E"/>
    <w:rsid w:val="00277816"/>
    <w:rsid w:val="00280077"/>
    <w:rsid w:val="0028032F"/>
    <w:rsid w:val="0028036A"/>
    <w:rsid w:val="002806A5"/>
    <w:rsid w:val="00280799"/>
    <w:rsid w:val="002807AE"/>
    <w:rsid w:val="002807ED"/>
    <w:rsid w:val="00280ADC"/>
    <w:rsid w:val="00280BCE"/>
    <w:rsid w:val="00280E0A"/>
    <w:rsid w:val="00281532"/>
    <w:rsid w:val="0028164E"/>
    <w:rsid w:val="00281C47"/>
    <w:rsid w:val="00281CFB"/>
    <w:rsid w:val="002824A6"/>
    <w:rsid w:val="0028275B"/>
    <w:rsid w:val="00282CD5"/>
    <w:rsid w:val="00282D55"/>
    <w:rsid w:val="00283201"/>
    <w:rsid w:val="00283252"/>
    <w:rsid w:val="002834F3"/>
    <w:rsid w:val="002837FD"/>
    <w:rsid w:val="002839F7"/>
    <w:rsid w:val="00283E3B"/>
    <w:rsid w:val="00283FD6"/>
    <w:rsid w:val="00284122"/>
    <w:rsid w:val="00284C68"/>
    <w:rsid w:val="00284D30"/>
    <w:rsid w:val="00284EA9"/>
    <w:rsid w:val="00284FEF"/>
    <w:rsid w:val="002851AD"/>
    <w:rsid w:val="002851E1"/>
    <w:rsid w:val="00285249"/>
    <w:rsid w:val="00285469"/>
    <w:rsid w:val="00285A0B"/>
    <w:rsid w:val="00285F67"/>
    <w:rsid w:val="00286007"/>
    <w:rsid w:val="00286046"/>
    <w:rsid w:val="0028608A"/>
    <w:rsid w:val="00286154"/>
    <w:rsid w:val="002861E6"/>
    <w:rsid w:val="00286508"/>
    <w:rsid w:val="0028687D"/>
    <w:rsid w:val="0028690E"/>
    <w:rsid w:val="00286A51"/>
    <w:rsid w:val="00286B01"/>
    <w:rsid w:val="00287181"/>
    <w:rsid w:val="00287213"/>
    <w:rsid w:val="002873E1"/>
    <w:rsid w:val="002875E8"/>
    <w:rsid w:val="0028763D"/>
    <w:rsid w:val="00287B02"/>
    <w:rsid w:val="00290049"/>
    <w:rsid w:val="00290200"/>
    <w:rsid w:val="00290522"/>
    <w:rsid w:val="0029076F"/>
    <w:rsid w:val="00290997"/>
    <w:rsid w:val="00290EDE"/>
    <w:rsid w:val="002917E3"/>
    <w:rsid w:val="0029192D"/>
    <w:rsid w:val="00291A95"/>
    <w:rsid w:val="00291B1B"/>
    <w:rsid w:val="00291C67"/>
    <w:rsid w:val="00291D65"/>
    <w:rsid w:val="00292079"/>
    <w:rsid w:val="0029260F"/>
    <w:rsid w:val="002928F9"/>
    <w:rsid w:val="00292DF0"/>
    <w:rsid w:val="00292F60"/>
    <w:rsid w:val="0029316F"/>
    <w:rsid w:val="00293293"/>
    <w:rsid w:val="0029348E"/>
    <w:rsid w:val="0029357F"/>
    <w:rsid w:val="00293942"/>
    <w:rsid w:val="00293DCE"/>
    <w:rsid w:val="00294410"/>
    <w:rsid w:val="00294482"/>
    <w:rsid w:val="002946B1"/>
    <w:rsid w:val="00294967"/>
    <w:rsid w:val="00295736"/>
    <w:rsid w:val="002957CE"/>
    <w:rsid w:val="00295A27"/>
    <w:rsid w:val="00295C08"/>
    <w:rsid w:val="00296017"/>
    <w:rsid w:val="0029633A"/>
    <w:rsid w:val="0029672F"/>
    <w:rsid w:val="00296B90"/>
    <w:rsid w:val="00296F19"/>
    <w:rsid w:val="002971FA"/>
    <w:rsid w:val="00297511"/>
    <w:rsid w:val="0029759A"/>
    <w:rsid w:val="00297957"/>
    <w:rsid w:val="00297A14"/>
    <w:rsid w:val="00297C37"/>
    <w:rsid w:val="00297C3B"/>
    <w:rsid w:val="00297E3F"/>
    <w:rsid w:val="00297FA4"/>
    <w:rsid w:val="002A0116"/>
    <w:rsid w:val="002A031E"/>
    <w:rsid w:val="002A08A4"/>
    <w:rsid w:val="002A104C"/>
    <w:rsid w:val="002A1510"/>
    <w:rsid w:val="002A198A"/>
    <w:rsid w:val="002A1ABE"/>
    <w:rsid w:val="002A1B60"/>
    <w:rsid w:val="002A2033"/>
    <w:rsid w:val="002A242E"/>
    <w:rsid w:val="002A2D0D"/>
    <w:rsid w:val="002A2FD7"/>
    <w:rsid w:val="002A3024"/>
    <w:rsid w:val="002A3026"/>
    <w:rsid w:val="002A3686"/>
    <w:rsid w:val="002A3802"/>
    <w:rsid w:val="002A381E"/>
    <w:rsid w:val="002A3984"/>
    <w:rsid w:val="002A3BBB"/>
    <w:rsid w:val="002A3C7A"/>
    <w:rsid w:val="002A3DF1"/>
    <w:rsid w:val="002A3E41"/>
    <w:rsid w:val="002A42C2"/>
    <w:rsid w:val="002A43E2"/>
    <w:rsid w:val="002A45D4"/>
    <w:rsid w:val="002A466C"/>
    <w:rsid w:val="002A4E81"/>
    <w:rsid w:val="002A51B8"/>
    <w:rsid w:val="002A5289"/>
    <w:rsid w:val="002A536C"/>
    <w:rsid w:val="002A53B1"/>
    <w:rsid w:val="002A5807"/>
    <w:rsid w:val="002A5CC9"/>
    <w:rsid w:val="002A6130"/>
    <w:rsid w:val="002A6752"/>
    <w:rsid w:val="002A68D9"/>
    <w:rsid w:val="002A6B2A"/>
    <w:rsid w:val="002A6BD1"/>
    <w:rsid w:val="002A6C6E"/>
    <w:rsid w:val="002A6E14"/>
    <w:rsid w:val="002A6EE2"/>
    <w:rsid w:val="002A70F7"/>
    <w:rsid w:val="002A7756"/>
    <w:rsid w:val="002A795D"/>
    <w:rsid w:val="002A7F80"/>
    <w:rsid w:val="002B00AF"/>
    <w:rsid w:val="002B071C"/>
    <w:rsid w:val="002B07FE"/>
    <w:rsid w:val="002B09B2"/>
    <w:rsid w:val="002B0A35"/>
    <w:rsid w:val="002B0A3A"/>
    <w:rsid w:val="002B120E"/>
    <w:rsid w:val="002B1235"/>
    <w:rsid w:val="002B1299"/>
    <w:rsid w:val="002B1852"/>
    <w:rsid w:val="002B1BD9"/>
    <w:rsid w:val="002B1D7D"/>
    <w:rsid w:val="002B1F3D"/>
    <w:rsid w:val="002B1FA1"/>
    <w:rsid w:val="002B261A"/>
    <w:rsid w:val="002B270E"/>
    <w:rsid w:val="002B30DA"/>
    <w:rsid w:val="002B317D"/>
    <w:rsid w:val="002B3CDB"/>
    <w:rsid w:val="002B40A6"/>
    <w:rsid w:val="002B44D7"/>
    <w:rsid w:val="002B44FB"/>
    <w:rsid w:val="002B4B40"/>
    <w:rsid w:val="002B5227"/>
    <w:rsid w:val="002B552C"/>
    <w:rsid w:val="002B5715"/>
    <w:rsid w:val="002B57E7"/>
    <w:rsid w:val="002B58FA"/>
    <w:rsid w:val="002B5C0F"/>
    <w:rsid w:val="002B5C42"/>
    <w:rsid w:val="002B5E4B"/>
    <w:rsid w:val="002B5F05"/>
    <w:rsid w:val="002B5F73"/>
    <w:rsid w:val="002B629D"/>
    <w:rsid w:val="002B63D3"/>
    <w:rsid w:val="002B66CA"/>
    <w:rsid w:val="002B67AE"/>
    <w:rsid w:val="002B67D6"/>
    <w:rsid w:val="002B6CC6"/>
    <w:rsid w:val="002B766B"/>
    <w:rsid w:val="002B771A"/>
    <w:rsid w:val="002B7CD2"/>
    <w:rsid w:val="002B7DAD"/>
    <w:rsid w:val="002C0450"/>
    <w:rsid w:val="002C069E"/>
    <w:rsid w:val="002C0948"/>
    <w:rsid w:val="002C0C83"/>
    <w:rsid w:val="002C0CF1"/>
    <w:rsid w:val="002C112E"/>
    <w:rsid w:val="002C1370"/>
    <w:rsid w:val="002C19F7"/>
    <w:rsid w:val="002C20F0"/>
    <w:rsid w:val="002C220F"/>
    <w:rsid w:val="002C222C"/>
    <w:rsid w:val="002C22FB"/>
    <w:rsid w:val="002C2463"/>
    <w:rsid w:val="002C2D74"/>
    <w:rsid w:val="002C34CB"/>
    <w:rsid w:val="002C3541"/>
    <w:rsid w:val="002C3723"/>
    <w:rsid w:val="002C3861"/>
    <w:rsid w:val="002C39EC"/>
    <w:rsid w:val="002C3BE0"/>
    <w:rsid w:val="002C3FFF"/>
    <w:rsid w:val="002C407C"/>
    <w:rsid w:val="002C43A9"/>
    <w:rsid w:val="002C43BE"/>
    <w:rsid w:val="002C4518"/>
    <w:rsid w:val="002C4589"/>
    <w:rsid w:val="002C475B"/>
    <w:rsid w:val="002C48E0"/>
    <w:rsid w:val="002C4B97"/>
    <w:rsid w:val="002C4BF1"/>
    <w:rsid w:val="002C52B8"/>
    <w:rsid w:val="002C52B9"/>
    <w:rsid w:val="002C5318"/>
    <w:rsid w:val="002C541B"/>
    <w:rsid w:val="002C5552"/>
    <w:rsid w:val="002C575C"/>
    <w:rsid w:val="002C59E7"/>
    <w:rsid w:val="002C6139"/>
    <w:rsid w:val="002C62F8"/>
    <w:rsid w:val="002C66EB"/>
    <w:rsid w:val="002C6E03"/>
    <w:rsid w:val="002C6F98"/>
    <w:rsid w:val="002C7116"/>
    <w:rsid w:val="002C7A0D"/>
    <w:rsid w:val="002C7CF1"/>
    <w:rsid w:val="002D02D8"/>
    <w:rsid w:val="002D0743"/>
    <w:rsid w:val="002D079D"/>
    <w:rsid w:val="002D0F09"/>
    <w:rsid w:val="002D1020"/>
    <w:rsid w:val="002D12F0"/>
    <w:rsid w:val="002D18D1"/>
    <w:rsid w:val="002D1C1B"/>
    <w:rsid w:val="002D1DE6"/>
    <w:rsid w:val="002D2922"/>
    <w:rsid w:val="002D2C27"/>
    <w:rsid w:val="002D2E07"/>
    <w:rsid w:val="002D304D"/>
    <w:rsid w:val="002D3189"/>
    <w:rsid w:val="002D343D"/>
    <w:rsid w:val="002D386B"/>
    <w:rsid w:val="002D3972"/>
    <w:rsid w:val="002D3A4D"/>
    <w:rsid w:val="002D3A7D"/>
    <w:rsid w:val="002D3A8F"/>
    <w:rsid w:val="002D3C1D"/>
    <w:rsid w:val="002D3F80"/>
    <w:rsid w:val="002D4042"/>
    <w:rsid w:val="002D4054"/>
    <w:rsid w:val="002D4200"/>
    <w:rsid w:val="002D42BF"/>
    <w:rsid w:val="002D46B6"/>
    <w:rsid w:val="002D4B03"/>
    <w:rsid w:val="002D4DC3"/>
    <w:rsid w:val="002D582D"/>
    <w:rsid w:val="002D58FF"/>
    <w:rsid w:val="002D5A52"/>
    <w:rsid w:val="002D5B13"/>
    <w:rsid w:val="002D5BC7"/>
    <w:rsid w:val="002D5D1E"/>
    <w:rsid w:val="002D5EAE"/>
    <w:rsid w:val="002D5F0E"/>
    <w:rsid w:val="002D6146"/>
    <w:rsid w:val="002D67EA"/>
    <w:rsid w:val="002D6CCF"/>
    <w:rsid w:val="002D6D02"/>
    <w:rsid w:val="002D6DDC"/>
    <w:rsid w:val="002D6EF6"/>
    <w:rsid w:val="002D71C3"/>
    <w:rsid w:val="002D74A1"/>
    <w:rsid w:val="002D778E"/>
    <w:rsid w:val="002D79D4"/>
    <w:rsid w:val="002D7A9E"/>
    <w:rsid w:val="002D7B53"/>
    <w:rsid w:val="002D7DD1"/>
    <w:rsid w:val="002E018B"/>
    <w:rsid w:val="002E06F8"/>
    <w:rsid w:val="002E09E6"/>
    <w:rsid w:val="002E0A72"/>
    <w:rsid w:val="002E0BC9"/>
    <w:rsid w:val="002E0D14"/>
    <w:rsid w:val="002E11C3"/>
    <w:rsid w:val="002E18DF"/>
    <w:rsid w:val="002E1C26"/>
    <w:rsid w:val="002E1ED4"/>
    <w:rsid w:val="002E21B9"/>
    <w:rsid w:val="002E221A"/>
    <w:rsid w:val="002E2226"/>
    <w:rsid w:val="002E2614"/>
    <w:rsid w:val="002E26B0"/>
    <w:rsid w:val="002E2700"/>
    <w:rsid w:val="002E271B"/>
    <w:rsid w:val="002E275A"/>
    <w:rsid w:val="002E2775"/>
    <w:rsid w:val="002E27AD"/>
    <w:rsid w:val="002E27BF"/>
    <w:rsid w:val="002E27D7"/>
    <w:rsid w:val="002E28BD"/>
    <w:rsid w:val="002E2949"/>
    <w:rsid w:val="002E2A6C"/>
    <w:rsid w:val="002E2ADA"/>
    <w:rsid w:val="002E2B6B"/>
    <w:rsid w:val="002E2D6B"/>
    <w:rsid w:val="002E2DA3"/>
    <w:rsid w:val="002E3302"/>
    <w:rsid w:val="002E334A"/>
    <w:rsid w:val="002E3A91"/>
    <w:rsid w:val="002E3CE9"/>
    <w:rsid w:val="002E3E35"/>
    <w:rsid w:val="002E3FD4"/>
    <w:rsid w:val="002E3FFC"/>
    <w:rsid w:val="002E49B2"/>
    <w:rsid w:val="002E4C75"/>
    <w:rsid w:val="002E4F51"/>
    <w:rsid w:val="002E4FEE"/>
    <w:rsid w:val="002E5445"/>
    <w:rsid w:val="002E568F"/>
    <w:rsid w:val="002E595E"/>
    <w:rsid w:val="002E5D6D"/>
    <w:rsid w:val="002E5E0A"/>
    <w:rsid w:val="002E607F"/>
    <w:rsid w:val="002E6496"/>
    <w:rsid w:val="002E6B43"/>
    <w:rsid w:val="002E6B4C"/>
    <w:rsid w:val="002E6D23"/>
    <w:rsid w:val="002E6D6C"/>
    <w:rsid w:val="002E7347"/>
    <w:rsid w:val="002E75B9"/>
    <w:rsid w:val="002E770B"/>
    <w:rsid w:val="002E7A4D"/>
    <w:rsid w:val="002E7E5B"/>
    <w:rsid w:val="002E7E69"/>
    <w:rsid w:val="002F0498"/>
    <w:rsid w:val="002F0AA5"/>
    <w:rsid w:val="002F0B0F"/>
    <w:rsid w:val="002F184F"/>
    <w:rsid w:val="002F18E4"/>
    <w:rsid w:val="002F1A71"/>
    <w:rsid w:val="002F1AF6"/>
    <w:rsid w:val="002F1F01"/>
    <w:rsid w:val="002F1F1B"/>
    <w:rsid w:val="002F2008"/>
    <w:rsid w:val="002F25D7"/>
    <w:rsid w:val="002F2884"/>
    <w:rsid w:val="002F29B8"/>
    <w:rsid w:val="002F2A82"/>
    <w:rsid w:val="002F2E57"/>
    <w:rsid w:val="002F2E84"/>
    <w:rsid w:val="002F3271"/>
    <w:rsid w:val="002F3322"/>
    <w:rsid w:val="002F33AC"/>
    <w:rsid w:val="002F3A25"/>
    <w:rsid w:val="002F463C"/>
    <w:rsid w:val="002F4763"/>
    <w:rsid w:val="002F4A93"/>
    <w:rsid w:val="002F50A6"/>
    <w:rsid w:val="002F53CE"/>
    <w:rsid w:val="002F5790"/>
    <w:rsid w:val="002F5AE9"/>
    <w:rsid w:val="002F5B89"/>
    <w:rsid w:val="002F5C2F"/>
    <w:rsid w:val="002F5FDD"/>
    <w:rsid w:val="002F6899"/>
    <w:rsid w:val="002F6BBA"/>
    <w:rsid w:val="002F6E0C"/>
    <w:rsid w:val="002F7213"/>
    <w:rsid w:val="002F791E"/>
    <w:rsid w:val="002F7947"/>
    <w:rsid w:val="002F7A08"/>
    <w:rsid w:val="002F7B17"/>
    <w:rsid w:val="002F7BF4"/>
    <w:rsid w:val="002F7C82"/>
    <w:rsid w:val="002F7DE0"/>
    <w:rsid w:val="00300806"/>
    <w:rsid w:val="0030085D"/>
    <w:rsid w:val="0030115F"/>
    <w:rsid w:val="00301264"/>
    <w:rsid w:val="00301316"/>
    <w:rsid w:val="00301F8F"/>
    <w:rsid w:val="00301FDF"/>
    <w:rsid w:val="00301FFD"/>
    <w:rsid w:val="003027AC"/>
    <w:rsid w:val="003028ED"/>
    <w:rsid w:val="00302BCF"/>
    <w:rsid w:val="00302DE6"/>
    <w:rsid w:val="003030F7"/>
    <w:rsid w:val="003032BB"/>
    <w:rsid w:val="003032D9"/>
    <w:rsid w:val="00303456"/>
    <w:rsid w:val="00303754"/>
    <w:rsid w:val="003037AA"/>
    <w:rsid w:val="0030396D"/>
    <w:rsid w:val="00303C85"/>
    <w:rsid w:val="0030437F"/>
    <w:rsid w:val="00304659"/>
    <w:rsid w:val="00304ADD"/>
    <w:rsid w:val="0030524F"/>
    <w:rsid w:val="00305288"/>
    <w:rsid w:val="003059C1"/>
    <w:rsid w:val="00305A98"/>
    <w:rsid w:val="00305D75"/>
    <w:rsid w:val="00305E70"/>
    <w:rsid w:val="00305F30"/>
    <w:rsid w:val="00305F60"/>
    <w:rsid w:val="0030607E"/>
    <w:rsid w:val="003060B2"/>
    <w:rsid w:val="0030614F"/>
    <w:rsid w:val="0030615D"/>
    <w:rsid w:val="00306194"/>
    <w:rsid w:val="00306527"/>
    <w:rsid w:val="00306546"/>
    <w:rsid w:val="0030667A"/>
    <w:rsid w:val="003067C1"/>
    <w:rsid w:val="0030686B"/>
    <w:rsid w:val="00306B73"/>
    <w:rsid w:val="00306C7A"/>
    <w:rsid w:val="00306E5B"/>
    <w:rsid w:val="00306EE3"/>
    <w:rsid w:val="00306F29"/>
    <w:rsid w:val="00307319"/>
    <w:rsid w:val="00307557"/>
    <w:rsid w:val="003075F5"/>
    <w:rsid w:val="00307640"/>
    <w:rsid w:val="003078E9"/>
    <w:rsid w:val="00307F61"/>
    <w:rsid w:val="0031008F"/>
    <w:rsid w:val="0031041A"/>
    <w:rsid w:val="00310B15"/>
    <w:rsid w:val="00310BEF"/>
    <w:rsid w:val="00310CF4"/>
    <w:rsid w:val="00310D62"/>
    <w:rsid w:val="003111D1"/>
    <w:rsid w:val="00311506"/>
    <w:rsid w:val="00311548"/>
    <w:rsid w:val="003119D1"/>
    <w:rsid w:val="00311C1F"/>
    <w:rsid w:val="00311EB8"/>
    <w:rsid w:val="0031239E"/>
    <w:rsid w:val="003125FC"/>
    <w:rsid w:val="0031268F"/>
    <w:rsid w:val="0031274C"/>
    <w:rsid w:val="00312993"/>
    <w:rsid w:val="003129C4"/>
    <w:rsid w:val="00312C4D"/>
    <w:rsid w:val="00312C94"/>
    <w:rsid w:val="00313897"/>
    <w:rsid w:val="003139CA"/>
    <w:rsid w:val="003139CC"/>
    <w:rsid w:val="00313B2D"/>
    <w:rsid w:val="00313BE0"/>
    <w:rsid w:val="003141CB"/>
    <w:rsid w:val="003145AC"/>
    <w:rsid w:val="00314B68"/>
    <w:rsid w:val="00314C00"/>
    <w:rsid w:val="00314FCE"/>
    <w:rsid w:val="00315475"/>
    <w:rsid w:val="00315EAB"/>
    <w:rsid w:val="0031603A"/>
    <w:rsid w:val="00316129"/>
    <w:rsid w:val="00316313"/>
    <w:rsid w:val="003165C5"/>
    <w:rsid w:val="0031727C"/>
    <w:rsid w:val="00317342"/>
    <w:rsid w:val="00317771"/>
    <w:rsid w:val="003177A1"/>
    <w:rsid w:val="00317937"/>
    <w:rsid w:val="00317C4E"/>
    <w:rsid w:val="00317C5F"/>
    <w:rsid w:val="00317E0D"/>
    <w:rsid w:val="00317FDE"/>
    <w:rsid w:val="00320782"/>
    <w:rsid w:val="0032090E"/>
    <w:rsid w:val="00320DA8"/>
    <w:rsid w:val="0032110E"/>
    <w:rsid w:val="00321238"/>
    <w:rsid w:val="0032178C"/>
    <w:rsid w:val="0032198C"/>
    <w:rsid w:val="00321A72"/>
    <w:rsid w:val="00322045"/>
    <w:rsid w:val="00322363"/>
    <w:rsid w:val="00322944"/>
    <w:rsid w:val="0032298B"/>
    <w:rsid w:val="00322C4C"/>
    <w:rsid w:val="003232AC"/>
    <w:rsid w:val="00323416"/>
    <w:rsid w:val="00323625"/>
    <w:rsid w:val="0032368C"/>
    <w:rsid w:val="00323835"/>
    <w:rsid w:val="0032393A"/>
    <w:rsid w:val="00323A09"/>
    <w:rsid w:val="00323CDD"/>
    <w:rsid w:val="00323D38"/>
    <w:rsid w:val="003240D8"/>
    <w:rsid w:val="003248B9"/>
    <w:rsid w:val="00324F3D"/>
    <w:rsid w:val="00325441"/>
    <w:rsid w:val="00325BC4"/>
    <w:rsid w:val="00325F98"/>
    <w:rsid w:val="003261A9"/>
    <w:rsid w:val="00326298"/>
    <w:rsid w:val="0032662C"/>
    <w:rsid w:val="00326AB5"/>
    <w:rsid w:val="00326C6F"/>
    <w:rsid w:val="00326FFF"/>
    <w:rsid w:val="00327635"/>
    <w:rsid w:val="00327952"/>
    <w:rsid w:val="00327C09"/>
    <w:rsid w:val="00327CDF"/>
    <w:rsid w:val="0033035A"/>
    <w:rsid w:val="0033072E"/>
    <w:rsid w:val="003307B5"/>
    <w:rsid w:val="003308AD"/>
    <w:rsid w:val="00330B5F"/>
    <w:rsid w:val="00330C51"/>
    <w:rsid w:val="00330DFA"/>
    <w:rsid w:val="00330EED"/>
    <w:rsid w:val="00330FEC"/>
    <w:rsid w:val="00332662"/>
    <w:rsid w:val="00332A56"/>
    <w:rsid w:val="00332D71"/>
    <w:rsid w:val="00333201"/>
    <w:rsid w:val="00334978"/>
    <w:rsid w:val="00334981"/>
    <w:rsid w:val="003349D2"/>
    <w:rsid w:val="00334D12"/>
    <w:rsid w:val="00334D70"/>
    <w:rsid w:val="00334EB7"/>
    <w:rsid w:val="00335136"/>
    <w:rsid w:val="0033561E"/>
    <w:rsid w:val="00335649"/>
    <w:rsid w:val="003358B2"/>
    <w:rsid w:val="003358EA"/>
    <w:rsid w:val="00335E27"/>
    <w:rsid w:val="003361B6"/>
    <w:rsid w:val="0033681F"/>
    <w:rsid w:val="00336F40"/>
    <w:rsid w:val="003378D9"/>
    <w:rsid w:val="003378F8"/>
    <w:rsid w:val="00337C57"/>
    <w:rsid w:val="00337E7B"/>
    <w:rsid w:val="00340025"/>
    <w:rsid w:val="00340043"/>
    <w:rsid w:val="003400B5"/>
    <w:rsid w:val="003405DF"/>
    <w:rsid w:val="00340809"/>
    <w:rsid w:val="003408B5"/>
    <w:rsid w:val="00340B6D"/>
    <w:rsid w:val="00340C93"/>
    <w:rsid w:val="00340E4C"/>
    <w:rsid w:val="00341E5E"/>
    <w:rsid w:val="0034235C"/>
    <w:rsid w:val="003426EA"/>
    <w:rsid w:val="0034399E"/>
    <w:rsid w:val="003439C9"/>
    <w:rsid w:val="00343AFE"/>
    <w:rsid w:val="00343FC9"/>
    <w:rsid w:val="00343FFC"/>
    <w:rsid w:val="00344177"/>
    <w:rsid w:val="003448C5"/>
    <w:rsid w:val="00344BE4"/>
    <w:rsid w:val="003450FB"/>
    <w:rsid w:val="0034525B"/>
    <w:rsid w:val="003452B1"/>
    <w:rsid w:val="003456CA"/>
    <w:rsid w:val="00345F15"/>
    <w:rsid w:val="003462CD"/>
    <w:rsid w:val="003462FF"/>
    <w:rsid w:val="00346532"/>
    <w:rsid w:val="0034669A"/>
    <w:rsid w:val="00346801"/>
    <w:rsid w:val="003468D8"/>
    <w:rsid w:val="00346ACE"/>
    <w:rsid w:val="00346B89"/>
    <w:rsid w:val="003473D8"/>
    <w:rsid w:val="003479B6"/>
    <w:rsid w:val="00347A76"/>
    <w:rsid w:val="00347CE7"/>
    <w:rsid w:val="00347D82"/>
    <w:rsid w:val="0035033C"/>
    <w:rsid w:val="00351028"/>
    <w:rsid w:val="00351083"/>
    <w:rsid w:val="003512E4"/>
    <w:rsid w:val="00351315"/>
    <w:rsid w:val="003515BA"/>
    <w:rsid w:val="0035186A"/>
    <w:rsid w:val="003519B3"/>
    <w:rsid w:val="00351C46"/>
    <w:rsid w:val="00351D9C"/>
    <w:rsid w:val="00351DA4"/>
    <w:rsid w:val="003521F2"/>
    <w:rsid w:val="00352817"/>
    <w:rsid w:val="00352B7C"/>
    <w:rsid w:val="00352CE7"/>
    <w:rsid w:val="00352D8D"/>
    <w:rsid w:val="00352DB5"/>
    <w:rsid w:val="003533B3"/>
    <w:rsid w:val="0035353D"/>
    <w:rsid w:val="00353750"/>
    <w:rsid w:val="00353758"/>
    <w:rsid w:val="00353CFF"/>
    <w:rsid w:val="00353D2B"/>
    <w:rsid w:val="00354297"/>
    <w:rsid w:val="0035444B"/>
    <w:rsid w:val="0035453B"/>
    <w:rsid w:val="0035463C"/>
    <w:rsid w:val="00354702"/>
    <w:rsid w:val="00354709"/>
    <w:rsid w:val="003548E9"/>
    <w:rsid w:val="003549DF"/>
    <w:rsid w:val="00354C2D"/>
    <w:rsid w:val="00354E31"/>
    <w:rsid w:val="00355398"/>
    <w:rsid w:val="003555F2"/>
    <w:rsid w:val="0035565D"/>
    <w:rsid w:val="0035573D"/>
    <w:rsid w:val="00355A08"/>
    <w:rsid w:val="00355A67"/>
    <w:rsid w:val="00355AED"/>
    <w:rsid w:val="00355FED"/>
    <w:rsid w:val="00356147"/>
    <w:rsid w:val="00356452"/>
    <w:rsid w:val="003568EF"/>
    <w:rsid w:val="00356D8E"/>
    <w:rsid w:val="00357337"/>
    <w:rsid w:val="0035738B"/>
    <w:rsid w:val="003577F9"/>
    <w:rsid w:val="003579C4"/>
    <w:rsid w:val="00357A3A"/>
    <w:rsid w:val="00357CA9"/>
    <w:rsid w:val="00357CD9"/>
    <w:rsid w:val="00357DA4"/>
    <w:rsid w:val="00357FC8"/>
    <w:rsid w:val="0036028D"/>
    <w:rsid w:val="00360401"/>
    <w:rsid w:val="00360522"/>
    <w:rsid w:val="00360BA9"/>
    <w:rsid w:val="00360CC6"/>
    <w:rsid w:val="00361248"/>
    <w:rsid w:val="00361558"/>
    <w:rsid w:val="00361680"/>
    <w:rsid w:val="00361A85"/>
    <w:rsid w:val="00361F4A"/>
    <w:rsid w:val="003625EA"/>
    <w:rsid w:val="00362A20"/>
    <w:rsid w:val="00362BB5"/>
    <w:rsid w:val="00362DA2"/>
    <w:rsid w:val="00362DC9"/>
    <w:rsid w:val="00362E10"/>
    <w:rsid w:val="00363515"/>
    <w:rsid w:val="00363543"/>
    <w:rsid w:val="00363698"/>
    <w:rsid w:val="00363929"/>
    <w:rsid w:val="00363AB2"/>
    <w:rsid w:val="00363E27"/>
    <w:rsid w:val="00363FA9"/>
    <w:rsid w:val="003644A9"/>
    <w:rsid w:val="003649B2"/>
    <w:rsid w:val="0036561C"/>
    <w:rsid w:val="00365942"/>
    <w:rsid w:val="00366667"/>
    <w:rsid w:val="00366A58"/>
    <w:rsid w:val="00366C48"/>
    <w:rsid w:val="00366F50"/>
    <w:rsid w:val="00367168"/>
    <w:rsid w:val="00367630"/>
    <w:rsid w:val="00367739"/>
    <w:rsid w:val="003679B1"/>
    <w:rsid w:val="00367C8B"/>
    <w:rsid w:val="00367DA9"/>
    <w:rsid w:val="00370239"/>
    <w:rsid w:val="0037046C"/>
    <w:rsid w:val="00370512"/>
    <w:rsid w:val="00370948"/>
    <w:rsid w:val="00370A2E"/>
    <w:rsid w:val="00370D28"/>
    <w:rsid w:val="0037138D"/>
    <w:rsid w:val="0037177A"/>
    <w:rsid w:val="003719E6"/>
    <w:rsid w:val="00371A30"/>
    <w:rsid w:val="00371AD2"/>
    <w:rsid w:val="003724BB"/>
    <w:rsid w:val="003727E0"/>
    <w:rsid w:val="003728FB"/>
    <w:rsid w:val="00372BC2"/>
    <w:rsid w:val="00372D70"/>
    <w:rsid w:val="00373157"/>
    <w:rsid w:val="00373774"/>
    <w:rsid w:val="00373979"/>
    <w:rsid w:val="003739E7"/>
    <w:rsid w:val="00373DFD"/>
    <w:rsid w:val="00374041"/>
    <w:rsid w:val="00374066"/>
    <w:rsid w:val="0037435D"/>
    <w:rsid w:val="0037447F"/>
    <w:rsid w:val="00374635"/>
    <w:rsid w:val="003746C7"/>
    <w:rsid w:val="0037483C"/>
    <w:rsid w:val="00374847"/>
    <w:rsid w:val="0037490D"/>
    <w:rsid w:val="00374967"/>
    <w:rsid w:val="00374E73"/>
    <w:rsid w:val="00375201"/>
    <w:rsid w:val="00375545"/>
    <w:rsid w:val="00375719"/>
    <w:rsid w:val="003758E6"/>
    <w:rsid w:val="00375ADA"/>
    <w:rsid w:val="00375AF1"/>
    <w:rsid w:val="00375D02"/>
    <w:rsid w:val="00376780"/>
    <w:rsid w:val="003768A3"/>
    <w:rsid w:val="00376A9B"/>
    <w:rsid w:val="00376ABC"/>
    <w:rsid w:val="00376D6A"/>
    <w:rsid w:val="00376DE3"/>
    <w:rsid w:val="00377086"/>
    <w:rsid w:val="003770C0"/>
    <w:rsid w:val="0037730A"/>
    <w:rsid w:val="00377449"/>
    <w:rsid w:val="00377DF2"/>
    <w:rsid w:val="00377FA3"/>
    <w:rsid w:val="00380376"/>
    <w:rsid w:val="00380415"/>
    <w:rsid w:val="003808D5"/>
    <w:rsid w:val="003808E7"/>
    <w:rsid w:val="00380965"/>
    <w:rsid w:val="00380B5A"/>
    <w:rsid w:val="003810D3"/>
    <w:rsid w:val="00381109"/>
    <w:rsid w:val="003812D3"/>
    <w:rsid w:val="00381501"/>
    <w:rsid w:val="0038186B"/>
    <w:rsid w:val="003818AA"/>
    <w:rsid w:val="00381DFF"/>
    <w:rsid w:val="00381E66"/>
    <w:rsid w:val="0038210D"/>
    <w:rsid w:val="0038211D"/>
    <w:rsid w:val="00382435"/>
    <w:rsid w:val="00382FEA"/>
    <w:rsid w:val="0038304C"/>
    <w:rsid w:val="0038312D"/>
    <w:rsid w:val="003831A8"/>
    <w:rsid w:val="00383310"/>
    <w:rsid w:val="0038354D"/>
    <w:rsid w:val="00383765"/>
    <w:rsid w:val="00383A60"/>
    <w:rsid w:val="00383A7C"/>
    <w:rsid w:val="00383BA0"/>
    <w:rsid w:val="00383E60"/>
    <w:rsid w:val="00383E7D"/>
    <w:rsid w:val="0038441E"/>
    <w:rsid w:val="00384586"/>
    <w:rsid w:val="003849A9"/>
    <w:rsid w:val="003849BE"/>
    <w:rsid w:val="00384A18"/>
    <w:rsid w:val="00384A29"/>
    <w:rsid w:val="00384E13"/>
    <w:rsid w:val="0038500D"/>
    <w:rsid w:val="00385369"/>
    <w:rsid w:val="003853A9"/>
    <w:rsid w:val="00385483"/>
    <w:rsid w:val="003854EE"/>
    <w:rsid w:val="00385C44"/>
    <w:rsid w:val="00385E81"/>
    <w:rsid w:val="003861F2"/>
    <w:rsid w:val="003867F6"/>
    <w:rsid w:val="0038691D"/>
    <w:rsid w:val="00386C7F"/>
    <w:rsid w:val="0038757C"/>
    <w:rsid w:val="00387C94"/>
    <w:rsid w:val="00387EC3"/>
    <w:rsid w:val="00390894"/>
    <w:rsid w:val="00390D0D"/>
    <w:rsid w:val="00390D79"/>
    <w:rsid w:val="003915CE"/>
    <w:rsid w:val="00391982"/>
    <w:rsid w:val="00391985"/>
    <w:rsid w:val="00391AB6"/>
    <w:rsid w:val="00391C73"/>
    <w:rsid w:val="0039200B"/>
    <w:rsid w:val="00392084"/>
    <w:rsid w:val="00392404"/>
    <w:rsid w:val="00392424"/>
    <w:rsid w:val="00392477"/>
    <w:rsid w:val="00392509"/>
    <w:rsid w:val="00392815"/>
    <w:rsid w:val="0039282A"/>
    <w:rsid w:val="00392A2C"/>
    <w:rsid w:val="00392AD7"/>
    <w:rsid w:val="00393223"/>
    <w:rsid w:val="0039336B"/>
    <w:rsid w:val="003938B6"/>
    <w:rsid w:val="00393EF6"/>
    <w:rsid w:val="00394092"/>
    <w:rsid w:val="003942D9"/>
    <w:rsid w:val="0039479D"/>
    <w:rsid w:val="00394864"/>
    <w:rsid w:val="00394991"/>
    <w:rsid w:val="003951FA"/>
    <w:rsid w:val="00395DD0"/>
    <w:rsid w:val="003961ED"/>
    <w:rsid w:val="0039627D"/>
    <w:rsid w:val="0039669D"/>
    <w:rsid w:val="00396DE1"/>
    <w:rsid w:val="00397163"/>
    <w:rsid w:val="003971C1"/>
    <w:rsid w:val="003972F4"/>
    <w:rsid w:val="003A039A"/>
    <w:rsid w:val="003A0829"/>
    <w:rsid w:val="003A0A70"/>
    <w:rsid w:val="003A0DDB"/>
    <w:rsid w:val="003A1124"/>
    <w:rsid w:val="003A1379"/>
    <w:rsid w:val="003A16B9"/>
    <w:rsid w:val="003A1D3C"/>
    <w:rsid w:val="003A2629"/>
    <w:rsid w:val="003A2A64"/>
    <w:rsid w:val="003A2C0C"/>
    <w:rsid w:val="003A2C77"/>
    <w:rsid w:val="003A2ECC"/>
    <w:rsid w:val="003A3398"/>
    <w:rsid w:val="003A3518"/>
    <w:rsid w:val="003A3CD7"/>
    <w:rsid w:val="003A3D6B"/>
    <w:rsid w:val="003A3D98"/>
    <w:rsid w:val="003A3E62"/>
    <w:rsid w:val="003A4392"/>
    <w:rsid w:val="003A4515"/>
    <w:rsid w:val="003A4554"/>
    <w:rsid w:val="003A4579"/>
    <w:rsid w:val="003A45E5"/>
    <w:rsid w:val="003A461E"/>
    <w:rsid w:val="003A46FA"/>
    <w:rsid w:val="003A4B22"/>
    <w:rsid w:val="003A4C1D"/>
    <w:rsid w:val="003A4E49"/>
    <w:rsid w:val="003A508F"/>
    <w:rsid w:val="003A5187"/>
    <w:rsid w:val="003A5243"/>
    <w:rsid w:val="003A565B"/>
    <w:rsid w:val="003A5944"/>
    <w:rsid w:val="003A5E66"/>
    <w:rsid w:val="003A60C3"/>
    <w:rsid w:val="003A68BA"/>
    <w:rsid w:val="003A6A38"/>
    <w:rsid w:val="003A6B3D"/>
    <w:rsid w:val="003A6B50"/>
    <w:rsid w:val="003A6CFD"/>
    <w:rsid w:val="003A718B"/>
    <w:rsid w:val="003A72EE"/>
    <w:rsid w:val="003A738C"/>
    <w:rsid w:val="003A7451"/>
    <w:rsid w:val="003B0055"/>
    <w:rsid w:val="003B0382"/>
    <w:rsid w:val="003B04BC"/>
    <w:rsid w:val="003B0B47"/>
    <w:rsid w:val="003B0B53"/>
    <w:rsid w:val="003B0BA4"/>
    <w:rsid w:val="003B0EB4"/>
    <w:rsid w:val="003B0FCA"/>
    <w:rsid w:val="003B1047"/>
    <w:rsid w:val="003B1080"/>
    <w:rsid w:val="003B144E"/>
    <w:rsid w:val="003B166B"/>
    <w:rsid w:val="003B177C"/>
    <w:rsid w:val="003B1A7C"/>
    <w:rsid w:val="003B1B38"/>
    <w:rsid w:val="003B1D69"/>
    <w:rsid w:val="003B2102"/>
    <w:rsid w:val="003B21B2"/>
    <w:rsid w:val="003B23C5"/>
    <w:rsid w:val="003B23E1"/>
    <w:rsid w:val="003B2436"/>
    <w:rsid w:val="003B24BF"/>
    <w:rsid w:val="003B2580"/>
    <w:rsid w:val="003B2A2D"/>
    <w:rsid w:val="003B2EA9"/>
    <w:rsid w:val="003B3035"/>
    <w:rsid w:val="003B389A"/>
    <w:rsid w:val="003B3B8A"/>
    <w:rsid w:val="003B3C0C"/>
    <w:rsid w:val="003B3E14"/>
    <w:rsid w:val="003B3E86"/>
    <w:rsid w:val="003B3F7D"/>
    <w:rsid w:val="003B4C3C"/>
    <w:rsid w:val="003B4CF5"/>
    <w:rsid w:val="003B4CFA"/>
    <w:rsid w:val="003B4E98"/>
    <w:rsid w:val="003B5340"/>
    <w:rsid w:val="003B5374"/>
    <w:rsid w:val="003B59DF"/>
    <w:rsid w:val="003B617F"/>
    <w:rsid w:val="003B6C0F"/>
    <w:rsid w:val="003B6C12"/>
    <w:rsid w:val="003B6D8D"/>
    <w:rsid w:val="003B7155"/>
    <w:rsid w:val="003B7477"/>
    <w:rsid w:val="003B7D70"/>
    <w:rsid w:val="003B7EAE"/>
    <w:rsid w:val="003B7ED9"/>
    <w:rsid w:val="003C06B9"/>
    <w:rsid w:val="003C06D4"/>
    <w:rsid w:val="003C0A47"/>
    <w:rsid w:val="003C0AE9"/>
    <w:rsid w:val="003C0DBA"/>
    <w:rsid w:val="003C10E6"/>
    <w:rsid w:val="003C11A5"/>
    <w:rsid w:val="003C1793"/>
    <w:rsid w:val="003C1A21"/>
    <w:rsid w:val="003C1BF9"/>
    <w:rsid w:val="003C20A4"/>
    <w:rsid w:val="003C2343"/>
    <w:rsid w:val="003C26F7"/>
    <w:rsid w:val="003C282B"/>
    <w:rsid w:val="003C2B81"/>
    <w:rsid w:val="003C2F32"/>
    <w:rsid w:val="003C32E2"/>
    <w:rsid w:val="003C3841"/>
    <w:rsid w:val="003C3B10"/>
    <w:rsid w:val="003C3D60"/>
    <w:rsid w:val="003C4131"/>
    <w:rsid w:val="003C48B4"/>
    <w:rsid w:val="003C49FD"/>
    <w:rsid w:val="003C53CF"/>
    <w:rsid w:val="003C569A"/>
    <w:rsid w:val="003C5928"/>
    <w:rsid w:val="003C5BD1"/>
    <w:rsid w:val="003C5C5E"/>
    <w:rsid w:val="003C5DF1"/>
    <w:rsid w:val="003C5F99"/>
    <w:rsid w:val="003C61ED"/>
    <w:rsid w:val="003C6481"/>
    <w:rsid w:val="003C6696"/>
    <w:rsid w:val="003C671D"/>
    <w:rsid w:val="003C6801"/>
    <w:rsid w:val="003C69C6"/>
    <w:rsid w:val="003C6AF4"/>
    <w:rsid w:val="003C6E35"/>
    <w:rsid w:val="003C71CF"/>
    <w:rsid w:val="003C7389"/>
    <w:rsid w:val="003C7418"/>
    <w:rsid w:val="003C77B4"/>
    <w:rsid w:val="003C77DB"/>
    <w:rsid w:val="003C7991"/>
    <w:rsid w:val="003C7B57"/>
    <w:rsid w:val="003C7C51"/>
    <w:rsid w:val="003C7C96"/>
    <w:rsid w:val="003C7EF4"/>
    <w:rsid w:val="003C7F2D"/>
    <w:rsid w:val="003C7FA3"/>
    <w:rsid w:val="003D00A6"/>
    <w:rsid w:val="003D0421"/>
    <w:rsid w:val="003D044F"/>
    <w:rsid w:val="003D06F2"/>
    <w:rsid w:val="003D072F"/>
    <w:rsid w:val="003D0859"/>
    <w:rsid w:val="003D1358"/>
    <w:rsid w:val="003D15FB"/>
    <w:rsid w:val="003D176F"/>
    <w:rsid w:val="003D18FC"/>
    <w:rsid w:val="003D19B1"/>
    <w:rsid w:val="003D1C62"/>
    <w:rsid w:val="003D1CF5"/>
    <w:rsid w:val="003D1DFA"/>
    <w:rsid w:val="003D1E46"/>
    <w:rsid w:val="003D1FA6"/>
    <w:rsid w:val="003D26E4"/>
    <w:rsid w:val="003D2726"/>
    <w:rsid w:val="003D28E1"/>
    <w:rsid w:val="003D3465"/>
    <w:rsid w:val="003D374D"/>
    <w:rsid w:val="003D3837"/>
    <w:rsid w:val="003D398E"/>
    <w:rsid w:val="003D3B32"/>
    <w:rsid w:val="003D4ECE"/>
    <w:rsid w:val="003D5736"/>
    <w:rsid w:val="003D5951"/>
    <w:rsid w:val="003D5BCC"/>
    <w:rsid w:val="003D6434"/>
    <w:rsid w:val="003D67C1"/>
    <w:rsid w:val="003D6AD7"/>
    <w:rsid w:val="003D6B9A"/>
    <w:rsid w:val="003D710E"/>
    <w:rsid w:val="003D71DF"/>
    <w:rsid w:val="003D7301"/>
    <w:rsid w:val="003D7743"/>
    <w:rsid w:val="003D7D7E"/>
    <w:rsid w:val="003E0199"/>
    <w:rsid w:val="003E030E"/>
    <w:rsid w:val="003E04B3"/>
    <w:rsid w:val="003E04D6"/>
    <w:rsid w:val="003E06A4"/>
    <w:rsid w:val="003E0960"/>
    <w:rsid w:val="003E0A3D"/>
    <w:rsid w:val="003E1088"/>
    <w:rsid w:val="003E1196"/>
    <w:rsid w:val="003E129E"/>
    <w:rsid w:val="003E1343"/>
    <w:rsid w:val="003E14E9"/>
    <w:rsid w:val="003E152B"/>
    <w:rsid w:val="003E178C"/>
    <w:rsid w:val="003E1B16"/>
    <w:rsid w:val="003E1DBE"/>
    <w:rsid w:val="003E1F75"/>
    <w:rsid w:val="003E2751"/>
    <w:rsid w:val="003E290B"/>
    <w:rsid w:val="003E2C21"/>
    <w:rsid w:val="003E2C5A"/>
    <w:rsid w:val="003E2CFE"/>
    <w:rsid w:val="003E3629"/>
    <w:rsid w:val="003E3854"/>
    <w:rsid w:val="003E3B40"/>
    <w:rsid w:val="003E3BDD"/>
    <w:rsid w:val="003E4F2A"/>
    <w:rsid w:val="003E5128"/>
    <w:rsid w:val="003E5470"/>
    <w:rsid w:val="003E5CE2"/>
    <w:rsid w:val="003E5E78"/>
    <w:rsid w:val="003E5EAD"/>
    <w:rsid w:val="003E5F21"/>
    <w:rsid w:val="003E654E"/>
    <w:rsid w:val="003E6A65"/>
    <w:rsid w:val="003E6C51"/>
    <w:rsid w:val="003E6E63"/>
    <w:rsid w:val="003E7006"/>
    <w:rsid w:val="003E73FB"/>
    <w:rsid w:val="003E74FC"/>
    <w:rsid w:val="003E7660"/>
    <w:rsid w:val="003E768F"/>
    <w:rsid w:val="003E76F7"/>
    <w:rsid w:val="003E7A00"/>
    <w:rsid w:val="003E7C49"/>
    <w:rsid w:val="003F0359"/>
    <w:rsid w:val="003F04D7"/>
    <w:rsid w:val="003F074B"/>
    <w:rsid w:val="003F0C29"/>
    <w:rsid w:val="003F0CE2"/>
    <w:rsid w:val="003F0FE2"/>
    <w:rsid w:val="003F1F78"/>
    <w:rsid w:val="003F2466"/>
    <w:rsid w:val="003F25E7"/>
    <w:rsid w:val="003F2A1C"/>
    <w:rsid w:val="003F32B3"/>
    <w:rsid w:val="003F3512"/>
    <w:rsid w:val="003F36AD"/>
    <w:rsid w:val="003F3A60"/>
    <w:rsid w:val="003F3B69"/>
    <w:rsid w:val="003F3D29"/>
    <w:rsid w:val="003F3E01"/>
    <w:rsid w:val="003F4ED1"/>
    <w:rsid w:val="003F4F94"/>
    <w:rsid w:val="003F5407"/>
    <w:rsid w:val="003F59CF"/>
    <w:rsid w:val="003F5A05"/>
    <w:rsid w:val="003F5B14"/>
    <w:rsid w:val="003F60BD"/>
    <w:rsid w:val="003F67DF"/>
    <w:rsid w:val="003F6A92"/>
    <w:rsid w:val="003F6B65"/>
    <w:rsid w:val="003F6DDE"/>
    <w:rsid w:val="003F7A65"/>
    <w:rsid w:val="004002B4"/>
    <w:rsid w:val="00401055"/>
    <w:rsid w:val="00401069"/>
    <w:rsid w:val="004011BD"/>
    <w:rsid w:val="00401422"/>
    <w:rsid w:val="004016DE"/>
    <w:rsid w:val="004017B4"/>
    <w:rsid w:val="0040185F"/>
    <w:rsid w:val="00401D35"/>
    <w:rsid w:val="00402033"/>
    <w:rsid w:val="0040213C"/>
    <w:rsid w:val="0040214C"/>
    <w:rsid w:val="00402152"/>
    <w:rsid w:val="004023CF"/>
    <w:rsid w:val="004023F6"/>
    <w:rsid w:val="00402583"/>
    <w:rsid w:val="00402A14"/>
    <w:rsid w:val="00402AA7"/>
    <w:rsid w:val="00402DFD"/>
    <w:rsid w:val="00402EA0"/>
    <w:rsid w:val="004030EF"/>
    <w:rsid w:val="00403172"/>
    <w:rsid w:val="00403D65"/>
    <w:rsid w:val="00403FF1"/>
    <w:rsid w:val="00404487"/>
    <w:rsid w:val="00404593"/>
    <w:rsid w:val="004045C3"/>
    <w:rsid w:val="00404C2F"/>
    <w:rsid w:val="00405345"/>
    <w:rsid w:val="00405435"/>
    <w:rsid w:val="004054F2"/>
    <w:rsid w:val="004055FA"/>
    <w:rsid w:val="0040574E"/>
    <w:rsid w:val="004058A5"/>
    <w:rsid w:val="00405E3A"/>
    <w:rsid w:val="004060CA"/>
    <w:rsid w:val="004061E4"/>
    <w:rsid w:val="00406584"/>
    <w:rsid w:val="00407091"/>
    <w:rsid w:val="004070E5"/>
    <w:rsid w:val="0040710C"/>
    <w:rsid w:val="004073C4"/>
    <w:rsid w:val="00407643"/>
    <w:rsid w:val="00407734"/>
    <w:rsid w:val="00407736"/>
    <w:rsid w:val="00407900"/>
    <w:rsid w:val="00407977"/>
    <w:rsid w:val="00410367"/>
    <w:rsid w:val="00410403"/>
    <w:rsid w:val="00410517"/>
    <w:rsid w:val="0041055C"/>
    <w:rsid w:val="004106C5"/>
    <w:rsid w:val="00410A1F"/>
    <w:rsid w:val="00410B25"/>
    <w:rsid w:val="00411137"/>
    <w:rsid w:val="00411199"/>
    <w:rsid w:val="0041193B"/>
    <w:rsid w:val="00411969"/>
    <w:rsid w:val="00411C2A"/>
    <w:rsid w:val="00411F02"/>
    <w:rsid w:val="0041255A"/>
    <w:rsid w:val="0041257B"/>
    <w:rsid w:val="00412A7E"/>
    <w:rsid w:val="00412BD2"/>
    <w:rsid w:val="00412E78"/>
    <w:rsid w:val="00412F5C"/>
    <w:rsid w:val="004135BB"/>
    <w:rsid w:val="00413A13"/>
    <w:rsid w:val="00414143"/>
    <w:rsid w:val="00414249"/>
    <w:rsid w:val="00414799"/>
    <w:rsid w:val="00414F08"/>
    <w:rsid w:val="00415112"/>
    <w:rsid w:val="00415341"/>
    <w:rsid w:val="0041574A"/>
    <w:rsid w:val="00416103"/>
    <w:rsid w:val="004165B4"/>
    <w:rsid w:val="004169C2"/>
    <w:rsid w:val="004172D3"/>
    <w:rsid w:val="00417969"/>
    <w:rsid w:val="00417B1B"/>
    <w:rsid w:val="00417BA3"/>
    <w:rsid w:val="00417C44"/>
    <w:rsid w:val="00417D42"/>
    <w:rsid w:val="00417F1B"/>
    <w:rsid w:val="004205C2"/>
    <w:rsid w:val="0042063F"/>
    <w:rsid w:val="0042068F"/>
    <w:rsid w:val="00420A0A"/>
    <w:rsid w:val="00420D12"/>
    <w:rsid w:val="00420DF3"/>
    <w:rsid w:val="00420FA6"/>
    <w:rsid w:val="0042127B"/>
    <w:rsid w:val="0042138E"/>
    <w:rsid w:val="004213FD"/>
    <w:rsid w:val="00421680"/>
    <w:rsid w:val="004218D3"/>
    <w:rsid w:val="004219BF"/>
    <w:rsid w:val="00421B3D"/>
    <w:rsid w:val="00421C83"/>
    <w:rsid w:val="00421E2A"/>
    <w:rsid w:val="0042208F"/>
    <w:rsid w:val="00422159"/>
    <w:rsid w:val="00422530"/>
    <w:rsid w:val="004226B4"/>
    <w:rsid w:val="004229E9"/>
    <w:rsid w:val="00422C20"/>
    <w:rsid w:val="00422C90"/>
    <w:rsid w:val="00422D5A"/>
    <w:rsid w:val="00422E41"/>
    <w:rsid w:val="00422EF2"/>
    <w:rsid w:val="00422FF7"/>
    <w:rsid w:val="0042321D"/>
    <w:rsid w:val="00423581"/>
    <w:rsid w:val="00423647"/>
    <w:rsid w:val="00423A1C"/>
    <w:rsid w:val="00423A47"/>
    <w:rsid w:val="00423CEE"/>
    <w:rsid w:val="00423E6B"/>
    <w:rsid w:val="00423E7A"/>
    <w:rsid w:val="0042423C"/>
    <w:rsid w:val="004243D7"/>
    <w:rsid w:val="00424A85"/>
    <w:rsid w:val="00424DFA"/>
    <w:rsid w:val="004250C4"/>
    <w:rsid w:val="004250F3"/>
    <w:rsid w:val="004253D6"/>
    <w:rsid w:val="00425634"/>
    <w:rsid w:val="0042581D"/>
    <w:rsid w:val="00425BC8"/>
    <w:rsid w:val="004262D2"/>
    <w:rsid w:val="004263B4"/>
    <w:rsid w:val="00426960"/>
    <w:rsid w:val="00426CA7"/>
    <w:rsid w:val="00426D44"/>
    <w:rsid w:val="004274CF"/>
    <w:rsid w:val="00427703"/>
    <w:rsid w:val="00427A0A"/>
    <w:rsid w:val="00427CE0"/>
    <w:rsid w:val="00427EB2"/>
    <w:rsid w:val="00427F2D"/>
    <w:rsid w:val="004308E6"/>
    <w:rsid w:val="00430925"/>
    <w:rsid w:val="00430A3B"/>
    <w:rsid w:val="0043106D"/>
    <w:rsid w:val="0043114B"/>
    <w:rsid w:val="00431566"/>
    <w:rsid w:val="004315ED"/>
    <w:rsid w:val="004316FB"/>
    <w:rsid w:val="00431833"/>
    <w:rsid w:val="00431B08"/>
    <w:rsid w:val="00431D7C"/>
    <w:rsid w:val="0043218A"/>
    <w:rsid w:val="0043220D"/>
    <w:rsid w:val="004322BA"/>
    <w:rsid w:val="004327F5"/>
    <w:rsid w:val="00432BA6"/>
    <w:rsid w:val="00432BE7"/>
    <w:rsid w:val="00432E05"/>
    <w:rsid w:val="0043322F"/>
    <w:rsid w:val="00433DD8"/>
    <w:rsid w:val="00433E85"/>
    <w:rsid w:val="00433EA1"/>
    <w:rsid w:val="00433F54"/>
    <w:rsid w:val="0043402C"/>
    <w:rsid w:val="004341B3"/>
    <w:rsid w:val="00434CAB"/>
    <w:rsid w:val="00434D48"/>
    <w:rsid w:val="00434DB3"/>
    <w:rsid w:val="00434E3E"/>
    <w:rsid w:val="004354DA"/>
    <w:rsid w:val="00435A21"/>
    <w:rsid w:val="00435A76"/>
    <w:rsid w:val="00435ADD"/>
    <w:rsid w:val="00435B62"/>
    <w:rsid w:val="00435C10"/>
    <w:rsid w:val="00435DBD"/>
    <w:rsid w:val="00435E75"/>
    <w:rsid w:val="00435F00"/>
    <w:rsid w:val="00435F28"/>
    <w:rsid w:val="00436037"/>
    <w:rsid w:val="0043620E"/>
    <w:rsid w:val="00436985"/>
    <w:rsid w:val="00436A17"/>
    <w:rsid w:val="00437354"/>
    <w:rsid w:val="00437478"/>
    <w:rsid w:val="00437695"/>
    <w:rsid w:val="00437BFD"/>
    <w:rsid w:val="00437F08"/>
    <w:rsid w:val="00437F72"/>
    <w:rsid w:val="0044020B"/>
    <w:rsid w:val="00440575"/>
    <w:rsid w:val="00440BCB"/>
    <w:rsid w:val="00440D1B"/>
    <w:rsid w:val="00441140"/>
    <w:rsid w:val="00441EF2"/>
    <w:rsid w:val="004420B2"/>
    <w:rsid w:val="00442D97"/>
    <w:rsid w:val="00442DA3"/>
    <w:rsid w:val="0044318B"/>
    <w:rsid w:val="004432F3"/>
    <w:rsid w:val="00443574"/>
    <w:rsid w:val="00443865"/>
    <w:rsid w:val="00443D43"/>
    <w:rsid w:val="00443F64"/>
    <w:rsid w:val="004442E6"/>
    <w:rsid w:val="004443BD"/>
    <w:rsid w:val="00444668"/>
    <w:rsid w:val="00444727"/>
    <w:rsid w:val="00444C24"/>
    <w:rsid w:val="00444EE3"/>
    <w:rsid w:val="00445013"/>
    <w:rsid w:val="00445386"/>
    <w:rsid w:val="00445603"/>
    <w:rsid w:val="00445D23"/>
    <w:rsid w:val="00445F64"/>
    <w:rsid w:val="0044611E"/>
    <w:rsid w:val="004463BE"/>
    <w:rsid w:val="00446989"/>
    <w:rsid w:val="00446A8A"/>
    <w:rsid w:val="00446BAE"/>
    <w:rsid w:val="0044772A"/>
    <w:rsid w:val="00447E2A"/>
    <w:rsid w:val="00447F8E"/>
    <w:rsid w:val="004503E8"/>
    <w:rsid w:val="00450489"/>
    <w:rsid w:val="0045090D"/>
    <w:rsid w:val="00450963"/>
    <w:rsid w:val="00450D1C"/>
    <w:rsid w:val="0045116C"/>
    <w:rsid w:val="00451855"/>
    <w:rsid w:val="00451A8D"/>
    <w:rsid w:val="00451AAD"/>
    <w:rsid w:val="0045209A"/>
    <w:rsid w:val="004521F3"/>
    <w:rsid w:val="004522C3"/>
    <w:rsid w:val="00452396"/>
    <w:rsid w:val="00452986"/>
    <w:rsid w:val="00452C97"/>
    <w:rsid w:val="00453240"/>
    <w:rsid w:val="0045348D"/>
    <w:rsid w:val="004537C3"/>
    <w:rsid w:val="00454414"/>
    <w:rsid w:val="004544D4"/>
    <w:rsid w:val="004545D5"/>
    <w:rsid w:val="00454B24"/>
    <w:rsid w:val="00454FD7"/>
    <w:rsid w:val="0045522A"/>
    <w:rsid w:val="0045536B"/>
    <w:rsid w:val="0045585A"/>
    <w:rsid w:val="00455A1D"/>
    <w:rsid w:val="00455A3D"/>
    <w:rsid w:val="00455D5B"/>
    <w:rsid w:val="004562C0"/>
    <w:rsid w:val="0045697E"/>
    <w:rsid w:val="00456B1A"/>
    <w:rsid w:val="00456E18"/>
    <w:rsid w:val="00457113"/>
    <w:rsid w:val="00457464"/>
    <w:rsid w:val="00457A57"/>
    <w:rsid w:val="00460033"/>
    <w:rsid w:val="00460696"/>
    <w:rsid w:val="00460733"/>
    <w:rsid w:val="004609D3"/>
    <w:rsid w:val="00460E35"/>
    <w:rsid w:val="004611DC"/>
    <w:rsid w:val="00461249"/>
    <w:rsid w:val="00461362"/>
    <w:rsid w:val="0046154D"/>
    <w:rsid w:val="00461A0A"/>
    <w:rsid w:val="00461AA7"/>
    <w:rsid w:val="00461D9E"/>
    <w:rsid w:val="00462565"/>
    <w:rsid w:val="004625E9"/>
    <w:rsid w:val="004626D0"/>
    <w:rsid w:val="00462713"/>
    <w:rsid w:val="004628C1"/>
    <w:rsid w:val="00462918"/>
    <w:rsid w:val="00462D3F"/>
    <w:rsid w:val="00463055"/>
    <w:rsid w:val="00463382"/>
    <w:rsid w:val="0046369E"/>
    <w:rsid w:val="00463CF8"/>
    <w:rsid w:val="00463D29"/>
    <w:rsid w:val="00463E42"/>
    <w:rsid w:val="00463E45"/>
    <w:rsid w:val="004644DE"/>
    <w:rsid w:val="00464A55"/>
    <w:rsid w:val="00464E88"/>
    <w:rsid w:val="00464EEE"/>
    <w:rsid w:val="00464F23"/>
    <w:rsid w:val="00465415"/>
    <w:rsid w:val="00465460"/>
    <w:rsid w:val="00465692"/>
    <w:rsid w:val="0046573D"/>
    <w:rsid w:val="00465743"/>
    <w:rsid w:val="004658FE"/>
    <w:rsid w:val="0046596E"/>
    <w:rsid w:val="00465C79"/>
    <w:rsid w:val="00465CAE"/>
    <w:rsid w:val="00465DB8"/>
    <w:rsid w:val="00466068"/>
    <w:rsid w:val="00466111"/>
    <w:rsid w:val="00466497"/>
    <w:rsid w:val="00466CAA"/>
    <w:rsid w:val="00466EE1"/>
    <w:rsid w:val="00466F89"/>
    <w:rsid w:val="00467540"/>
    <w:rsid w:val="004678B4"/>
    <w:rsid w:val="00467A52"/>
    <w:rsid w:val="00467D88"/>
    <w:rsid w:val="00467E15"/>
    <w:rsid w:val="00470652"/>
    <w:rsid w:val="0047096B"/>
    <w:rsid w:val="00470E67"/>
    <w:rsid w:val="00471742"/>
    <w:rsid w:val="004719F4"/>
    <w:rsid w:val="00471D30"/>
    <w:rsid w:val="00471D61"/>
    <w:rsid w:val="00472055"/>
    <w:rsid w:val="004725D7"/>
    <w:rsid w:val="0047287C"/>
    <w:rsid w:val="00472FD4"/>
    <w:rsid w:val="00473C5C"/>
    <w:rsid w:val="00474006"/>
    <w:rsid w:val="004740F8"/>
    <w:rsid w:val="004743C5"/>
    <w:rsid w:val="00474481"/>
    <w:rsid w:val="004745B9"/>
    <w:rsid w:val="00474641"/>
    <w:rsid w:val="00474755"/>
    <w:rsid w:val="0047483B"/>
    <w:rsid w:val="00474B8D"/>
    <w:rsid w:val="0047512D"/>
    <w:rsid w:val="0047516E"/>
    <w:rsid w:val="00475867"/>
    <w:rsid w:val="00475BF9"/>
    <w:rsid w:val="00475DE4"/>
    <w:rsid w:val="004760CE"/>
    <w:rsid w:val="004762BF"/>
    <w:rsid w:val="0047649B"/>
    <w:rsid w:val="00476BAC"/>
    <w:rsid w:val="00476BDC"/>
    <w:rsid w:val="00476CB8"/>
    <w:rsid w:val="0047740E"/>
    <w:rsid w:val="0047777E"/>
    <w:rsid w:val="00477E28"/>
    <w:rsid w:val="00477FA8"/>
    <w:rsid w:val="00480360"/>
    <w:rsid w:val="0048037C"/>
    <w:rsid w:val="00480622"/>
    <w:rsid w:val="0048086D"/>
    <w:rsid w:val="0048096D"/>
    <w:rsid w:val="00480D1E"/>
    <w:rsid w:val="00480E96"/>
    <w:rsid w:val="00480F68"/>
    <w:rsid w:val="00481058"/>
    <w:rsid w:val="0048174B"/>
    <w:rsid w:val="00481BEF"/>
    <w:rsid w:val="00481E2A"/>
    <w:rsid w:val="00481E89"/>
    <w:rsid w:val="0048235E"/>
    <w:rsid w:val="004824FA"/>
    <w:rsid w:val="004828EF"/>
    <w:rsid w:val="00482BE1"/>
    <w:rsid w:val="00483423"/>
    <w:rsid w:val="00483787"/>
    <w:rsid w:val="00483BA2"/>
    <w:rsid w:val="004840DC"/>
    <w:rsid w:val="00484106"/>
    <w:rsid w:val="00484337"/>
    <w:rsid w:val="004843DD"/>
    <w:rsid w:val="0048441C"/>
    <w:rsid w:val="00484647"/>
    <w:rsid w:val="00484670"/>
    <w:rsid w:val="004849B5"/>
    <w:rsid w:val="00484C47"/>
    <w:rsid w:val="00484C67"/>
    <w:rsid w:val="00484F0B"/>
    <w:rsid w:val="00484FFD"/>
    <w:rsid w:val="00485822"/>
    <w:rsid w:val="00485996"/>
    <w:rsid w:val="00485A13"/>
    <w:rsid w:val="00485B35"/>
    <w:rsid w:val="00485D14"/>
    <w:rsid w:val="00486422"/>
    <w:rsid w:val="00486473"/>
    <w:rsid w:val="0048647E"/>
    <w:rsid w:val="0048654C"/>
    <w:rsid w:val="004866EC"/>
    <w:rsid w:val="0048684D"/>
    <w:rsid w:val="00486928"/>
    <w:rsid w:val="00486A26"/>
    <w:rsid w:val="00486FDF"/>
    <w:rsid w:val="00486FFC"/>
    <w:rsid w:val="004871A2"/>
    <w:rsid w:val="0048756F"/>
    <w:rsid w:val="0048798B"/>
    <w:rsid w:val="00487A73"/>
    <w:rsid w:val="00487E19"/>
    <w:rsid w:val="004900DA"/>
    <w:rsid w:val="004906AD"/>
    <w:rsid w:val="00490CF0"/>
    <w:rsid w:val="00490DC0"/>
    <w:rsid w:val="00491157"/>
    <w:rsid w:val="0049136B"/>
    <w:rsid w:val="0049139D"/>
    <w:rsid w:val="0049159D"/>
    <w:rsid w:val="0049160A"/>
    <w:rsid w:val="00492010"/>
    <w:rsid w:val="004920DC"/>
    <w:rsid w:val="00492AFB"/>
    <w:rsid w:val="00492EAE"/>
    <w:rsid w:val="00492EB0"/>
    <w:rsid w:val="00492F89"/>
    <w:rsid w:val="00493046"/>
    <w:rsid w:val="004934B4"/>
    <w:rsid w:val="004938DB"/>
    <w:rsid w:val="0049390E"/>
    <w:rsid w:val="00493A94"/>
    <w:rsid w:val="00493B5E"/>
    <w:rsid w:val="004942B0"/>
    <w:rsid w:val="00494394"/>
    <w:rsid w:val="0049440E"/>
    <w:rsid w:val="00494F37"/>
    <w:rsid w:val="00494F7C"/>
    <w:rsid w:val="00495087"/>
    <w:rsid w:val="004958AA"/>
    <w:rsid w:val="004960FA"/>
    <w:rsid w:val="0049630F"/>
    <w:rsid w:val="00496960"/>
    <w:rsid w:val="00496B60"/>
    <w:rsid w:val="0049773F"/>
    <w:rsid w:val="00497D7A"/>
    <w:rsid w:val="004A0236"/>
    <w:rsid w:val="004A032C"/>
    <w:rsid w:val="004A0383"/>
    <w:rsid w:val="004A03E7"/>
    <w:rsid w:val="004A0463"/>
    <w:rsid w:val="004A0A20"/>
    <w:rsid w:val="004A0BA4"/>
    <w:rsid w:val="004A0D04"/>
    <w:rsid w:val="004A0D14"/>
    <w:rsid w:val="004A0E9F"/>
    <w:rsid w:val="004A1728"/>
    <w:rsid w:val="004A1BFB"/>
    <w:rsid w:val="004A1D15"/>
    <w:rsid w:val="004A222C"/>
    <w:rsid w:val="004A23BA"/>
    <w:rsid w:val="004A24E0"/>
    <w:rsid w:val="004A2738"/>
    <w:rsid w:val="004A279B"/>
    <w:rsid w:val="004A2FA5"/>
    <w:rsid w:val="004A320D"/>
    <w:rsid w:val="004A35E5"/>
    <w:rsid w:val="004A3A5D"/>
    <w:rsid w:val="004A3C09"/>
    <w:rsid w:val="004A3E4B"/>
    <w:rsid w:val="004A3E63"/>
    <w:rsid w:val="004A430C"/>
    <w:rsid w:val="004A4875"/>
    <w:rsid w:val="004A5078"/>
    <w:rsid w:val="004A5593"/>
    <w:rsid w:val="004A57CF"/>
    <w:rsid w:val="004A5C22"/>
    <w:rsid w:val="004A6014"/>
    <w:rsid w:val="004A66DB"/>
    <w:rsid w:val="004A6F49"/>
    <w:rsid w:val="004A7806"/>
    <w:rsid w:val="004A7A15"/>
    <w:rsid w:val="004A7D03"/>
    <w:rsid w:val="004A7EB1"/>
    <w:rsid w:val="004A7F0C"/>
    <w:rsid w:val="004B024B"/>
    <w:rsid w:val="004B02A8"/>
    <w:rsid w:val="004B036D"/>
    <w:rsid w:val="004B0587"/>
    <w:rsid w:val="004B0890"/>
    <w:rsid w:val="004B0EF1"/>
    <w:rsid w:val="004B128F"/>
    <w:rsid w:val="004B1885"/>
    <w:rsid w:val="004B1962"/>
    <w:rsid w:val="004B1B4D"/>
    <w:rsid w:val="004B1CA7"/>
    <w:rsid w:val="004B1F55"/>
    <w:rsid w:val="004B24D7"/>
    <w:rsid w:val="004B24E1"/>
    <w:rsid w:val="004B2585"/>
    <w:rsid w:val="004B26D0"/>
    <w:rsid w:val="004B292B"/>
    <w:rsid w:val="004B2AB5"/>
    <w:rsid w:val="004B2C00"/>
    <w:rsid w:val="004B2CC7"/>
    <w:rsid w:val="004B2E03"/>
    <w:rsid w:val="004B3285"/>
    <w:rsid w:val="004B356F"/>
    <w:rsid w:val="004B359B"/>
    <w:rsid w:val="004B3B07"/>
    <w:rsid w:val="004B3B11"/>
    <w:rsid w:val="004B3D88"/>
    <w:rsid w:val="004B3F12"/>
    <w:rsid w:val="004B400E"/>
    <w:rsid w:val="004B4932"/>
    <w:rsid w:val="004B4BE9"/>
    <w:rsid w:val="004B4F75"/>
    <w:rsid w:val="004B61D5"/>
    <w:rsid w:val="004B64D7"/>
    <w:rsid w:val="004B6825"/>
    <w:rsid w:val="004B6A4E"/>
    <w:rsid w:val="004B6B67"/>
    <w:rsid w:val="004B77B5"/>
    <w:rsid w:val="004B7F66"/>
    <w:rsid w:val="004C0479"/>
    <w:rsid w:val="004C0644"/>
    <w:rsid w:val="004C0F47"/>
    <w:rsid w:val="004C0F61"/>
    <w:rsid w:val="004C13EE"/>
    <w:rsid w:val="004C165A"/>
    <w:rsid w:val="004C1C57"/>
    <w:rsid w:val="004C1DC2"/>
    <w:rsid w:val="004C20C6"/>
    <w:rsid w:val="004C2270"/>
    <w:rsid w:val="004C2483"/>
    <w:rsid w:val="004C2658"/>
    <w:rsid w:val="004C28C8"/>
    <w:rsid w:val="004C2943"/>
    <w:rsid w:val="004C313F"/>
    <w:rsid w:val="004C32FA"/>
    <w:rsid w:val="004C3304"/>
    <w:rsid w:val="004C3716"/>
    <w:rsid w:val="004C3868"/>
    <w:rsid w:val="004C3887"/>
    <w:rsid w:val="004C3AF8"/>
    <w:rsid w:val="004C3FBE"/>
    <w:rsid w:val="004C4391"/>
    <w:rsid w:val="004C4591"/>
    <w:rsid w:val="004C4AFB"/>
    <w:rsid w:val="004C4B4C"/>
    <w:rsid w:val="004C539C"/>
    <w:rsid w:val="004C61FC"/>
    <w:rsid w:val="004C6811"/>
    <w:rsid w:val="004C6988"/>
    <w:rsid w:val="004C6D60"/>
    <w:rsid w:val="004C74A7"/>
    <w:rsid w:val="004C76C3"/>
    <w:rsid w:val="004C7F09"/>
    <w:rsid w:val="004C7FD7"/>
    <w:rsid w:val="004D03AE"/>
    <w:rsid w:val="004D089D"/>
    <w:rsid w:val="004D0A6D"/>
    <w:rsid w:val="004D0BF8"/>
    <w:rsid w:val="004D102C"/>
    <w:rsid w:val="004D105C"/>
    <w:rsid w:val="004D115C"/>
    <w:rsid w:val="004D1720"/>
    <w:rsid w:val="004D1E98"/>
    <w:rsid w:val="004D288E"/>
    <w:rsid w:val="004D28C4"/>
    <w:rsid w:val="004D28F1"/>
    <w:rsid w:val="004D29F2"/>
    <w:rsid w:val="004D2AB4"/>
    <w:rsid w:val="004D2B2E"/>
    <w:rsid w:val="004D2BEC"/>
    <w:rsid w:val="004D327A"/>
    <w:rsid w:val="004D39BE"/>
    <w:rsid w:val="004D3E06"/>
    <w:rsid w:val="004D4058"/>
    <w:rsid w:val="004D420B"/>
    <w:rsid w:val="004D44DC"/>
    <w:rsid w:val="004D4515"/>
    <w:rsid w:val="004D4895"/>
    <w:rsid w:val="004D48D4"/>
    <w:rsid w:val="004D4C2A"/>
    <w:rsid w:val="004D4ECE"/>
    <w:rsid w:val="004D522C"/>
    <w:rsid w:val="004D5605"/>
    <w:rsid w:val="004D5B08"/>
    <w:rsid w:val="004D5E8D"/>
    <w:rsid w:val="004D6130"/>
    <w:rsid w:val="004D648E"/>
    <w:rsid w:val="004D6639"/>
    <w:rsid w:val="004D6A72"/>
    <w:rsid w:val="004D6C75"/>
    <w:rsid w:val="004D7882"/>
    <w:rsid w:val="004D7A37"/>
    <w:rsid w:val="004E038B"/>
    <w:rsid w:val="004E06D3"/>
    <w:rsid w:val="004E0DD8"/>
    <w:rsid w:val="004E120D"/>
    <w:rsid w:val="004E1234"/>
    <w:rsid w:val="004E1342"/>
    <w:rsid w:val="004E14B8"/>
    <w:rsid w:val="004E15BE"/>
    <w:rsid w:val="004E1A4B"/>
    <w:rsid w:val="004E1CFC"/>
    <w:rsid w:val="004E1E49"/>
    <w:rsid w:val="004E1ECC"/>
    <w:rsid w:val="004E2066"/>
    <w:rsid w:val="004E23F0"/>
    <w:rsid w:val="004E2AD7"/>
    <w:rsid w:val="004E2FA7"/>
    <w:rsid w:val="004E3022"/>
    <w:rsid w:val="004E30C6"/>
    <w:rsid w:val="004E3461"/>
    <w:rsid w:val="004E3478"/>
    <w:rsid w:val="004E3501"/>
    <w:rsid w:val="004E35DF"/>
    <w:rsid w:val="004E38AE"/>
    <w:rsid w:val="004E3AB0"/>
    <w:rsid w:val="004E3ABC"/>
    <w:rsid w:val="004E3E66"/>
    <w:rsid w:val="004E3F43"/>
    <w:rsid w:val="004E459F"/>
    <w:rsid w:val="004E477B"/>
    <w:rsid w:val="004E4791"/>
    <w:rsid w:val="004E48B4"/>
    <w:rsid w:val="004E4C1C"/>
    <w:rsid w:val="004E4C93"/>
    <w:rsid w:val="004E4D95"/>
    <w:rsid w:val="004E4FCD"/>
    <w:rsid w:val="004E5189"/>
    <w:rsid w:val="004E578C"/>
    <w:rsid w:val="004E5BA4"/>
    <w:rsid w:val="004E5CAC"/>
    <w:rsid w:val="004E5FFF"/>
    <w:rsid w:val="004E64EB"/>
    <w:rsid w:val="004E658C"/>
    <w:rsid w:val="004E6E45"/>
    <w:rsid w:val="004E72C0"/>
    <w:rsid w:val="004E7B7F"/>
    <w:rsid w:val="004E7FCB"/>
    <w:rsid w:val="004F0012"/>
    <w:rsid w:val="004F04A2"/>
    <w:rsid w:val="004F0B87"/>
    <w:rsid w:val="004F0F4C"/>
    <w:rsid w:val="004F1659"/>
    <w:rsid w:val="004F19FF"/>
    <w:rsid w:val="004F1F91"/>
    <w:rsid w:val="004F212C"/>
    <w:rsid w:val="004F23FD"/>
    <w:rsid w:val="004F261E"/>
    <w:rsid w:val="004F2782"/>
    <w:rsid w:val="004F2923"/>
    <w:rsid w:val="004F297A"/>
    <w:rsid w:val="004F2A98"/>
    <w:rsid w:val="004F2D31"/>
    <w:rsid w:val="004F2E09"/>
    <w:rsid w:val="004F319E"/>
    <w:rsid w:val="004F33A4"/>
    <w:rsid w:val="004F3404"/>
    <w:rsid w:val="004F36DC"/>
    <w:rsid w:val="004F3787"/>
    <w:rsid w:val="004F38C2"/>
    <w:rsid w:val="004F38C3"/>
    <w:rsid w:val="004F3B2A"/>
    <w:rsid w:val="004F3F0C"/>
    <w:rsid w:val="004F40D6"/>
    <w:rsid w:val="004F41F6"/>
    <w:rsid w:val="004F43D7"/>
    <w:rsid w:val="004F4510"/>
    <w:rsid w:val="004F46BC"/>
    <w:rsid w:val="004F4A1A"/>
    <w:rsid w:val="004F4BE8"/>
    <w:rsid w:val="004F4BF1"/>
    <w:rsid w:val="004F4CE8"/>
    <w:rsid w:val="004F4E34"/>
    <w:rsid w:val="004F4FC7"/>
    <w:rsid w:val="004F5049"/>
    <w:rsid w:val="004F504B"/>
    <w:rsid w:val="004F5146"/>
    <w:rsid w:val="004F5180"/>
    <w:rsid w:val="004F56AD"/>
    <w:rsid w:val="004F65AF"/>
    <w:rsid w:val="004F6A2C"/>
    <w:rsid w:val="004F6B2F"/>
    <w:rsid w:val="004F6BBA"/>
    <w:rsid w:val="004F72E8"/>
    <w:rsid w:val="004F73B2"/>
    <w:rsid w:val="004F7592"/>
    <w:rsid w:val="004F7A21"/>
    <w:rsid w:val="004F7E13"/>
    <w:rsid w:val="004F7E78"/>
    <w:rsid w:val="004F7F26"/>
    <w:rsid w:val="004F7FB3"/>
    <w:rsid w:val="005002A1"/>
    <w:rsid w:val="00500790"/>
    <w:rsid w:val="00500A83"/>
    <w:rsid w:val="005014E5"/>
    <w:rsid w:val="00501647"/>
    <w:rsid w:val="005016B7"/>
    <w:rsid w:val="00501B88"/>
    <w:rsid w:val="005022B1"/>
    <w:rsid w:val="00502588"/>
    <w:rsid w:val="005029C3"/>
    <w:rsid w:val="00503206"/>
    <w:rsid w:val="005033A5"/>
    <w:rsid w:val="00503716"/>
    <w:rsid w:val="00503768"/>
    <w:rsid w:val="00503A44"/>
    <w:rsid w:val="00503DAA"/>
    <w:rsid w:val="0050439A"/>
    <w:rsid w:val="00504648"/>
    <w:rsid w:val="00504754"/>
    <w:rsid w:val="00504B68"/>
    <w:rsid w:val="00505364"/>
    <w:rsid w:val="00505372"/>
    <w:rsid w:val="0050539D"/>
    <w:rsid w:val="0050594C"/>
    <w:rsid w:val="00505D60"/>
    <w:rsid w:val="00505D6F"/>
    <w:rsid w:val="00505FC8"/>
    <w:rsid w:val="00506278"/>
    <w:rsid w:val="0050636B"/>
    <w:rsid w:val="005066CC"/>
    <w:rsid w:val="005067AF"/>
    <w:rsid w:val="00507054"/>
    <w:rsid w:val="00507457"/>
    <w:rsid w:val="0050795D"/>
    <w:rsid w:val="00507EE0"/>
    <w:rsid w:val="00510180"/>
    <w:rsid w:val="005103D7"/>
    <w:rsid w:val="00510468"/>
    <w:rsid w:val="00510530"/>
    <w:rsid w:val="00510560"/>
    <w:rsid w:val="00510913"/>
    <w:rsid w:val="00510947"/>
    <w:rsid w:val="00510AAD"/>
    <w:rsid w:val="00510DE4"/>
    <w:rsid w:val="00510EDA"/>
    <w:rsid w:val="0051119C"/>
    <w:rsid w:val="00511E20"/>
    <w:rsid w:val="00511FF2"/>
    <w:rsid w:val="00512096"/>
    <w:rsid w:val="0051249C"/>
    <w:rsid w:val="005124FB"/>
    <w:rsid w:val="00512663"/>
    <w:rsid w:val="005128B6"/>
    <w:rsid w:val="00512B5D"/>
    <w:rsid w:val="00512BF8"/>
    <w:rsid w:val="00512C46"/>
    <w:rsid w:val="0051338C"/>
    <w:rsid w:val="00513586"/>
    <w:rsid w:val="00513DAB"/>
    <w:rsid w:val="00513E77"/>
    <w:rsid w:val="0051468A"/>
    <w:rsid w:val="0051473C"/>
    <w:rsid w:val="00514B99"/>
    <w:rsid w:val="00514D67"/>
    <w:rsid w:val="00515172"/>
    <w:rsid w:val="005152FE"/>
    <w:rsid w:val="005157ED"/>
    <w:rsid w:val="0051645B"/>
    <w:rsid w:val="0051664B"/>
    <w:rsid w:val="005166E6"/>
    <w:rsid w:val="0051687C"/>
    <w:rsid w:val="00516A31"/>
    <w:rsid w:val="00517287"/>
    <w:rsid w:val="0051793E"/>
    <w:rsid w:val="00517A2F"/>
    <w:rsid w:val="00517B57"/>
    <w:rsid w:val="0052070D"/>
    <w:rsid w:val="0052090E"/>
    <w:rsid w:val="00520A3E"/>
    <w:rsid w:val="00520B0A"/>
    <w:rsid w:val="00520F57"/>
    <w:rsid w:val="00520F62"/>
    <w:rsid w:val="00521170"/>
    <w:rsid w:val="0052132D"/>
    <w:rsid w:val="00521356"/>
    <w:rsid w:val="0052159E"/>
    <w:rsid w:val="005216C0"/>
    <w:rsid w:val="00521AA3"/>
    <w:rsid w:val="00521C5C"/>
    <w:rsid w:val="00521C75"/>
    <w:rsid w:val="00521CB1"/>
    <w:rsid w:val="00521E02"/>
    <w:rsid w:val="00522112"/>
    <w:rsid w:val="00522758"/>
    <w:rsid w:val="005229AD"/>
    <w:rsid w:val="00522B90"/>
    <w:rsid w:val="00522BB9"/>
    <w:rsid w:val="00522D13"/>
    <w:rsid w:val="00522FA7"/>
    <w:rsid w:val="005230E2"/>
    <w:rsid w:val="0052320A"/>
    <w:rsid w:val="0052324B"/>
    <w:rsid w:val="005234FD"/>
    <w:rsid w:val="005240A6"/>
    <w:rsid w:val="00524140"/>
    <w:rsid w:val="00524662"/>
    <w:rsid w:val="00524AB3"/>
    <w:rsid w:val="00524D86"/>
    <w:rsid w:val="005250B6"/>
    <w:rsid w:val="00525633"/>
    <w:rsid w:val="0052587E"/>
    <w:rsid w:val="00525FC8"/>
    <w:rsid w:val="0052637A"/>
    <w:rsid w:val="00526693"/>
    <w:rsid w:val="0052677C"/>
    <w:rsid w:val="00526C7E"/>
    <w:rsid w:val="00526C9F"/>
    <w:rsid w:val="0052702B"/>
    <w:rsid w:val="0052720A"/>
    <w:rsid w:val="00527349"/>
    <w:rsid w:val="005274AF"/>
    <w:rsid w:val="005274CD"/>
    <w:rsid w:val="005276CB"/>
    <w:rsid w:val="005276DF"/>
    <w:rsid w:val="00527963"/>
    <w:rsid w:val="00527DF1"/>
    <w:rsid w:val="00527E6E"/>
    <w:rsid w:val="0053088A"/>
    <w:rsid w:val="00530F11"/>
    <w:rsid w:val="00530FE5"/>
    <w:rsid w:val="0053150D"/>
    <w:rsid w:val="005315C6"/>
    <w:rsid w:val="0053177D"/>
    <w:rsid w:val="00531976"/>
    <w:rsid w:val="00531996"/>
    <w:rsid w:val="00531CD6"/>
    <w:rsid w:val="00531DF9"/>
    <w:rsid w:val="005320A4"/>
    <w:rsid w:val="0053215B"/>
    <w:rsid w:val="0053218F"/>
    <w:rsid w:val="00532438"/>
    <w:rsid w:val="005325AD"/>
    <w:rsid w:val="00532654"/>
    <w:rsid w:val="00532A43"/>
    <w:rsid w:val="00532E6A"/>
    <w:rsid w:val="0053308F"/>
    <w:rsid w:val="005332E6"/>
    <w:rsid w:val="0053344E"/>
    <w:rsid w:val="00533542"/>
    <w:rsid w:val="005336EC"/>
    <w:rsid w:val="00533B94"/>
    <w:rsid w:val="00533BFD"/>
    <w:rsid w:val="00533C46"/>
    <w:rsid w:val="00533DB5"/>
    <w:rsid w:val="00534055"/>
    <w:rsid w:val="0053456D"/>
    <w:rsid w:val="005347C6"/>
    <w:rsid w:val="005348DD"/>
    <w:rsid w:val="00534A17"/>
    <w:rsid w:val="00534C55"/>
    <w:rsid w:val="00534CB4"/>
    <w:rsid w:val="00534F85"/>
    <w:rsid w:val="00534FC1"/>
    <w:rsid w:val="00535002"/>
    <w:rsid w:val="0053592E"/>
    <w:rsid w:val="00535EC6"/>
    <w:rsid w:val="0053694E"/>
    <w:rsid w:val="00536AA8"/>
    <w:rsid w:val="00536B63"/>
    <w:rsid w:val="00536C8A"/>
    <w:rsid w:val="005371E9"/>
    <w:rsid w:val="005372D8"/>
    <w:rsid w:val="0053787E"/>
    <w:rsid w:val="00537B05"/>
    <w:rsid w:val="00537E50"/>
    <w:rsid w:val="00537F9E"/>
    <w:rsid w:val="00540151"/>
    <w:rsid w:val="00540293"/>
    <w:rsid w:val="00540362"/>
    <w:rsid w:val="005404D5"/>
    <w:rsid w:val="005406CE"/>
    <w:rsid w:val="00540B90"/>
    <w:rsid w:val="00540E38"/>
    <w:rsid w:val="0054193F"/>
    <w:rsid w:val="00541952"/>
    <w:rsid w:val="00541F58"/>
    <w:rsid w:val="00541FCC"/>
    <w:rsid w:val="005423F2"/>
    <w:rsid w:val="00542466"/>
    <w:rsid w:val="005425CD"/>
    <w:rsid w:val="005425D1"/>
    <w:rsid w:val="0054269E"/>
    <w:rsid w:val="00542771"/>
    <w:rsid w:val="00542DA4"/>
    <w:rsid w:val="00542E09"/>
    <w:rsid w:val="005433B4"/>
    <w:rsid w:val="0054373A"/>
    <w:rsid w:val="00543A8C"/>
    <w:rsid w:val="0054412C"/>
    <w:rsid w:val="00544BB7"/>
    <w:rsid w:val="0054530A"/>
    <w:rsid w:val="0054556D"/>
    <w:rsid w:val="005459A9"/>
    <w:rsid w:val="00545BA8"/>
    <w:rsid w:val="00545D5F"/>
    <w:rsid w:val="00545EDF"/>
    <w:rsid w:val="00545F13"/>
    <w:rsid w:val="005463A3"/>
    <w:rsid w:val="005466A4"/>
    <w:rsid w:val="005467B9"/>
    <w:rsid w:val="00546A4B"/>
    <w:rsid w:val="00546F4D"/>
    <w:rsid w:val="0054757C"/>
    <w:rsid w:val="00547729"/>
    <w:rsid w:val="005477BA"/>
    <w:rsid w:val="005479B0"/>
    <w:rsid w:val="00547BB5"/>
    <w:rsid w:val="00550126"/>
    <w:rsid w:val="005502D3"/>
    <w:rsid w:val="005506A8"/>
    <w:rsid w:val="005508CC"/>
    <w:rsid w:val="0055090E"/>
    <w:rsid w:val="00550BE9"/>
    <w:rsid w:val="00551092"/>
    <w:rsid w:val="005510E1"/>
    <w:rsid w:val="005510E6"/>
    <w:rsid w:val="005511AE"/>
    <w:rsid w:val="00552071"/>
    <w:rsid w:val="005521E0"/>
    <w:rsid w:val="005524B3"/>
    <w:rsid w:val="00552779"/>
    <w:rsid w:val="00552AD1"/>
    <w:rsid w:val="00552B39"/>
    <w:rsid w:val="00552CBB"/>
    <w:rsid w:val="0055300C"/>
    <w:rsid w:val="00553357"/>
    <w:rsid w:val="005539E3"/>
    <w:rsid w:val="00553A61"/>
    <w:rsid w:val="00553A87"/>
    <w:rsid w:val="00554015"/>
    <w:rsid w:val="00554275"/>
    <w:rsid w:val="005548BB"/>
    <w:rsid w:val="00554C5B"/>
    <w:rsid w:val="00554DA3"/>
    <w:rsid w:val="00554F64"/>
    <w:rsid w:val="00555425"/>
    <w:rsid w:val="00556250"/>
    <w:rsid w:val="0055631D"/>
    <w:rsid w:val="00556E2F"/>
    <w:rsid w:val="00556F18"/>
    <w:rsid w:val="00556FCF"/>
    <w:rsid w:val="005573D0"/>
    <w:rsid w:val="005575CE"/>
    <w:rsid w:val="0055761A"/>
    <w:rsid w:val="005578CB"/>
    <w:rsid w:val="00557A1C"/>
    <w:rsid w:val="00560154"/>
    <w:rsid w:val="0056022A"/>
    <w:rsid w:val="00560446"/>
    <w:rsid w:val="00560578"/>
    <w:rsid w:val="00560744"/>
    <w:rsid w:val="00560787"/>
    <w:rsid w:val="00560942"/>
    <w:rsid w:val="00561018"/>
    <w:rsid w:val="00561186"/>
    <w:rsid w:val="005617D1"/>
    <w:rsid w:val="00561959"/>
    <w:rsid w:val="005619E5"/>
    <w:rsid w:val="00561AF9"/>
    <w:rsid w:val="00561C30"/>
    <w:rsid w:val="00561D55"/>
    <w:rsid w:val="00562382"/>
    <w:rsid w:val="005624F3"/>
    <w:rsid w:val="005629DB"/>
    <w:rsid w:val="00562AA3"/>
    <w:rsid w:val="00562FE7"/>
    <w:rsid w:val="0056356B"/>
    <w:rsid w:val="00563CD4"/>
    <w:rsid w:val="00563D6C"/>
    <w:rsid w:val="00563D76"/>
    <w:rsid w:val="005641D4"/>
    <w:rsid w:val="00564301"/>
    <w:rsid w:val="00564FAF"/>
    <w:rsid w:val="0056515B"/>
    <w:rsid w:val="005659A9"/>
    <w:rsid w:val="00565A55"/>
    <w:rsid w:val="00565FAC"/>
    <w:rsid w:val="00566051"/>
    <w:rsid w:val="0056645F"/>
    <w:rsid w:val="005666E8"/>
    <w:rsid w:val="00566762"/>
    <w:rsid w:val="00566D2D"/>
    <w:rsid w:val="00567200"/>
    <w:rsid w:val="00567420"/>
    <w:rsid w:val="0056757A"/>
    <w:rsid w:val="005677E8"/>
    <w:rsid w:val="00567815"/>
    <w:rsid w:val="00567E81"/>
    <w:rsid w:val="00567EE9"/>
    <w:rsid w:val="0057012C"/>
    <w:rsid w:val="00570329"/>
    <w:rsid w:val="00570421"/>
    <w:rsid w:val="00570558"/>
    <w:rsid w:val="0057082F"/>
    <w:rsid w:val="00570B6A"/>
    <w:rsid w:val="00570F5D"/>
    <w:rsid w:val="00571409"/>
    <w:rsid w:val="005714CC"/>
    <w:rsid w:val="005719D5"/>
    <w:rsid w:val="00571C88"/>
    <w:rsid w:val="00571D78"/>
    <w:rsid w:val="00572353"/>
    <w:rsid w:val="0057273E"/>
    <w:rsid w:val="005728C0"/>
    <w:rsid w:val="00572EC1"/>
    <w:rsid w:val="005730DD"/>
    <w:rsid w:val="005731E3"/>
    <w:rsid w:val="00573220"/>
    <w:rsid w:val="005736C8"/>
    <w:rsid w:val="0057376F"/>
    <w:rsid w:val="00573D54"/>
    <w:rsid w:val="00574138"/>
    <w:rsid w:val="0057491E"/>
    <w:rsid w:val="00574A70"/>
    <w:rsid w:val="00574E00"/>
    <w:rsid w:val="00574F28"/>
    <w:rsid w:val="00574F8E"/>
    <w:rsid w:val="00575BA6"/>
    <w:rsid w:val="00575E29"/>
    <w:rsid w:val="00575FAD"/>
    <w:rsid w:val="00576106"/>
    <w:rsid w:val="005764BB"/>
    <w:rsid w:val="00576F00"/>
    <w:rsid w:val="005770BE"/>
    <w:rsid w:val="00577113"/>
    <w:rsid w:val="005775B9"/>
    <w:rsid w:val="00577CB3"/>
    <w:rsid w:val="00577F30"/>
    <w:rsid w:val="00580070"/>
    <w:rsid w:val="0058015B"/>
    <w:rsid w:val="005806E8"/>
    <w:rsid w:val="00580750"/>
    <w:rsid w:val="0058096F"/>
    <w:rsid w:val="00580F3F"/>
    <w:rsid w:val="00581025"/>
    <w:rsid w:val="0058191D"/>
    <w:rsid w:val="00581997"/>
    <w:rsid w:val="005820F7"/>
    <w:rsid w:val="00582329"/>
    <w:rsid w:val="00582779"/>
    <w:rsid w:val="005827F2"/>
    <w:rsid w:val="00582801"/>
    <w:rsid w:val="00582884"/>
    <w:rsid w:val="00582AF2"/>
    <w:rsid w:val="00582E63"/>
    <w:rsid w:val="00582F45"/>
    <w:rsid w:val="00583BC9"/>
    <w:rsid w:val="00583CBC"/>
    <w:rsid w:val="00583DC1"/>
    <w:rsid w:val="00584950"/>
    <w:rsid w:val="00584A95"/>
    <w:rsid w:val="00584CDD"/>
    <w:rsid w:val="005851A6"/>
    <w:rsid w:val="0058543B"/>
    <w:rsid w:val="005857E7"/>
    <w:rsid w:val="005858AD"/>
    <w:rsid w:val="005859B4"/>
    <w:rsid w:val="00585DBF"/>
    <w:rsid w:val="00586C6F"/>
    <w:rsid w:val="00586CE5"/>
    <w:rsid w:val="00587009"/>
    <w:rsid w:val="00587205"/>
    <w:rsid w:val="005872B2"/>
    <w:rsid w:val="00587EBA"/>
    <w:rsid w:val="0059014C"/>
    <w:rsid w:val="005902D6"/>
    <w:rsid w:val="0059032F"/>
    <w:rsid w:val="00590469"/>
    <w:rsid w:val="00590821"/>
    <w:rsid w:val="0059111E"/>
    <w:rsid w:val="005911E3"/>
    <w:rsid w:val="005916B5"/>
    <w:rsid w:val="00591CE8"/>
    <w:rsid w:val="00591F0F"/>
    <w:rsid w:val="0059239A"/>
    <w:rsid w:val="005924E5"/>
    <w:rsid w:val="00593098"/>
    <w:rsid w:val="00593705"/>
    <w:rsid w:val="00593831"/>
    <w:rsid w:val="00593837"/>
    <w:rsid w:val="00593877"/>
    <w:rsid w:val="0059412C"/>
    <w:rsid w:val="005945F2"/>
    <w:rsid w:val="00594693"/>
    <w:rsid w:val="005947D0"/>
    <w:rsid w:val="00594975"/>
    <w:rsid w:val="005949A0"/>
    <w:rsid w:val="00594BC7"/>
    <w:rsid w:val="0059593A"/>
    <w:rsid w:val="00595986"/>
    <w:rsid w:val="00595F14"/>
    <w:rsid w:val="00596344"/>
    <w:rsid w:val="005965EB"/>
    <w:rsid w:val="00596645"/>
    <w:rsid w:val="00596755"/>
    <w:rsid w:val="0059679F"/>
    <w:rsid w:val="005969B7"/>
    <w:rsid w:val="00596CAE"/>
    <w:rsid w:val="005972AE"/>
    <w:rsid w:val="005973B8"/>
    <w:rsid w:val="005973FE"/>
    <w:rsid w:val="005974FF"/>
    <w:rsid w:val="00597C7B"/>
    <w:rsid w:val="00597ED3"/>
    <w:rsid w:val="00597EEC"/>
    <w:rsid w:val="00597F8F"/>
    <w:rsid w:val="005A05DB"/>
    <w:rsid w:val="005A068F"/>
    <w:rsid w:val="005A089A"/>
    <w:rsid w:val="005A08F9"/>
    <w:rsid w:val="005A0923"/>
    <w:rsid w:val="005A0A67"/>
    <w:rsid w:val="005A0A69"/>
    <w:rsid w:val="005A0AFE"/>
    <w:rsid w:val="005A0ED4"/>
    <w:rsid w:val="005A0F0B"/>
    <w:rsid w:val="005A114A"/>
    <w:rsid w:val="005A13C2"/>
    <w:rsid w:val="005A1542"/>
    <w:rsid w:val="005A167A"/>
    <w:rsid w:val="005A1FA6"/>
    <w:rsid w:val="005A20A7"/>
    <w:rsid w:val="005A20B6"/>
    <w:rsid w:val="005A217C"/>
    <w:rsid w:val="005A23A9"/>
    <w:rsid w:val="005A24C7"/>
    <w:rsid w:val="005A25C6"/>
    <w:rsid w:val="005A2771"/>
    <w:rsid w:val="005A2A1E"/>
    <w:rsid w:val="005A2B87"/>
    <w:rsid w:val="005A300D"/>
    <w:rsid w:val="005A32F6"/>
    <w:rsid w:val="005A38BA"/>
    <w:rsid w:val="005A3F9F"/>
    <w:rsid w:val="005A3FEC"/>
    <w:rsid w:val="005A40A2"/>
    <w:rsid w:val="005A4335"/>
    <w:rsid w:val="005A43C4"/>
    <w:rsid w:val="005A452B"/>
    <w:rsid w:val="005A4A20"/>
    <w:rsid w:val="005A4A50"/>
    <w:rsid w:val="005A4CA7"/>
    <w:rsid w:val="005A4D02"/>
    <w:rsid w:val="005A5427"/>
    <w:rsid w:val="005A5585"/>
    <w:rsid w:val="005A55E9"/>
    <w:rsid w:val="005A5AC3"/>
    <w:rsid w:val="005A6257"/>
    <w:rsid w:val="005A671C"/>
    <w:rsid w:val="005A67AA"/>
    <w:rsid w:val="005A72EE"/>
    <w:rsid w:val="005A7342"/>
    <w:rsid w:val="005A7C54"/>
    <w:rsid w:val="005A7E86"/>
    <w:rsid w:val="005B03B2"/>
    <w:rsid w:val="005B0C64"/>
    <w:rsid w:val="005B0CDD"/>
    <w:rsid w:val="005B1399"/>
    <w:rsid w:val="005B1439"/>
    <w:rsid w:val="005B1C4D"/>
    <w:rsid w:val="005B1FAD"/>
    <w:rsid w:val="005B2135"/>
    <w:rsid w:val="005B2407"/>
    <w:rsid w:val="005B2B27"/>
    <w:rsid w:val="005B2D37"/>
    <w:rsid w:val="005B2DB7"/>
    <w:rsid w:val="005B3204"/>
    <w:rsid w:val="005B34B6"/>
    <w:rsid w:val="005B39E3"/>
    <w:rsid w:val="005B3FF7"/>
    <w:rsid w:val="005B439B"/>
    <w:rsid w:val="005B43DC"/>
    <w:rsid w:val="005B440F"/>
    <w:rsid w:val="005B44DF"/>
    <w:rsid w:val="005B458D"/>
    <w:rsid w:val="005B4658"/>
    <w:rsid w:val="005B4794"/>
    <w:rsid w:val="005B4FD4"/>
    <w:rsid w:val="005B4FF6"/>
    <w:rsid w:val="005B5108"/>
    <w:rsid w:val="005B534C"/>
    <w:rsid w:val="005B535E"/>
    <w:rsid w:val="005B5378"/>
    <w:rsid w:val="005B56DE"/>
    <w:rsid w:val="005B596C"/>
    <w:rsid w:val="005B59E9"/>
    <w:rsid w:val="005B5BCA"/>
    <w:rsid w:val="005B5C8D"/>
    <w:rsid w:val="005B5FF3"/>
    <w:rsid w:val="005B6490"/>
    <w:rsid w:val="005B6ACC"/>
    <w:rsid w:val="005B6B58"/>
    <w:rsid w:val="005B7438"/>
    <w:rsid w:val="005B743A"/>
    <w:rsid w:val="005B7523"/>
    <w:rsid w:val="005B76BE"/>
    <w:rsid w:val="005B7A92"/>
    <w:rsid w:val="005B7DEF"/>
    <w:rsid w:val="005B7E02"/>
    <w:rsid w:val="005C0B34"/>
    <w:rsid w:val="005C179E"/>
    <w:rsid w:val="005C1B9B"/>
    <w:rsid w:val="005C2305"/>
    <w:rsid w:val="005C23C8"/>
    <w:rsid w:val="005C243D"/>
    <w:rsid w:val="005C2A2B"/>
    <w:rsid w:val="005C2A2F"/>
    <w:rsid w:val="005C2B0F"/>
    <w:rsid w:val="005C2D71"/>
    <w:rsid w:val="005C340C"/>
    <w:rsid w:val="005C37EC"/>
    <w:rsid w:val="005C37FC"/>
    <w:rsid w:val="005C42DE"/>
    <w:rsid w:val="005C4ADD"/>
    <w:rsid w:val="005C4DE2"/>
    <w:rsid w:val="005C4E22"/>
    <w:rsid w:val="005C50BF"/>
    <w:rsid w:val="005C549A"/>
    <w:rsid w:val="005C54BC"/>
    <w:rsid w:val="005C556F"/>
    <w:rsid w:val="005C5878"/>
    <w:rsid w:val="005C5F06"/>
    <w:rsid w:val="005C620F"/>
    <w:rsid w:val="005C6576"/>
    <w:rsid w:val="005C6765"/>
    <w:rsid w:val="005C6767"/>
    <w:rsid w:val="005C68AA"/>
    <w:rsid w:val="005C700B"/>
    <w:rsid w:val="005C7A50"/>
    <w:rsid w:val="005C7B94"/>
    <w:rsid w:val="005C7BAF"/>
    <w:rsid w:val="005C7DE1"/>
    <w:rsid w:val="005D015E"/>
    <w:rsid w:val="005D0489"/>
    <w:rsid w:val="005D0823"/>
    <w:rsid w:val="005D1114"/>
    <w:rsid w:val="005D1329"/>
    <w:rsid w:val="005D1631"/>
    <w:rsid w:val="005D199E"/>
    <w:rsid w:val="005D1A2B"/>
    <w:rsid w:val="005D1A2C"/>
    <w:rsid w:val="005D1E76"/>
    <w:rsid w:val="005D267A"/>
    <w:rsid w:val="005D2739"/>
    <w:rsid w:val="005D2764"/>
    <w:rsid w:val="005D2FEF"/>
    <w:rsid w:val="005D3635"/>
    <w:rsid w:val="005D3F03"/>
    <w:rsid w:val="005D4266"/>
    <w:rsid w:val="005D447D"/>
    <w:rsid w:val="005D456F"/>
    <w:rsid w:val="005D4C74"/>
    <w:rsid w:val="005D4C82"/>
    <w:rsid w:val="005D5372"/>
    <w:rsid w:val="005D5BDD"/>
    <w:rsid w:val="005D5C8D"/>
    <w:rsid w:val="005D6025"/>
    <w:rsid w:val="005D65D7"/>
    <w:rsid w:val="005D667C"/>
    <w:rsid w:val="005D677A"/>
    <w:rsid w:val="005D6CEA"/>
    <w:rsid w:val="005D6DF4"/>
    <w:rsid w:val="005D722F"/>
    <w:rsid w:val="005D72E1"/>
    <w:rsid w:val="005D75FC"/>
    <w:rsid w:val="005D79D3"/>
    <w:rsid w:val="005D7A2A"/>
    <w:rsid w:val="005D7B98"/>
    <w:rsid w:val="005D7DDC"/>
    <w:rsid w:val="005E08B9"/>
    <w:rsid w:val="005E11D8"/>
    <w:rsid w:val="005E13EB"/>
    <w:rsid w:val="005E14E9"/>
    <w:rsid w:val="005E150C"/>
    <w:rsid w:val="005E1566"/>
    <w:rsid w:val="005E17D9"/>
    <w:rsid w:val="005E2165"/>
    <w:rsid w:val="005E2673"/>
    <w:rsid w:val="005E2701"/>
    <w:rsid w:val="005E2962"/>
    <w:rsid w:val="005E2AFC"/>
    <w:rsid w:val="005E2D21"/>
    <w:rsid w:val="005E38D0"/>
    <w:rsid w:val="005E39DF"/>
    <w:rsid w:val="005E3B29"/>
    <w:rsid w:val="005E3CA4"/>
    <w:rsid w:val="005E462A"/>
    <w:rsid w:val="005E4B50"/>
    <w:rsid w:val="005E4BB7"/>
    <w:rsid w:val="005E4C0B"/>
    <w:rsid w:val="005E4D76"/>
    <w:rsid w:val="005E4FBB"/>
    <w:rsid w:val="005E4FDA"/>
    <w:rsid w:val="005E5355"/>
    <w:rsid w:val="005E5371"/>
    <w:rsid w:val="005E5432"/>
    <w:rsid w:val="005E5799"/>
    <w:rsid w:val="005E58F4"/>
    <w:rsid w:val="005E5D3E"/>
    <w:rsid w:val="005E5DE0"/>
    <w:rsid w:val="005E60CF"/>
    <w:rsid w:val="005E62E5"/>
    <w:rsid w:val="005E68AF"/>
    <w:rsid w:val="005E7785"/>
    <w:rsid w:val="005E7819"/>
    <w:rsid w:val="005E7CB3"/>
    <w:rsid w:val="005E7DCE"/>
    <w:rsid w:val="005F0105"/>
    <w:rsid w:val="005F0226"/>
    <w:rsid w:val="005F02CB"/>
    <w:rsid w:val="005F038A"/>
    <w:rsid w:val="005F0436"/>
    <w:rsid w:val="005F0843"/>
    <w:rsid w:val="005F0BE0"/>
    <w:rsid w:val="005F0C99"/>
    <w:rsid w:val="005F1204"/>
    <w:rsid w:val="005F161D"/>
    <w:rsid w:val="005F1AD1"/>
    <w:rsid w:val="005F1C65"/>
    <w:rsid w:val="005F1C8A"/>
    <w:rsid w:val="005F20A0"/>
    <w:rsid w:val="005F2301"/>
    <w:rsid w:val="005F2653"/>
    <w:rsid w:val="005F2D52"/>
    <w:rsid w:val="005F2E87"/>
    <w:rsid w:val="005F2EEF"/>
    <w:rsid w:val="005F37A3"/>
    <w:rsid w:val="005F3844"/>
    <w:rsid w:val="005F3A07"/>
    <w:rsid w:val="005F3FF2"/>
    <w:rsid w:val="005F44AC"/>
    <w:rsid w:val="005F4709"/>
    <w:rsid w:val="005F4E8B"/>
    <w:rsid w:val="005F553F"/>
    <w:rsid w:val="005F55BA"/>
    <w:rsid w:val="005F5603"/>
    <w:rsid w:val="005F57C2"/>
    <w:rsid w:val="005F66EA"/>
    <w:rsid w:val="005F67BD"/>
    <w:rsid w:val="005F68BA"/>
    <w:rsid w:val="005F6904"/>
    <w:rsid w:val="005F6D95"/>
    <w:rsid w:val="005F7201"/>
    <w:rsid w:val="005F724F"/>
    <w:rsid w:val="005F72DE"/>
    <w:rsid w:val="005F7441"/>
    <w:rsid w:val="005F7480"/>
    <w:rsid w:val="005F768C"/>
    <w:rsid w:val="005F7999"/>
    <w:rsid w:val="005F79CB"/>
    <w:rsid w:val="005F7B88"/>
    <w:rsid w:val="005F7D6E"/>
    <w:rsid w:val="0060013D"/>
    <w:rsid w:val="0060029D"/>
    <w:rsid w:val="006002F4"/>
    <w:rsid w:val="006011EB"/>
    <w:rsid w:val="006012F3"/>
    <w:rsid w:val="006013A2"/>
    <w:rsid w:val="006017ED"/>
    <w:rsid w:val="00601916"/>
    <w:rsid w:val="00601FD6"/>
    <w:rsid w:val="0060259B"/>
    <w:rsid w:val="006026A9"/>
    <w:rsid w:val="0060288E"/>
    <w:rsid w:val="006029AC"/>
    <w:rsid w:val="00602D94"/>
    <w:rsid w:val="00603020"/>
    <w:rsid w:val="006033BD"/>
    <w:rsid w:val="006034F0"/>
    <w:rsid w:val="00603B52"/>
    <w:rsid w:val="00603BF1"/>
    <w:rsid w:val="00603D92"/>
    <w:rsid w:val="006045C8"/>
    <w:rsid w:val="006047AA"/>
    <w:rsid w:val="0060481E"/>
    <w:rsid w:val="00604D88"/>
    <w:rsid w:val="00605E80"/>
    <w:rsid w:val="0060662C"/>
    <w:rsid w:val="00606CD3"/>
    <w:rsid w:val="006074FB"/>
    <w:rsid w:val="0060759D"/>
    <w:rsid w:val="006078AE"/>
    <w:rsid w:val="00607F84"/>
    <w:rsid w:val="00610153"/>
    <w:rsid w:val="00610E6F"/>
    <w:rsid w:val="00611710"/>
    <w:rsid w:val="00611CBC"/>
    <w:rsid w:val="00611F05"/>
    <w:rsid w:val="00612B03"/>
    <w:rsid w:val="00612B8E"/>
    <w:rsid w:val="00612CF4"/>
    <w:rsid w:val="00612E94"/>
    <w:rsid w:val="00612F1A"/>
    <w:rsid w:val="00613223"/>
    <w:rsid w:val="006133C4"/>
    <w:rsid w:val="00613A16"/>
    <w:rsid w:val="00613B5D"/>
    <w:rsid w:val="00613D19"/>
    <w:rsid w:val="00613EB2"/>
    <w:rsid w:val="00613EEC"/>
    <w:rsid w:val="00614049"/>
    <w:rsid w:val="006140E5"/>
    <w:rsid w:val="006144B6"/>
    <w:rsid w:val="0061451C"/>
    <w:rsid w:val="00614740"/>
    <w:rsid w:val="006147B6"/>
    <w:rsid w:val="006147D5"/>
    <w:rsid w:val="00614F71"/>
    <w:rsid w:val="0061527B"/>
    <w:rsid w:val="00615B3D"/>
    <w:rsid w:val="00615F1B"/>
    <w:rsid w:val="006161AC"/>
    <w:rsid w:val="00616395"/>
    <w:rsid w:val="0061664E"/>
    <w:rsid w:val="006166FD"/>
    <w:rsid w:val="00616758"/>
    <w:rsid w:val="006168B9"/>
    <w:rsid w:val="006168FA"/>
    <w:rsid w:val="00616E24"/>
    <w:rsid w:val="00616F3A"/>
    <w:rsid w:val="006174E7"/>
    <w:rsid w:val="00617576"/>
    <w:rsid w:val="00617737"/>
    <w:rsid w:val="006178E5"/>
    <w:rsid w:val="0062041F"/>
    <w:rsid w:val="00620664"/>
    <w:rsid w:val="006208AA"/>
    <w:rsid w:val="00620D3B"/>
    <w:rsid w:val="006212D9"/>
    <w:rsid w:val="006212E3"/>
    <w:rsid w:val="006215E4"/>
    <w:rsid w:val="006219D5"/>
    <w:rsid w:val="00621AD2"/>
    <w:rsid w:val="00621C32"/>
    <w:rsid w:val="00621D55"/>
    <w:rsid w:val="00621E74"/>
    <w:rsid w:val="00622060"/>
    <w:rsid w:val="00622418"/>
    <w:rsid w:val="006225D5"/>
    <w:rsid w:val="00622B73"/>
    <w:rsid w:val="00622C59"/>
    <w:rsid w:val="006235A9"/>
    <w:rsid w:val="00623608"/>
    <w:rsid w:val="00623755"/>
    <w:rsid w:val="00623E08"/>
    <w:rsid w:val="00624203"/>
    <w:rsid w:val="006245DD"/>
    <w:rsid w:val="0062461D"/>
    <w:rsid w:val="00625087"/>
    <w:rsid w:val="006252EA"/>
    <w:rsid w:val="006262A3"/>
    <w:rsid w:val="006266C8"/>
    <w:rsid w:val="00626839"/>
    <w:rsid w:val="006269CD"/>
    <w:rsid w:val="006269EF"/>
    <w:rsid w:val="00626BA5"/>
    <w:rsid w:val="006271F8"/>
    <w:rsid w:val="00627351"/>
    <w:rsid w:val="006273E2"/>
    <w:rsid w:val="00627C86"/>
    <w:rsid w:val="00630081"/>
    <w:rsid w:val="006305F8"/>
    <w:rsid w:val="00630DC4"/>
    <w:rsid w:val="00630E67"/>
    <w:rsid w:val="00630F89"/>
    <w:rsid w:val="0063127D"/>
    <w:rsid w:val="00631297"/>
    <w:rsid w:val="006319ED"/>
    <w:rsid w:val="00631A80"/>
    <w:rsid w:val="006320BC"/>
    <w:rsid w:val="00632442"/>
    <w:rsid w:val="00632665"/>
    <w:rsid w:val="006327DF"/>
    <w:rsid w:val="006328CF"/>
    <w:rsid w:val="00632AB8"/>
    <w:rsid w:val="00632B32"/>
    <w:rsid w:val="00633024"/>
    <w:rsid w:val="00633419"/>
    <w:rsid w:val="00634569"/>
    <w:rsid w:val="006345A2"/>
    <w:rsid w:val="00634A20"/>
    <w:rsid w:val="00635325"/>
    <w:rsid w:val="00636099"/>
    <w:rsid w:val="0063636D"/>
    <w:rsid w:val="006369D3"/>
    <w:rsid w:val="00636C19"/>
    <w:rsid w:val="00636DB8"/>
    <w:rsid w:val="00636E33"/>
    <w:rsid w:val="00636ECB"/>
    <w:rsid w:val="006373A7"/>
    <w:rsid w:val="00637844"/>
    <w:rsid w:val="00637A43"/>
    <w:rsid w:val="00637B8B"/>
    <w:rsid w:val="00637CE5"/>
    <w:rsid w:val="00637F5D"/>
    <w:rsid w:val="006409F9"/>
    <w:rsid w:val="00640D11"/>
    <w:rsid w:val="006410C7"/>
    <w:rsid w:val="00641304"/>
    <w:rsid w:val="00641457"/>
    <w:rsid w:val="0064148E"/>
    <w:rsid w:val="006414C2"/>
    <w:rsid w:val="00641749"/>
    <w:rsid w:val="006417D9"/>
    <w:rsid w:val="00641E0E"/>
    <w:rsid w:val="00641F08"/>
    <w:rsid w:val="0064222F"/>
    <w:rsid w:val="00642611"/>
    <w:rsid w:val="00643606"/>
    <w:rsid w:val="00643638"/>
    <w:rsid w:val="006436B9"/>
    <w:rsid w:val="006438C2"/>
    <w:rsid w:val="00643F1D"/>
    <w:rsid w:val="0064477E"/>
    <w:rsid w:val="006448A6"/>
    <w:rsid w:val="006448B9"/>
    <w:rsid w:val="00644A13"/>
    <w:rsid w:val="00644E1E"/>
    <w:rsid w:val="00645158"/>
    <w:rsid w:val="00645474"/>
    <w:rsid w:val="0064585E"/>
    <w:rsid w:val="006459B7"/>
    <w:rsid w:val="00645BD7"/>
    <w:rsid w:val="00645BFA"/>
    <w:rsid w:val="00645ECF"/>
    <w:rsid w:val="006465D7"/>
    <w:rsid w:val="0064684E"/>
    <w:rsid w:val="006468B5"/>
    <w:rsid w:val="00646A90"/>
    <w:rsid w:val="00646D02"/>
    <w:rsid w:val="00647471"/>
    <w:rsid w:val="00647606"/>
    <w:rsid w:val="00647835"/>
    <w:rsid w:val="006479E4"/>
    <w:rsid w:val="006479FB"/>
    <w:rsid w:val="00647D1B"/>
    <w:rsid w:val="00650636"/>
    <w:rsid w:val="00650726"/>
    <w:rsid w:val="00650789"/>
    <w:rsid w:val="006509CA"/>
    <w:rsid w:val="00650DC2"/>
    <w:rsid w:val="00650E1F"/>
    <w:rsid w:val="00651048"/>
    <w:rsid w:val="00651387"/>
    <w:rsid w:val="006513A4"/>
    <w:rsid w:val="006513F3"/>
    <w:rsid w:val="0065153D"/>
    <w:rsid w:val="00651563"/>
    <w:rsid w:val="006515FB"/>
    <w:rsid w:val="00651A3E"/>
    <w:rsid w:val="00651C63"/>
    <w:rsid w:val="00651E65"/>
    <w:rsid w:val="00652108"/>
    <w:rsid w:val="006521D2"/>
    <w:rsid w:val="00652B32"/>
    <w:rsid w:val="00652D29"/>
    <w:rsid w:val="00652DBB"/>
    <w:rsid w:val="00652EAD"/>
    <w:rsid w:val="00652EBB"/>
    <w:rsid w:val="00652FCA"/>
    <w:rsid w:val="006531F1"/>
    <w:rsid w:val="006532AA"/>
    <w:rsid w:val="00653C60"/>
    <w:rsid w:val="00654434"/>
    <w:rsid w:val="006547E4"/>
    <w:rsid w:val="00654CF9"/>
    <w:rsid w:val="00654FAE"/>
    <w:rsid w:val="00655A4F"/>
    <w:rsid w:val="00655B9F"/>
    <w:rsid w:val="00655C19"/>
    <w:rsid w:val="00655DA3"/>
    <w:rsid w:val="006560F8"/>
    <w:rsid w:val="00656294"/>
    <w:rsid w:val="0065673F"/>
    <w:rsid w:val="0065692B"/>
    <w:rsid w:val="00656E86"/>
    <w:rsid w:val="00657208"/>
    <w:rsid w:val="00657755"/>
    <w:rsid w:val="006578F9"/>
    <w:rsid w:val="00657A2B"/>
    <w:rsid w:val="00657F8D"/>
    <w:rsid w:val="006600FC"/>
    <w:rsid w:val="006601DC"/>
    <w:rsid w:val="006605D9"/>
    <w:rsid w:val="00660876"/>
    <w:rsid w:val="00660A29"/>
    <w:rsid w:val="00660BDB"/>
    <w:rsid w:val="00661062"/>
    <w:rsid w:val="0066140B"/>
    <w:rsid w:val="006617B8"/>
    <w:rsid w:val="00661897"/>
    <w:rsid w:val="00661A4A"/>
    <w:rsid w:val="00661B42"/>
    <w:rsid w:val="00662120"/>
    <w:rsid w:val="00662176"/>
    <w:rsid w:val="00662979"/>
    <w:rsid w:val="00662B97"/>
    <w:rsid w:val="00662D07"/>
    <w:rsid w:val="00662E0D"/>
    <w:rsid w:val="006636D5"/>
    <w:rsid w:val="00663735"/>
    <w:rsid w:val="00663BE1"/>
    <w:rsid w:val="00663D34"/>
    <w:rsid w:val="00664165"/>
    <w:rsid w:val="0066430E"/>
    <w:rsid w:val="006645C0"/>
    <w:rsid w:val="00665433"/>
    <w:rsid w:val="006654FE"/>
    <w:rsid w:val="006656F4"/>
    <w:rsid w:val="00665D66"/>
    <w:rsid w:val="00665DD4"/>
    <w:rsid w:val="00665EEA"/>
    <w:rsid w:val="006660D1"/>
    <w:rsid w:val="00666216"/>
    <w:rsid w:val="006662C5"/>
    <w:rsid w:val="0066649F"/>
    <w:rsid w:val="00666730"/>
    <w:rsid w:val="006668D1"/>
    <w:rsid w:val="00666A04"/>
    <w:rsid w:val="00666B54"/>
    <w:rsid w:val="00666F50"/>
    <w:rsid w:val="00666FBB"/>
    <w:rsid w:val="006670B6"/>
    <w:rsid w:val="006673B7"/>
    <w:rsid w:val="00667492"/>
    <w:rsid w:val="006674DB"/>
    <w:rsid w:val="0066761D"/>
    <w:rsid w:val="006678D8"/>
    <w:rsid w:val="0066797E"/>
    <w:rsid w:val="00667CAB"/>
    <w:rsid w:val="00667D6B"/>
    <w:rsid w:val="00667E08"/>
    <w:rsid w:val="0067001B"/>
    <w:rsid w:val="006702DA"/>
    <w:rsid w:val="00670916"/>
    <w:rsid w:val="006709CE"/>
    <w:rsid w:val="00671403"/>
    <w:rsid w:val="0067148F"/>
    <w:rsid w:val="006714AD"/>
    <w:rsid w:val="00671544"/>
    <w:rsid w:val="006715D5"/>
    <w:rsid w:val="0067167C"/>
    <w:rsid w:val="00671B7A"/>
    <w:rsid w:val="00671E26"/>
    <w:rsid w:val="00672352"/>
    <w:rsid w:val="00672E56"/>
    <w:rsid w:val="00673319"/>
    <w:rsid w:val="00673576"/>
    <w:rsid w:val="00673BB7"/>
    <w:rsid w:val="0067407D"/>
    <w:rsid w:val="0067414B"/>
    <w:rsid w:val="006748C1"/>
    <w:rsid w:val="0067494B"/>
    <w:rsid w:val="006751B5"/>
    <w:rsid w:val="006752AB"/>
    <w:rsid w:val="006752BA"/>
    <w:rsid w:val="0067556F"/>
    <w:rsid w:val="00675BF1"/>
    <w:rsid w:val="00675CC4"/>
    <w:rsid w:val="006768FF"/>
    <w:rsid w:val="00676AC6"/>
    <w:rsid w:val="006800B6"/>
    <w:rsid w:val="006807A5"/>
    <w:rsid w:val="00680A59"/>
    <w:rsid w:val="00680C61"/>
    <w:rsid w:val="00680CF0"/>
    <w:rsid w:val="006813A3"/>
    <w:rsid w:val="00681432"/>
    <w:rsid w:val="00681480"/>
    <w:rsid w:val="0068157B"/>
    <w:rsid w:val="006819C4"/>
    <w:rsid w:val="00681C8C"/>
    <w:rsid w:val="00681E60"/>
    <w:rsid w:val="00681EE7"/>
    <w:rsid w:val="0068243F"/>
    <w:rsid w:val="00682541"/>
    <w:rsid w:val="00682DB9"/>
    <w:rsid w:val="00682FED"/>
    <w:rsid w:val="0068324C"/>
    <w:rsid w:val="00683776"/>
    <w:rsid w:val="00683D04"/>
    <w:rsid w:val="00683F7B"/>
    <w:rsid w:val="006841D8"/>
    <w:rsid w:val="00684260"/>
    <w:rsid w:val="006845AA"/>
    <w:rsid w:val="006845FE"/>
    <w:rsid w:val="006846CA"/>
    <w:rsid w:val="006846FB"/>
    <w:rsid w:val="00684739"/>
    <w:rsid w:val="00684E33"/>
    <w:rsid w:val="00685408"/>
    <w:rsid w:val="00685511"/>
    <w:rsid w:val="00685BE3"/>
    <w:rsid w:val="00686199"/>
    <w:rsid w:val="006861C0"/>
    <w:rsid w:val="006863D9"/>
    <w:rsid w:val="006863E0"/>
    <w:rsid w:val="00686420"/>
    <w:rsid w:val="006864AF"/>
    <w:rsid w:val="00686767"/>
    <w:rsid w:val="00686C23"/>
    <w:rsid w:val="00687262"/>
    <w:rsid w:val="0068735C"/>
    <w:rsid w:val="00687366"/>
    <w:rsid w:val="0068784E"/>
    <w:rsid w:val="006879E6"/>
    <w:rsid w:val="00687A76"/>
    <w:rsid w:val="00687AEF"/>
    <w:rsid w:val="00687B2E"/>
    <w:rsid w:val="00687C13"/>
    <w:rsid w:val="00687EC6"/>
    <w:rsid w:val="00687EEF"/>
    <w:rsid w:val="00687F60"/>
    <w:rsid w:val="00690569"/>
    <w:rsid w:val="006905D0"/>
    <w:rsid w:val="0069070B"/>
    <w:rsid w:val="006907C7"/>
    <w:rsid w:val="00690956"/>
    <w:rsid w:val="00690A81"/>
    <w:rsid w:val="00690B14"/>
    <w:rsid w:val="00690D6C"/>
    <w:rsid w:val="00691454"/>
    <w:rsid w:val="0069159C"/>
    <w:rsid w:val="0069177A"/>
    <w:rsid w:val="00691CDF"/>
    <w:rsid w:val="00691DAB"/>
    <w:rsid w:val="006923CC"/>
    <w:rsid w:val="006924D2"/>
    <w:rsid w:val="006928B0"/>
    <w:rsid w:val="006933F1"/>
    <w:rsid w:val="00693837"/>
    <w:rsid w:val="006939AA"/>
    <w:rsid w:val="00693B08"/>
    <w:rsid w:val="00693B2B"/>
    <w:rsid w:val="00693BBF"/>
    <w:rsid w:val="00693E7B"/>
    <w:rsid w:val="00693F6C"/>
    <w:rsid w:val="00694330"/>
    <w:rsid w:val="0069437F"/>
    <w:rsid w:val="00694384"/>
    <w:rsid w:val="006944BA"/>
    <w:rsid w:val="0069468E"/>
    <w:rsid w:val="0069481F"/>
    <w:rsid w:val="00694986"/>
    <w:rsid w:val="00694B36"/>
    <w:rsid w:val="00694C59"/>
    <w:rsid w:val="00694E94"/>
    <w:rsid w:val="00694EB9"/>
    <w:rsid w:val="00695388"/>
    <w:rsid w:val="00695516"/>
    <w:rsid w:val="00695E4E"/>
    <w:rsid w:val="00695FE0"/>
    <w:rsid w:val="0069654E"/>
    <w:rsid w:val="00696580"/>
    <w:rsid w:val="00696596"/>
    <w:rsid w:val="006967D0"/>
    <w:rsid w:val="006968B4"/>
    <w:rsid w:val="00696B25"/>
    <w:rsid w:val="00696FF8"/>
    <w:rsid w:val="006971A2"/>
    <w:rsid w:val="00697CD4"/>
    <w:rsid w:val="00697DB3"/>
    <w:rsid w:val="006A0352"/>
    <w:rsid w:val="006A05B0"/>
    <w:rsid w:val="006A0662"/>
    <w:rsid w:val="006A072E"/>
    <w:rsid w:val="006A0CBC"/>
    <w:rsid w:val="006A0F78"/>
    <w:rsid w:val="006A1197"/>
    <w:rsid w:val="006A14F7"/>
    <w:rsid w:val="006A1764"/>
    <w:rsid w:val="006A1820"/>
    <w:rsid w:val="006A18DD"/>
    <w:rsid w:val="006A1BF9"/>
    <w:rsid w:val="006A1FAD"/>
    <w:rsid w:val="006A22D4"/>
    <w:rsid w:val="006A2675"/>
    <w:rsid w:val="006A2AA7"/>
    <w:rsid w:val="006A2D65"/>
    <w:rsid w:val="006A2D84"/>
    <w:rsid w:val="006A2DAA"/>
    <w:rsid w:val="006A2E98"/>
    <w:rsid w:val="006A2F77"/>
    <w:rsid w:val="006A3095"/>
    <w:rsid w:val="006A3384"/>
    <w:rsid w:val="006A367A"/>
    <w:rsid w:val="006A36F7"/>
    <w:rsid w:val="006A37CE"/>
    <w:rsid w:val="006A3A6E"/>
    <w:rsid w:val="006A4033"/>
    <w:rsid w:val="006A418D"/>
    <w:rsid w:val="006A4363"/>
    <w:rsid w:val="006A457F"/>
    <w:rsid w:val="006A4A90"/>
    <w:rsid w:val="006A4D60"/>
    <w:rsid w:val="006A4FF6"/>
    <w:rsid w:val="006A567A"/>
    <w:rsid w:val="006A567F"/>
    <w:rsid w:val="006A5795"/>
    <w:rsid w:val="006A58F5"/>
    <w:rsid w:val="006A632C"/>
    <w:rsid w:val="006A699A"/>
    <w:rsid w:val="006A6B90"/>
    <w:rsid w:val="006A6F76"/>
    <w:rsid w:val="006A76E5"/>
    <w:rsid w:val="006A7947"/>
    <w:rsid w:val="006A7CCA"/>
    <w:rsid w:val="006A7E44"/>
    <w:rsid w:val="006A7E80"/>
    <w:rsid w:val="006B00FD"/>
    <w:rsid w:val="006B0318"/>
    <w:rsid w:val="006B0321"/>
    <w:rsid w:val="006B04F0"/>
    <w:rsid w:val="006B0791"/>
    <w:rsid w:val="006B0B8A"/>
    <w:rsid w:val="006B0D45"/>
    <w:rsid w:val="006B1279"/>
    <w:rsid w:val="006B153C"/>
    <w:rsid w:val="006B168A"/>
    <w:rsid w:val="006B1855"/>
    <w:rsid w:val="006B1A5C"/>
    <w:rsid w:val="006B1B70"/>
    <w:rsid w:val="006B2018"/>
    <w:rsid w:val="006B2276"/>
    <w:rsid w:val="006B273B"/>
    <w:rsid w:val="006B28B4"/>
    <w:rsid w:val="006B2E80"/>
    <w:rsid w:val="006B3128"/>
    <w:rsid w:val="006B3BA6"/>
    <w:rsid w:val="006B43D9"/>
    <w:rsid w:val="006B4822"/>
    <w:rsid w:val="006B4AFC"/>
    <w:rsid w:val="006B5207"/>
    <w:rsid w:val="006B5274"/>
    <w:rsid w:val="006B53E7"/>
    <w:rsid w:val="006B5BB5"/>
    <w:rsid w:val="006B5E07"/>
    <w:rsid w:val="006B617E"/>
    <w:rsid w:val="006B6F29"/>
    <w:rsid w:val="006B7110"/>
    <w:rsid w:val="006B7B9D"/>
    <w:rsid w:val="006B7DC9"/>
    <w:rsid w:val="006B7E53"/>
    <w:rsid w:val="006C02A6"/>
    <w:rsid w:val="006C04C9"/>
    <w:rsid w:val="006C050D"/>
    <w:rsid w:val="006C0732"/>
    <w:rsid w:val="006C0E56"/>
    <w:rsid w:val="006C120A"/>
    <w:rsid w:val="006C141D"/>
    <w:rsid w:val="006C148B"/>
    <w:rsid w:val="006C14F6"/>
    <w:rsid w:val="006C1783"/>
    <w:rsid w:val="006C1B16"/>
    <w:rsid w:val="006C1F33"/>
    <w:rsid w:val="006C20ED"/>
    <w:rsid w:val="006C23AF"/>
    <w:rsid w:val="006C2671"/>
    <w:rsid w:val="006C27FE"/>
    <w:rsid w:val="006C28A7"/>
    <w:rsid w:val="006C2A1A"/>
    <w:rsid w:val="006C2A77"/>
    <w:rsid w:val="006C2EB6"/>
    <w:rsid w:val="006C3095"/>
    <w:rsid w:val="006C3212"/>
    <w:rsid w:val="006C3271"/>
    <w:rsid w:val="006C38D1"/>
    <w:rsid w:val="006C39AE"/>
    <w:rsid w:val="006C3CAD"/>
    <w:rsid w:val="006C4337"/>
    <w:rsid w:val="006C4A44"/>
    <w:rsid w:val="006C4A90"/>
    <w:rsid w:val="006C4E6A"/>
    <w:rsid w:val="006C5652"/>
    <w:rsid w:val="006C5B79"/>
    <w:rsid w:val="006C5BB0"/>
    <w:rsid w:val="006C60B1"/>
    <w:rsid w:val="006C64D3"/>
    <w:rsid w:val="006C6898"/>
    <w:rsid w:val="006C6998"/>
    <w:rsid w:val="006C6E80"/>
    <w:rsid w:val="006C6F62"/>
    <w:rsid w:val="006C751E"/>
    <w:rsid w:val="006C75AC"/>
    <w:rsid w:val="006C781B"/>
    <w:rsid w:val="006C797B"/>
    <w:rsid w:val="006C7A9D"/>
    <w:rsid w:val="006C7C2F"/>
    <w:rsid w:val="006D028E"/>
    <w:rsid w:val="006D03BC"/>
    <w:rsid w:val="006D0492"/>
    <w:rsid w:val="006D0609"/>
    <w:rsid w:val="006D09E0"/>
    <w:rsid w:val="006D187F"/>
    <w:rsid w:val="006D18D8"/>
    <w:rsid w:val="006D1A92"/>
    <w:rsid w:val="006D1E57"/>
    <w:rsid w:val="006D20CA"/>
    <w:rsid w:val="006D2392"/>
    <w:rsid w:val="006D265D"/>
    <w:rsid w:val="006D293F"/>
    <w:rsid w:val="006D2992"/>
    <w:rsid w:val="006D2A89"/>
    <w:rsid w:val="006D2ACF"/>
    <w:rsid w:val="006D2BE3"/>
    <w:rsid w:val="006D2DD5"/>
    <w:rsid w:val="006D31BA"/>
    <w:rsid w:val="006D337E"/>
    <w:rsid w:val="006D3734"/>
    <w:rsid w:val="006D441B"/>
    <w:rsid w:val="006D464E"/>
    <w:rsid w:val="006D47A6"/>
    <w:rsid w:val="006D4864"/>
    <w:rsid w:val="006D4A1C"/>
    <w:rsid w:val="006D4A33"/>
    <w:rsid w:val="006D4B9B"/>
    <w:rsid w:val="006D4CD2"/>
    <w:rsid w:val="006D4DCD"/>
    <w:rsid w:val="006D4EA6"/>
    <w:rsid w:val="006D5151"/>
    <w:rsid w:val="006D530B"/>
    <w:rsid w:val="006D572D"/>
    <w:rsid w:val="006D5A30"/>
    <w:rsid w:val="006D5BF7"/>
    <w:rsid w:val="006D5FE4"/>
    <w:rsid w:val="006D6026"/>
    <w:rsid w:val="006D6337"/>
    <w:rsid w:val="006D6548"/>
    <w:rsid w:val="006D6848"/>
    <w:rsid w:val="006D6CA6"/>
    <w:rsid w:val="006D6CC8"/>
    <w:rsid w:val="006D7021"/>
    <w:rsid w:val="006D719E"/>
    <w:rsid w:val="006D77E4"/>
    <w:rsid w:val="006D7975"/>
    <w:rsid w:val="006D7AB9"/>
    <w:rsid w:val="006D7B3C"/>
    <w:rsid w:val="006D7E37"/>
    <w:rsid w:val="006E0047"/>
    <w:rsid w:val="006E0073"/>
    <w:rsid w:val="006E00D1"/>
    <w:rsid w:val="006E0355"/>
    <w:rsid w:val="006E049F"/>
    <w:rsid w:val="006E06D8"/>
    <w:rsid w:val="006E0E50"/>
    <w:rsid w:val="006E13A3"/>
    <w:rsid w:val="006E1569"/>
    <w:rsid w:val="006E1B7B"/>
    <w:rsid w:val="006E1E46"/>
    <w:rsid w:val="006E1F8F"/>
    <w:rsid w:val="006E22A0"/>
    <w:rsid w:val="006E22BD"/>
    <w:rsid w:val="006E22E8"/>
    <w:rsid w:val="006E2518"/>
    <w:rsid w:val="006E27B5"/>
    <w:rsid w:val="006E29AA"/>
    <w:rsid w:val="006E29EB"/>
    <w:rsid w:val="006E2C1F"/>
    <w:rsid w:val="006E3198"/>
    <w:rsid w:val="006E32B1"/>
    <w:rsid w:val="006E346B"/>
    <w:rsid w:val="006E37D0"/>
    <w:rsid w:val="006E37E6"/>
    <w:rsid w:val="006E3BE0"/>
    <w:rsid w:val="006E3C48"/>
    <w:rsid w:val="006E4210"/>
    <w:rsid w:val="006E4397"/>
    <w:rsid w:val="006E44E6"/>
    <w:rsid w:val="006E44E7"/>
    <w:rsid w:val="006E46EF"/>
    <w:rsid w:val="006E4880"/>
    <w:rsid w:val="006E4AB5"/>
    <w:rsid w:val="006E4BB6"/>
    <w:rsid w:val="006E4D34"/>
    <w:rsid w:val="006E4DC5"/>
    <w:rsid w:val="006E5034"/>
    <w:rsid w:val="006E52A5"/>
    <w:rsid w:val="006E53DC"/>
    <w:rsid w:val="006E548E"/>
    <w:rsid w:val="006E54D7"/>
    <w:rsid w:val="006E5587"/>
    <w:rsid w:val="006E588D"/>
    <w:rsid w:val="006E6024"/>
    <w:rsid w:val="006E611A"/>
    <w:rsid w:val="006E659F"/>
    <w:rsid w:val="006E6713"/>
    <w:rsid w:val="006E6A41"/>
    <w:rsid w:val="006E7025"/>
    <w:rsid w:val="006E71B1"/>
    <w:rsid w:val="006E72D4"/>
    <w:rsid w:val="006E752F"/>
    <w:rsid w:val="006E77A4"/>
    <w:rsid w:val="006E7829"/>
    <w:rsid w:val="006E7B9E"/>
    <w:rsid w:val="006E7BFF"/>
    <w:rsid w:val="006F0045"/>
    <w:rsid w:val="006F0238"/>
    <w:rsid w:val="006F03CB"/>
    <w:rsid w:val="006F062D"/>
    <w:rsid w:val="006F06FF"/>
    <w:rsid w:val="006F08C5"/>
    <w:rsid w:val="006F0FEC"/>
    <w:rsid w:val="006F15CD"/>
    <w:rsid w:val="006F1EE8"/>
    <w:rsid w:val="006F1EED"/>
    <w:rsid w:val="006F1F1A"/>
    <w:rsid w:val="006F2068"/>
    <w:rsid w:val="006F2534"/>
    <w:rsid w:val="006F25C9"/>
    <w:rsid w:val="006F26E3"/>
    <w:rsid w:val="006F2A82"/>
    <w:rsid w:val="006F2ABC"/>
    <w:rsid w:val="006F2C54"/>
    <w:rsid w:val="006F39D9"/>
    <w:rsid w:val="006F45A6"/>
    <w:rsid w:val="006F4863"/>
    <w:rsid w:val="006F49C9"/>
    <w:rsid w:val="006F4EA3"/>
    <w:rsid w:val="006F5236"/>
    <w:rsid w:val="006F5445"/>
    <w:rsid w:val="006F5834"/>
    <w:rsid w:val="006F5F23"/>
    <w:rsid w:val="006F60CE"/>
    <w:rsid w:val="006F61E0"/>
    <w:rsid w:val="006F62B1"/>
    <w:rsid w:val="006F6404"/>
    <w:rsid w:val="006F64B6"/>
    <w:rsid w:val="006F6557"/>
    <w:rsid w:val="006F67AA"/>
    <w:rsid w:val="006F685A"/>
    <w:rsid w:val="006F6980"/>
    <w:rsid w:val="006F6CBA"/>
    <w:rsid w:val="006F6DC4"/>
    <w:rsid w:val="006F77AA"/>
    <w:rsid w:val="006F783E"/>
    <w:rsid w:val="00700851"/>
    <w:rsid w:val="00700EA7"/>
    <w:rsid w:val="007012B8"/>
    <w:rsid w:val="00701535"/>
    <w:rsid w:val="00701537"/>
    <w:rsid w:val="00701765"/>
    <w:rsid w:val="007017DE"/>
    <w:rsid w:val="007022BC"/>
    <w:rsid w:val="00702490"/>
    <w:rsid w:val="00702585"/>
    <w:rsid w:val="00702A1C"/>
    <w:rsid w:val="00702F7B"/>
    <w:rsid w:val="00703575"/>
    <w:rsid w:val="00703660"/>
    <w:rsid w:val="00703911"/>
    <w:rsid w:val="00703B4F"/>
    <w:rsid w:val="00703C99"/>
    <w:rsid w:val="007040F2"/>
    <w:rsid w:val="007044CE"/>
    <w:rsid w:val="007045F0"/>
    <w:rsid w:val="007048EC"/>
    <w:rsid w:val="00704A70"/>
    <w:rsid w:val="00704D47"/>
    <w:rsid w:val="00704DC6"/>
    <w:rsid w:val="0070507E"/>
    <w:rsid w:val="007053DC"/>
    <w:rsid w:val="00705424"/>
    <w:rsid w:val="007056E7"/>
    <w:rsid w:val="007061B3"/>
    <w:rsid w:val="00706475"/>
    <w:rsid w:val="007064B3"/>
    <w:rsid w:val="0070685F"/>
    <w:rsid w:val="007068A7"/>
    <w:rsid w:val="00706B29"/>
    <w:rsid w:val="00706F1B"/>
    <w:rsid w:val="0070712B"/>
    <w:rsid w:val="00707509"/>
    <w:rsid w:val="007102E3"/>
    <w:rsid w:val="00710A54"/>
    <w:rsid w:val="00710B53"/>
    <w:rsid w:val="00710D6C"/>
    <w:rsid w:val="00711070"/>
    <w:rsid w:val="007110B1"/>
    <w:rsid w:val="007112FC"/>
    <w:rsid w:val="007113C5"/>
    <w:rsid w:val="007114D7"/>
    <w:rsid w:val="0071165C"/>
    <w:rsid w:val="00711BA4"/>
    <w:rsid w:val="00711FC0"/>
    <w:rsid w:val="007124C8"/>
    <w:rsid w:val="007125C8"/>
    <w:rsid w:val="0071274B"/>
    <w:rsid w:val="00712AD7"/>
    <w:rsid w:val="007132EC"/>
    <w:rsid w:val="0071341B"/>
    <w:rsid w:val="0071341F"/>
    <w:rsid w:val="007134F9"/>
    <w:rsid w:val="00713532"/>
    <w:rsid w:val="00713796"/>
    <w:rsid w:val="00713AEC"/>
    <w:rsid w:val="00713C86"/>
    <w:rsid w:val="00713E61"/>
    <w:rsid w:val="007140EF"/>
    <w:rsid w:val="00714522"/>
    <w:rsid w:val="00714542"/>
    <w:rsid w:val="0071492D"/>
    <w:rsid w:val="007149FB"/>
    <w:rsid w:val="00714A21"/>
    <w:rsid w:val="00714DB9"/>
    <w:rsid w:val="007153FE"/>
    <w:rsid w:val="00715AB3"/>
    <w:rsid w:val="00715FDF"/>
    <w:rsid w:val="00716115"/>
    <w:rsid w:val="00716550"/>
    <w:rsid w:val="00716553"/>
    <w:rsid w:val="0071660D"/>
    <w:rsid w:val="00716B42"/>
    <w:rsid w:val="00716E03"/>
    <w:rsid w:val="00717158"/>
    <w:rsid w:val="00717229"/>
    <w:rsid w:val="0071730F"/>
    <w:rsid w:val="00717402"/>
    <w:rsid w:val="0071776C"/>
    <w:rsid w:val="00717D60"/>
    <w:rsid w:val="00717F45"/>
    <w:rsid w:val="00717F66"/>
    <w:rsid w:val="007200BF"/>
    <w:rsid w:val="007200F6"/>
    <w:rsid w:val="007201C3"/>
    <w:rsid w:val="0072036B"/>
    <w:rsid w:val="00720390"/>
    <w:rsid w:val="007209A8"/>
    <w:rsid w:val="00720DD0"/>
    <w:rsid w:val="00720F95"/>
    <w:rsid w:val="00720F9D"/>
    <w:rsid w:val="0072139F"/>
    <w:rsid w:val="00721A66"/>
    <w:rsid w:val="00721B78"/>
    <w:rsid w:val="00721B85"/>
    <w:rsid w:val="00721C3F"/>
    <w:rsid w:val="00721DFF"/>
    <w:rsid w:val="00721F3D"/>
    <w:rsid w:val="007224FD"/>
    <w:rsid w:val="0072285F"/>
    <w:rsid w:val="007228CE"/>
    <w:rsid w:val="00722E11"/>
    <w:rsid w:val="00722E94"/>
    <w:rsid w:val="00722F36"/>
    <w:rsid w:val="00723199"/>
    <w:rsid w:val="007234E2"/>
    <w:rsid w:val="0072377A"/>
    <w:rsid w:val="0072381F"/>
    <w:rsid w:val="00723A6F"/>
    <w:rsid w:val="00723C2F"/>
    <w:rsid w:val="00723F61"/>
    <w:rsid w:val="0072438D"/>
    <w:rsid w:val="00724592"/>
    <w:rsid w:val="0072489E"/>
    <w:rsid w:val="00724EB3"/>
    <w:rsid w:val="007252E5"/>
    <w:rsid w:val="0072558E"/>
    <w:rsid w:val="007258A7"/>
    <w:rsid w:val="007258E1"/>
    <w:rsid w:val="00725FDF"/>
    <w:rsid w:val="007262F7"/>
    <w:rsid w:val="00726343"/>
    <w:rsid w:val="00726407"/>
    <w:rsid w:val="007265E2"/>
    <w:rsid w:val="00727514"/>
    <w:rsid w:val="007275B6"/>
    <w:rsid w:val="00727A9C"/>
    <w:rsid w:val="00730475"/>
    <w:rsid w:val="00730536"/>
    <w:rsid w:val="0073098C"/>
    <w:rsid w:val="00730CE3"/>
    <w:rsid w:val="00730DEB"/>
    <w:rsid w:val="00731A4E"/>
    <w:rsid w:val="00731B28"/>
    <w:rsid w:val="00731E23"/>
    <w:rsid w:val="00731E3F"/>
    <w:rsid w:val="00732AE1"/>
    <w:rsid w:val="00732B0A"/>
    <w:rsid w:val="00732BC4"/>
    <w:rsid w:val="00732E1B"/>
    <w:rsid w:val="0073332B"/>
    <w:rsid w:val="0073350F"/>
    <w:rsid w:val="007335BD"/>
    <w:rsid w:val="00733CFD"/>
    <w:rsid w:val="00733DAB"/>
    <w:rsid w:val="007341BB"/>
    <w:rsid w:val="00734549"/>
    <w:rsid w:val="0073460D"/>
    <w:rsid w:val="00734745"/>
    <w:rsid w:val="00734A42"/>
    <w:rsid w:val="00734B0A"/>
    <w:rsid w:val="00734F63"/>
    <w:rsid w:val="0073523D"/>
    <w:rsid w:val="0073534F"/>
    <w:rsid w:val="00735723"/>
    <w:rsid w:val="00735A1C"/>
    <w:rsid w:val="00735C0D"/>
    <w:rsid w:val="00736088"/>
    <w:rsid w:val="007362BD"/>
    <w:rsid w:val="00736413"/>
    <w:rsid w:val="00736C55"/>
    <w:rsid w:val="007370CE"/>
    <w:rsid w:val="00737259"/>
    <w:rsid w:val="007373AD"/>
    <w:rsid w:val="007373D7"/>
    <w:rsid w:val="007374E2"/>
    <w:rsid w:val="007374EC"/>
    <w:rsid w:val="00737AFE"/>
    <w:rsid w:val="00737CF4"/>
    <w:rsid w:val="0074049A"/>
    <w:rsid w:val="0074068B"/>
    <w:rsid w:val="00740861"/>
    <w:rsid w:val="007409B5"/>
    <w:rsid w:val="00740B6D"/>
    <w:rsid w:val="00740C1D"/>
    <w:rsid w:val="00740D77"/>
    <w:rsid w:val="0074115E"/>
    <w:rsid w:val="00741631"/>
    <w:rsid w:val="0074163F"/>
    <w:rsid w:val="00741CD6"/>
    <w:rsid w:val="00741D38"/>
    <w:rsid w:val="00741FCC"/>
    <w:rsid w:val="007422BA"/>
    <w:rsid w:val="0074278A"/>
    <w:rsid w:val="00742817"/>
    <w:rsid w:val="00742A0C"/>
    <w:rsid w:val="00742BB6"/>
    <w:rsid w:val="00742E95"/>
    <w:rsid w:val="0074304D"/>
    <w:rsid w:val="00743697"/>
    <w:rsid w:val="00744035"/>
    <w:rsid w:val="007445CD"/>
    <w:rsid w:val="00744748"/>
    <w:rsid w:val="00744829"/>
    <w:rsid w:val="007449AD"/>
    <w:rsid w:val="00744CCF"/>
    <w:rsid w:val="00744D2E"/>
    <w:rsid w:val="00744D80"/>
    <w:rsid w:val="00745076"/>
    <w:rsid w:val="007451DD"/>
    <w:rsid w:val="007453FE"/>
    <w:rsid w:val="007455CD"/>
    <w:rsid w:val="00745923"/>
    <w:rsid w:val="00746892"/>
    <w:rsid w:val="007468D5"/>
    <w:rsid w:val="007469E5"/>
    <w:rsid w:val="00746EC9"/>
    <w:rsid w:val="0074720F"/>
    <w:rsid w:val="00747228"/>
    <w:rsid w:val="007473D5"/>
    <w:rsid w:val="0074781C"/>
    <w:rsid w:val="00747D2D"/>
    <w:rsid w:val="00747DD6"/>
    <w:rsid w:val="007500B4"/>
    <w:rsid w:val="007501FC"/>
    <w:rsid w:val="0075058B"/>
    <w:rsid w:val="00750CA6"/>
    <w:rsid w:val="0075111F"/>
    <w:rsid w:val="00751876"/>
    <w:rsid w:val="00751BDE"/>
    <w:rsid w:val="00752893"/>
    <w:rsid w:val="00752A71"/>
    <w:rsid w:val="00752B58"/>
    <w:rsid w:val="00752E50"/>
    <w:rsid w:val="007530FF"/>
    <w:rsid w:val="00753135"/>
    <w:rsid w:val="0075326B"/>
    <w:rsid w:val="007532C3"/>
    <w:rsid w:val="0075339A"/>
    <w:rsid w:val="007535ED"/>
    <w:rsid w:val="00753687"/>
    <w:rsid w:val="007536C7"/>
    <w:rsid w:val="00753716"/>
    <w:rsid w:val="00753926"/>
    <w:rsid w:val="00753BE1"/>
    <w:rsid w:val="00753C26"/>
    <w:rsid w:val="00753D78"/>
    <w:rsid w:val="00753EB8"/>
    <w:rsid w:val="00754149"/>
    <w:rsid w:val="0075443C"/>
    <w:rsid w:val="00754463"/>
    <w:rsid w:val="0075466C"/>
    <w:rsid w:val="00754D5C"/>
    <w:rsid w:val="00754D92"/>
    <w:rsid w:val="007551D1"/>
    <w:rsid w:val="00755200"/>
    <w:rsid w:val="0075570A"/>
    <w:rsid w:val="00755888"/>
    <w:rsid w:val="0075598B"/>
    <w:rsid w:val="00755D99"/>
    <w:rsid w:val="00755EF4"/>
    <w:rsid w:val="00755F50"/>
    <w:rsid w:val="007560D9"/>
    <w:rsid w:val="00756642"/>
    <w:rsid w:val="00756700"/>
    <w:rsid w:val="00756908"/>
    <w:rsid w:val="007569E4"/>
    <w:rsid w:val="00756AD5"/>
    <w:rsid w:val="00756CB1"/>
    <w:rsid w:val="00756D59"/>
    <w:rsid w:val="00757496"/>
    <w:rsid w:val="0075749D"/>
    <w:rsid w:val="007574FC"/>
    <w:rsid w:val="007575A4"/>
    <w:rsid w:val="00757D2A"/>
    <w:rsid w:val="007601FC"/>
    <w:rsid w:val="00760520"/>
    <w:rsid w:val="00760985"/>
    <w:rsid w:val="00760B9F"/>
    <w:rsid w:val="00761309"/>
    <w:rsid w:val="007614F2"/>
    <w:rsid w:val="007614F8"/>
    <w:rsid w:val="007616D3"/>
    <w:rsid w:val="007619A8"/>
    <w:rsid w:val="007619B8"/>
    <w:rsid w:val="00761EE4"/>
    <w:rsid w:val="0076217F"/>
    <w:rsid w:val="0076243B"/>
    <w:rsid w:val="007626F6"/>
    <w:rsid w:val="00762EAD"/>
    <w:rsid w:val="0076334C"/>
    <w:rsid w:val="00763714"/>
    <w:rsid w:val="007639FB"/>
    <w:rsid w:val="00763B12"/>
    <w:rsid w:val="00763DEA"/>
    <w:rsid w:val="00763FFB"/>
    <w:rsid w:val="0076432B"/>
    <w:rsid w:val="0076439D"/>
    <w:rsid w:val="00764432"/>
    <w:rsid w:val="007649E9"/>
    <w:rsid w:val="00764FDF"/>
    <w:rsid w:val="00765054"/>
    <w:rsid w:val="00765304"/>
    <w:rsid w:val="00765A01"/>
    <w:rsid w:val="007661A8"/>
    <w:rsid w:val="0076641E"/>
    <w:rsid w:val="00766436"/>
    <w:rsid w:val="00766753"/>
    <w:rsid w:val="00766838"/>
    <w:rsid w:val="00766864"/>
    <w:rsid w:val="00766A88"/>
    <w:rsid w:val="00766DED"/>
    <w:rsid w:val="00766E15"/>
    <w:rsid w:val="007677D3"/>
    <w:rsid w:val="00767A82"/>
    <w:rsid w:val="00767B8D"/>
    <w:rsid w:val="00767D03"/>
    <w:rsid w:val="00770222"/>
    <w:rsid w:val="00770283"/>
    <w:rsid w:val="00770832"/>
    <w:rsid w:val="00770BF8"/>
    <w:rsid w:val="00770D5D"/>
    <w:rsid w:val="00770D8A"/>
    <w:rsid w:val="00770E95"/>
    <w:rsid w:val="00771715"/>
    <w:rsid w:val="0077248A"/>
    <w:rsid w:val="007725E4"/>
    <w:rsid w:val="00772B40"/>
    <w:rsid w:val="00772B63"/>
    <w:rsid w:val="00772C69"/>
    <w:rsid w:val="00772F25"/>
    <w:rsid w:val="00773111"/>
    <w:rsid w:val="00773341"/>
    <w:rsid w:val="0077380A"/>
    <w:rsid w:val="0077384D"/>
    <w:rsid w:val="007738C8"/>
    <w:rsid w:val="00773D72"/>
    <w:rsid w:val="00773E0F"/>
    <w:rsid w:val="007742EA"/>
    <w:rsid w:val="007744D4"/>
    <w:rsid w:val="00774A9D"/>
    <w:rsid w:val="00774BC1"/>
    <w:rsid w:val="00775453"/>
    <w:rsid w:val="007756B0"/>
    <w:rsid w:val="00775839"/>
    <w:rsid w:val="00775C89"/>
    <w:rsid w:val="00775E71"/>
    <w:rsid w:val="00775F78"/>
    <w:rsid w:val="007765CD"/>
    <w:rsid w:val="007768DB"/>
    <w:rsid w:val="00776A60"/>
    <w:rsid w:val="00776A9E"/>
    <w:rsid w:val="00776E72"/>
    <w:rsid w:val="0077752F"/>
    <w:rsid w:val="0077768A"/>
    <w:rsid w:val="00777704"/>
    <w:rsid w:val="007777AA"/>
    <w:rsid w:val="00777A4B"/>
    <w:rsid w:val="00777B92"/>
    <w:rsid w:val="00777D53"/>
    <w:rsid w:val="00777D6A"/>
    <w:rsid w:val="00777D9C"/>
    <w:rsid w:val="00777F57"/>
    <w:rsid w:val="0078002A"/>
    <w:rsid w:val="0078018F"/>
    <w:rsid w:val="00780759"/>
    <w:rsid w:val="0078086E"/>
    <w:rsid w:val="00780C40"/>
    <w:rsid w:val="00780D17"/>
    <w:rsid w:val="00780FEB"/>
    <w:rsid w:val="007815E0"/>
    <w:rsid w:val="00781802"/>
    <w:rsid w:val="00781816"/>
    <w:rsid w:val="0078194B"/>
    <w:rsid w:val="00781A57"/>
    <w:rsid w:val="00781CFC"/>
    <w:rsid w:val="00782347"/>
    <w:rsid w:val="007824B0"/>
    <w:rsid w:val="00782789"/>
    <w:rsid w:val="00783242"/>
    <w:rsid w:val="00783832"/>
    <w:rsid w:val="00783871"/>
    <w:rsid w:val="00784E2A"/>
    <w:rsid w:val="00785032"/>
    <w:rsid w:val="0078530D"/>
    <w:rsid w:val="00785372"/>
    <w:rsid w:val="00785659"/>
    <w:rsid w:val="007857B8"/>
    <w:rsid w:val="007858F4"/>
    <w:rsid w:val="00785AA1"/>
    <w:rsid w:val="00785C55"/>
    <w:rsid w:val="00785D8E"/>
    <w:rsid w:val="00786395"/>
    <w:rsid w:val="007864FE"/>
    <w:rsid w:val="0078655F"/>
    <w:rsid w:val="0078667A"/>
    <w:rsid w:val="00786A5A"/>
    <w:rsid w:val="00786A5E"/>
    <w:rsid w:val="00786B1A"/>
    <w:rsid w:val="00787387"/>
    <w:rsid w:val="00787418"/>
    <w:rsid w:val="00787978"/>
    <w:rsid w:val="00787ABC"/>
    <w:rsid w:val="00787C19"/>
    <w:rsid w:val="00790A25"/>
    <w:rsid w:val="00790B5B"/>
    <w:rsid w:val="00790C46"/>
    <w:rsid w:val="00790F81"/>
    <w:rsid w:val="0079129D"/>
    <w:rsid w:val="00791589"/>
    <w:rsid w:val="0079169C"/>
    <w:rsid w:val="0079197D"/>
    <w:rsid w:val="00791EC4"/>
    <w:rsid w:val="0079211A"/>
    <w:rsid w:val="007922FB"/>
    <w:rsid w:val="007923F4"/>
    <w:rsid w:val="007924CE"/>
    <w:rsid w:val="00792812"/>
    <w:rsid w:val="00792977"/>
    <w:rsid w:val="007929DE"/>
    <w:rsid w:val="00792B9E"/>
    <w:rsid w:val="00792C74"/>
    <w:rsid w:val="00792C93"/>
    <w:rsid w:val="00792CEA"/>
    <w:rsid w:val="00793142"/>
    <w:rsid w:val="00793249"/>
    <w:rsid w:val="00793A2B"/>
    <w:rsid w:val="00793D8A"/>
    <w:rsid w:val="00793EE3"/>
    <w:rsid w:val="00794506"/>
    <w:rsid w:val="00794BB7"/>
    <w:rsid w:val="00794C96"/>
    <w:rsid w:val="0079596A"/>
    <w:rsid w:val="00795AA3"/>
    <w:rsid w:val="00795C1A"/>
    <w:rsid w:val="00796011"/>
    <w:rsid w:val="007964A1"/>
    <w:rsid w:val="0079675E"/>
    <w:rsid w:val="00796A96"/>
    <w:rsid w:val="007970E0"/>
    <w:rsid w:val="00797645"/>
    <w:rsid w:val="00797A17"/>
    <w:rsid w:val="00797BB5"/>
    <w:rsid w:val="007A0327"/>
    <w:rsid w:val="007A0332"/>
    <w:rsid w:val="007A0425"/>
    <w:rsid w:val="007A0B15"/>
    <w:rsid w:val="007A0D7D"/>
    <w:rsid w:val="007A0E41"/>
    <w:rsid w:val="007A102A"/>
    <w:rsid w:val="007A1600"/>
    <w:rsid w:val="007A18E0"/>
    <w:rsid w:val="007A1912"/>
    <w:rsid w:val="007A1CBB"/>
    <w:rsid w:val="007A1D99"/>
    <w:rsid w:val="007A1FA2"/>
    <w:rsid w:val="007A2400"/>
    <w:rsid w:val="007A2DEB"/>
    <w:rsid w:val="007A31D2"/>
    <w:rsid w:val="007A3217"/>
    <w:rsid w:val="007A354E"/>
    <w:rsid w:val="007A371A"/>
    <w:rsid w:val="007A3725"/>
    <w:rsid w:val="007A37CB"/>
    <w:rsid w:val="007A3835"/>
    <w:rsid w:val="007A391F"/>
    <w:rsid w:val="007A3AB7"/>
    <w:rsid w:val="007A3C8A"/>
    <w:rsid w:val="007A3E33"/>
    <w:rsid w:val="007A426B"/>
    <w:rsid w:val="007A42D1"/>
    <w:rsid w:val="007A434F"/>
    <w:rsid w:val="007A45E4"/>
    <w:rsid w:val="007A4E90"/>
    <w:rsid w:val="007A5073"/>
    <w:rsid w:val="007A55AB"/>
    <w:rsid w:val="007A56AE"/>
    <w:rsid w:val="007A58CA"/>
    <w:rsid w:val="007A5AC7"/>
    <w:rsid w:val="007A5B1E"/>
    <w:rsid w:val="007A5C38"/>
    <w:rsid w:val="007A618F"/>
    <w:rsid w:val="007A6379"/>
    <w:rsid w:val="007A6804"/>
    <w:rsid w:val="007A6F02"/>
    <w:rsid w:val="007A6FA1"/>
    <w:rsid w:val="007A7098"/>
    <w:rsid w:val="007A7347"/>
    <w:rsid w:val="007A75C1"/>
    <w:rsid w:val="007A7718"/>
    <w:rsid w:val="007A7CB9"/>
    <w:rsid w:val="007B0783"/>
    <w:rsid w:val="007B0883"/>
    <w:rsid w:val="007B0973"/>
    <w:rsid w:val="007B0C13"/>
    <w:rsid w:val="007B0C8C"/>
    <w:rsid w:val="007B0E70"/>
    <w:rsid w:val="007B106C"/>
    <w:rsid w:val="007B1443"/>
    <w:rsid w:val="007B15DC"/>
    <w:rsid w:val="007B19EA"/>
    <w:rsid w:val="007B1D72"/>
    <w:rsid w:val="007B1E7E"/>
    <w:rsid w:val="007B1F93"/>
    <w:rsid w:val="007B21F1"/>
    <w:rsid w:val="007B233A"/>
    <w:rsid w:val="007B24A1"/>
    <w:rsid w:val="007B29CF"/>
    <w:rsid w:val="007B29E4"/>
    <w:rsid w:val="007B2B0C"/>
    <w:rsid w:val="007B2CA8"/>
    <w:rsid w:val="007B302F"/>
    <w:rsid w:val="007B3534"/>
    <w:rsid w:val="007B3ED5"/>
    <w:rsid w:val="007B416B"/>
    <w:rsid w:val="007B4253"/>
    <w:rsid w:val="007B470F"/>
    <w:rsid w:val="007B4A6B"/>
    <w:rsid w:val="007B4BC2"/>
    <w:rsid w:val="007B54C0"/>
    <w:rsid w:val="007B583F"/>
    <w:rsid w:val="007B5D60"/>
    <w:rsid w:val="007B6358"/>
    <w:rsid w:val="007B6A62"/>
    <w:rsid w:val="007B6AB9"/>
    <w:rsid w:val="007B6B8B"/>
    <w:rsid w:val="007B6C50"/>
    <w:rsid w:val="007B702D"/>
    <w:rsid w:val="007B7045"/>
    <w:rsid w:val="007B70AE"/>
    <w:rsid w:val="007B73C3"/>
    <w:rsid w:val="007B78C7"/>
    <w:rsid w:val="007B795D"/>
    <w:rsid w:val="007B7C0E"/>
    <w:rsid w:val="007B7C46"/>
    <w:rsid w:val="007C0068"/>
    <w:rsid w:val="007C006A"/>
    <w:rsid w:val="007C0442"/>
    <w:rsid w:val="007C0CE6"/>
    <w:rsid w:val="007C1015"/>
    <w:rsid w:val="007C129A"/>
    <w:rsid w:val="007C12B0"/>
    <w:rsid w:val="007C15DC"/>
    <w:rsid w:val="007C167D"/>
    <w:rsid w:val="007C16EF"/>
    <w:rsid w:val="007C1E95"/>
    <w:rsid w:val="007C1FB2"/>
    <w:rsid w:val="007C1FDC"/>
    <w:rsid w:val="007C22EC"/>
    <w:rsid w:val="007C2612"/>
    <w:rsid w:val="007C2628"/>
    <w:rsid w:val="007C2B76"/>
    <w:rsid w:val="007C2BB9"/>
    <w:rsid w:val="007C327A"/>
    <w:rsid w:val="007C341B"/>
    <w:rsid w:val="007C3442"/>
    <w:rsid w:val="007C353A"/>
    <w:rsid w:val="007C3604"/>
    <w:rsid w:val="007C37F9"/>
    <w:rsid w:val="007C3AA6"/>
    <w:rsid w:val="007C3C8B"/>
    <w:rsid w:val="007C3E8C"/>
    <w:rsid w:val="007C4702"/>
    <w:rsid w:val="007C477B"/>
    <w:rsid w:val="007C4B3B"/>
    <w:rsid w:val="007C52DE"/>
    <w:rsid w:val="007C5567"/>
    <w:rsid w:val="007C56D1"/>
    <w:rsid w:val="007C5725"/>
    <w:rsid w:val="007C573C"/>
    <w:rsid w:val="007C58AE"/>
    <w:rsid w:val="007C597B"/>
    <w:rsid w:val="007C59EF"/>
    <w:rsid w:val="007C5D0C"/>
    <w:rsid w:val="007C5F2B"/>
    <w:rsid w:val="007C61A0"/>
    <w:rsid w:val="007C61C4"/>
    <w:rsid w:val="007C641F"/>
    <w:rsid w:val="007C65A5"/>
    <w:rsid w:val="007C6728"/>
    <w:rsid w:val="007C6790"/>
    <w:rsid w:val="007C6A29"/>
    <w:rsid w:val="007C6B27"/>
    <w:rsid w:val="007C6B4C"/>
    <w:rsid w:val="007C7C70"/>
    <w:rsid w:val="007C7F09"/>
    <w:rsid w:val="007D0824"/>
    <w:rsid w:val="007D0C4B"/>
    <w:rsid w:val="007D0D71"/>
    <w:rsid w:val="007D119B"/>
    <w:rsid w:val="007D11D2"/>
    <w:rsid w:val="007D16FF"/>
    <w:rsid w:val="007D1CAF"/>
    <w:rsid w:val="007D211E"/>
    <w:rsid w:val="007D237B"/>
    <w:rsid w:val="007D23BC"/>
    <w:rsid w:val="007D269D"/>
    <w:rsid w:val="007D2795"/>
    <w:rsid w:val="007D27AC"/>
    <w:rsid w:val="007D2907"/>
    <w:rsid w:val="007D295F"/>
    <w:rsid w:val="007D2B26"/>
    <w:rsid w:val="007D3423"/>
    <w:rsid w:val="007D3682"/>
    <w:rsid w:val="007D3B1D"/>
    <w:rsid w:val="007D45EF"/>
    <w:rsid w:val="007D4622"/>
    <w:rsid w:val="007D465E"/>
    <w:rsid w:val="007D4808"/>
    <w:rsid w:val="007D49DB"/>
    <w:rsid w:val="007D4CCF"/>
    <w:rsid w:val="007D501E"/>
    <w:rsid w:val="007D5020"/>
    <w:rsid w:val="007D502C"/>
    <w:rsid w:val="007D5059"/>
    <w:rsid w:val="007D543D"/>
    <w:rsid w:val="007D5585"/>
    <w:rsid w:val="007D55AB"/>
    <w:rsid w:val="007D57B4"/>
    <w:rsid w:val="007D5944"/>
    <w:rsid w:val="007D5C9F"/>
    <w:rsid w:val="007D6004"/>
    <w:rsid w:val="007D62E4"/>
    <w:rsid w:val="007D6A40"/>
    <w:rsid w:val="007D6D9A"/>
    <w:rsid w:val="007D6F53"/>
    <w:rsid w:val="007D702D"/>
    <w:rsid w:val="007D7115"/>
    <w:rsid w:val="007D72AE"/>
    <w:rsid w:val="007D74A6"/>
    <w:rsid w:val="007D77C6"/>
    <w:rsid w:val="007D77F1"/>
    <w:rsid w:val="007D7949"/>
    <w:rsid w:val="007D7A55"/>
    <w:rsid w:val="007D7D03"/>
    <w:rsid w:val="007E090B"/>
    <w:rsid w:val="007E16C0"/>
    <w:rsid w:val="007E174A"/>
    <w:rsid w:val="007E1785"/>
    <w:rsid w:val="007E1808"/>
    <w:rsid w:val="007E187D"/>
    <w:rsid w:val="007E1A6D"/>
    <w:rsid w:val="007E1E2E"/>
    <w:rsid w:val="007E1F14"/>
    <w:rsid w:val="007E206F"/>
    <w:rsid w:val="007E238A"/>
    <w:rsid w:val="007E2461"/>
    <w:rsid w:val="007E2C39"/>
    <w:rsid w:val="007E2C6E"/>
    <w:rsid w:val="007E34F3"/>
    <w:rsid w:val="007E3509"/>
    <w:rsid w:val="007E394D"/>
    <w:rsid w:val="007E3D3C"/>
    <w:rsid w:val="007E4518"/>
    <w:rsid w:val="007E47EC"/>
    <w:rsid w:val="007E4902"/>
    <w:rsid w:val="007E505E"/>
    <w:rsid w:val="007E5933"/>
    <w:rsid w:val="007E5A54"/>
    <w:rsid w:val="007E5BE2"/>
    <w:rsid w:val="007E6147"/>
    <w:rsid w:val="007E618F"/>
    <w:rsid w:val="007E6382"/>
    <w:rsid w:val="007E6387"/>
    <w:rsid w:val="007E63E6"/>
    <w:rsid w:val="007E63EA"/>
    <w:rsid w:val="007E6439"/>
    <w:rsid w:val="007E67AC"/>
    <w:rsid w:val="007E6AAF"/>
    <w:rsid w:val="007E714C"/>
    <w:rsid w:val="007E717C"/>
    <w:rsid w:val="007E724D"/>
    <w:rsid w:val="007E7384"/>
    <w:rsid w:val="007E7437"/>
    <w:rsid w:val="007E7E85"/>
    <w:rsid w:val="007E7F42"/>
    <w:rsid w:val="007F0587"/>
    <w:rsid w:val="007F0884"/>
    <w:rsid w:val="007F0904"/>
    <w:rsid w:val="007F0951"/>
    <w:rsid w:val="007F0E9C"/>
    <w:rsid w:val="007F0F24"/>
    <w:rsid w:val="007F10D5"/>
    <w:rsid w:val="007F1A2A"/>
    <w:rsid w:val="007F1D88"/>
    <w:rsid w:val="007F233F"/>
    <w:rsid w:val="007F2445"/>
    <w:rsid w:val="007F276B"/>
    <w:rsid w:val="007F2C01"/>
    <w:rsid w:val="007F325C"/>
    <w:rsid w:val="007F3864"/>
    <w:rsid w:val="007F3912"/>
    <w:rsid w:val="007F3EB3"/>
    <w:rsid w:val="007F3F8E"/>
    <w:rsid w:val="007F40A5"/>
    <w:rsid w:val="007F422C"/>
    <w:rsid w:val="007F42B0"/>
    <w:rsid w:val="007F4347"/>
    <w:rsid w:val="007F49FD"/>
    <w:rsid w:val="007F4B61"/>
    <w:rsid w:val="007F5697"/>
    <w:rsid w:val="007F591D"/>
    <w:rsid w:val="007F5983"/>
    <w:rsid w:val="007F5C5F"/>
    <w:rsid w:val="007F5D5B"/>
    <w:rsid w:val="007F5E67"/>
    <w:rsid w:val="007F5F7A"/>
    <w:rsid w:val="007F6013"/>
    <w:rsid w:val="007F630D"/>
    <w:rsid w:val="007F632D"/>
    <w:rsid w:val="007F64D6"/>
    <w:rsid w:val="007F6ABA"/>
    <w:rsid w:val="007F728A"/>
    <w:rsid w:val="007F7323"/>
    <w:rsid w:val="007F74BD"/>
    <w:rsid w:val="007F75D6"/>
    <w:rsid w:val="007F78F2"/>
    <w:rsid w:val="007F7C29"/>
    <w:rsid w:val="007F7CAE"/>
    <w:rsid w:val="007F7EB9"/>
    <w:rsid w:val="007F7F31"/>
    <w:rsid w:val="007F7FB2"/>
    <w:rsid w:val="0080011F"/>
    <w:rsid w:val="00800203"/>
    <w:rsid w:val="008005FE"/>
    <w:rsid w:val="00800603"/>
    <w:rsid w:val="00800A42"/>
    <w:rsid w:val="00800BA6"/>
    <w:rsid w:val="00801143"/>
    <w:rsid w:val="00801168"/>
    <w:rsid w:val="00801458"/>
    <w:rsid w:val="00801516"/>
    <w:rsid w:val="00801A22"/>
    <w:rsid w:val="0080214E"/>
    <w:rsid w:val="00802161"/>
    <w:rsid w:val="00802232"/>
    <w:rsid w:val="0080255C"/>
    <w:rsid w:val="00802984"/>
    <w:rsid w:val="00802B67"/>
    <w:rsid w:val="00802CC3"/>
    <w:rsid w:val="00802F4C"/>
    <w:rsid w:val="0080333A"/>
    <w:rsid w:val="00803429"/>
    <w:rsid w:val="00803686"/>
    <w:rsid w:val="0080370F"/>
    <w:rsid w:val="0080389E"/>
    <w:rsid w:val="00803916"/>
    <w:rsid w:val="008044B3"/>
    <w:rsid w:val="008049ED"/>
    <w:rsid w:val="00804B71"/>
    <w:rsid w:val="00804C0F"/>
    <w:rsid w:val="00804EEB"/>
    <w:rsid w:val="008051E9"/>
    <w:rsid w:val="00805246"/>
    <w:rsid w:val="0080552F"/>
    <w:rsid w:val="0080597E"/>
    <w:rsid w:val="00805BDE"/>
    <w:rsid w:val="00805BFC"/>
    <w:rsid w:val="0080657A"/>
    <w:rsid w:val="00806891"/>
    <w:rsid w:val="00806940"/>
    <w:rsid w:val="00806AD9"/>
    <w:rsid w:val="00806CF6"/>
    <w:rsid w:val="00806FBE"/>
    <w:rsid w:val="008072E8"/>
    <w:rsid w:val="008074C7"/>
    <w:rsid w:val="008077F3"/>
    <w:rsid w:val="00807B63"/>
    <w:rsid w:val="00807CAD"/>
    <w:rsid w:val="00807D96"/>
    <w:rsid w:val="00807FC2"/>
    <w:rsid w:val="008101E3"/>
    <w:rsid w:val="00810464"/>
    <w:rsid w:val="0081085D"/>
    <w:rsid w:val="00810DD6"/>
    <w:rsid w:val="00811154"/>
    <w:rsid w:val="0081149A"/>
    <w:rsid w:val="008115E7"/>
    <w:rsid w:val="00811E0D"/>
    <w:rsid w:val="008127C8"/>
    <w:rsid w:val="00812864"/>
    <w:rsid w:val="00812913"/>
    <w:rsid w:val="00812B22"/>
    <w:rsid w:val="00812DBB"/>
    <w:rsid w:val="00812E72"/>
    <w:rsid w:val="0081326D"/>
    <w:rsid w:val="00813332"/>
    <w:rsid w:val="00813ADA"/>
    <w:rsid w:val="00813AE8"/>
    <w:rsid w:val="00813B7C"/>
    <w:rsid w:val="00813C4E"/>
    <w:rsid w:val="008141C1"/>
    <w:rsid w:val="00814208"/>
    <w:rsid w:val="0081436B"/>
    <w:rsid w:val="008146AA"/>
    <w:rsid w:val="00814A4D"/>
    <w:rsid w:val="00814E63"/>
    <w:rsid w:val="00814ED2"/>
    <w:rsid w:val="00814F6C"/>
    <w:rsid w:val="00815149"/>
    <w:rsid w:val="00815329"/>
    <w:rsid w:val="008159A1"/>
    <w:rsid w:val="00815A08"/>
    <w:rsid w:val="00815F7C"/>
    <w:rsid w:val="008162F2"/>
    <w:rsid w:val="00816781"/>
    <w:rsid w:val="008169C7"/>
    <w:rsid w:val="00816A7F"/>
    <w:rsid w:val="00816D86"/>
    <w:rsid w:val="0081797B"/>
    <w:rsid w:val="00817D38"/>
    <w:rsid w:val="008201F9"/>
    <w:rsid w:val="00820B02"/>
    <w:rsid w:val="00820D20"/>
    <w:rsid w:val="00820ED7"/>
    <w:rsid w:val="00821018"/>
    <w:rsid w:val="00821092"/>
    <w:rsid w:val="008213C7"/>
    <w:rsid w:val="00821410"/>
    <w:rsid w:val="0082157B"/>
    <w:rsid w:val="008218A9"/>
    <w:rsid w:val="00821C3E"/>
    <w:rsid w:val="00822189"/>
    <w:rsid w:val="008221FF"/>
    <w:rsid w:val="0082222B"/>
    <w:rsid w:val="008222F7"/>
    <w:rsid w:val="00822691"/>
    <w:rsid w:val="0082278A"/>
    <w:rsid w:val="00822872"/>
    <w:rsid w:val="00822D70"/>
    <w:rsid w:val="00823181"/>
    <w:rsid w:val="008231A7"/>
    <w:rsid w:val="008233DD"/>
    <w:rsid w:val="0082340C"/>
    <w:rsid w:val="00825073"/>
    <w:rsid w:val="0082523F"/>
    <w:rsid w:val="0082567F"/>
    <w:rsid w:val="00825745"/>
    <w:rsid w:val="00825A07"/>
    <w:rsid w:val="00825E38"/>
    <w:rsid w:val="008261A0"/>
    <w:rsid w:val="00826380"/>
    <w:rsid w:val="00826576"/>
    <w:rsid w:val="00826A15"/>
    <w:rsid w:val="008272DD"/>
    <w:rsid w:val="008275A6"/>
    <w:rsid w:val="00827E1F"/>
    <w:rsid w:val="008300E0"/>
    <w:rsid w:val="00830854"/>
    <w:rsid w:val="00830C22"/>
    <w:rsid w:val="00830D4F"/>
    <w:rsid w:val="00830F22"/>
    <w:rsid w:val="008315D0"/>
    <w:rsid w:val="00831E6B"/>
    <w:rsid w:val="008320E0"/>
    <w:rsid w:val="00832193"/>
    <w:rsid w:val="008321BE"/>
    <w:rsid w:val="0083245E"/>
    <w:rsid w:val="008324E0"/>
    <w:rsid w:val="00832699"/>
    <w:rsid w:val="008326A1"/>
    <w:rsid w:val="008327F8"/>
    <w:rsid w:val="008331E7"/>
    <w:rsid w:val="0083359F"/>
    <w:rsid w:val="0083360F"/>
    <w:rsid w:val="008337D7"/>
    <w:rsid w:val="00833AF4"/>
    <w:rsid w:val="008340FB"/>
    <w:rsid w:val="00834A11"/>
    <w:rsid w:val="00834AD0"/>
    <w:rsid w:val="00834EA7"/>
    <w:rsid w:val="00835077"/>
    <w:rsid w:val="008354E4"/>
    <w:rsid w:val="00835A04"/>
    <w:rsid w:val="00835F3B"/>
    <w:rsid w:val="00835F44"/>
    <w:rsid w:val="008361E3"/>
    <w:rsid w:val="0083637F"/>
    <w:rsid w:val="008364C0"/>
    <w:rsid w:val="008364E1"/>
    <w:rsid w:val="008367C0"/>
    <w:rsid w:val="008369F5"/>
    <w:rsid w:val="0083747F"/>
    <w:rsid w:val="008374E3"/>
    <w:rsid w:val="008379DA"/>
    <w:rsid w:val="00837A63"/>
    <w:rsid w:val="00837AE4"/>
    <w:rsid w:val="00837B07"/>
    <w:rsid w:val="00837CE4"/>
    <w:rsid w:val="00837D15"/>
    <w:rsid w:val="00840178"/>
    <w:rsid w:val="00840290"/>
    <w:rsid w:val="008406B5"/>
    <w:rsid w:val="00840A05"/>
    <w:rsid w:val="00840DDE"/>
    <w:rsid w:val="008413A1"/>
    <w:rsid w:val="008414A6"/>
    <w:rsid w:val="0084158F"/>
    <w:rsid w:val="008415CE"/>
    <w:rsid w:val="00841688"/>
    <w:rsid w:val="00841BC5"/>
    <w:rsid w:val="008426F9"/>
    <w:rsid w:val="008426FE"/>
    <w:rsid w:val="00842951"/>
    <w:rsid w:val="008430DA"/>
    <w:rsid w:val="00843288"/>
    <w:rsid w:val="008434F0"/>
    <w:rsid w:val="00843766"/>
    <w:rsid w:val="00843A05"/>
    <w:rsid w:val="00843D07"/>
    <w:rsid w:val="00843DA1"/>
    <w:rsid w:val="00843E07"/>
    <w:rsid w:val="00843F00"/>
    <w:rsid w:val="00843F86"/>
    <w:rsid w:val="008442C0"/>
    <w:rsid w:val="00844318"/>
    <w:rsid w:val="0084452F"/>
    <w:rsid w:val="00844964"/>
    <w:rsid w:val="00844C94"/>
    <w:rsid w:val="0084551B"/>
    <w:rsid w:val="00845651"/>
    <w:rsid w:val="008456E4"/>
    <w:rsid w:val="00845720"/>
    <w:rsid w:val="0084573B"/>
    <w:rsid w:val="00845D00"/>
    <w:rsid w:val="00845FE1"/>
    <w:rsid w:val="0084629F"/>
    <w:rsid w:val="00846D7D"/>
    <w:rsid w:val="008474C0"/>
    <w:rsid w:val="008474D3"/>
    <w:rsid w:val="0084780D"/>
    <w:rsid w:val="00847C0B"/>
    <w:rsid w:val="00847D92"/>
    <w:rsid w:val="00847E50"/>
    <w:rsid w:val="00847E5A"/>
    <w:rsid w:val="008502E4"/>
    <w:rsid w:val="008504BB"/>
    <w:rsid w:val="00850603"/>
    <w:rsid w:val="00850723"/>
    <w:rsid w:val="00851183"/>
    <w:rsid w:val="00851587"/>
    <w:rsid w:val="008517FB"/>
    <w:rsid w:val="00851A3C"/>
    <w:rsid w:val="00851E68"/>
    <w:rsid w:val="00851F20"/>
    <w:rsid w:val="008529F8"/>
    <w:rsid w:val="00852BDA"/>
    <w:rsid w:val="00852E31"/>
    <w:rsid w:val="00853868"/>
    <w:rsid w:val="00853B47"/>
    <w:rsid w:val="00853E81"/>
    <w:rsid w:val="00853F14"/>
    <w:rsid w:val="008541F8"/>
    <w:rsid w:val="00854333"/>
    <w:rsid w:val="0085462A"/>
    <w:rsid w:val="00854B58"/>
    <w:rsid w:val="008550E4"/>
    <w:rsid w:val="00855363"/>
    <w:rsid w:val="008556A5"/>
    <w:rsid w:val="008557F9"/>
    <w:rsid w:val="00855BEC"/>
    <w:rsid w:val="00855C4E"/>
    <w:rsid w:val="00855F65"/>
    <w:rsid w:val="008561FB"/>
    <w:rsid w:val="00856332"/>
    <w:rsid w:val="008563AE"/>
    <w:rsid w:val="00856432"/>
    <w:rsid w:val="0085649B"/>
    <w:rsid w:val="008566F2"/>
    <w:rsid w:val="00856753"/>
    <w:rsid w:val="008567F1"/>
    <w:rsid w:val="0085699A"/>
    <w:rsid w:val="00856C33"/>
    <w:rsid w:val="00857163"/>
    <w:rsid w:val="008571E5"/>
    <w:rsid w:val="0085737B"/>
    <w:rsid w:val="0085773F"/>
    <w:rsid w:val="00857D06"/>
    <w:rsid w:val="00857D4F"/>
    <w:rsid w:val="00857FA5"/>
    <w:rsid w:val="008600CD"/>
    <w:rsid w:val="00860968"/>
    <w:rsid w:val="00860B96"/>
    <w:rsid w:val="00860CF6"/>
    <w:rsid w:val="00861788"/>
    <w:rsid w:val="00861ACD"/>
    <w:rsid w:val="00861B02"/>
    <w:rsid w:val="008620B7"/>
    <w:rsid w:val="0086222F"/>
    <w:rsid w:val="008625F3"/>
    <w:rsid w:val="00862A53"/>
    <w:rsid w:val="00862D9D"/>
    <w:rsid w:val="008632CB"/>
    <w:rsid w:val="008633CD"/>
    <w:rsid w:val="008636ED"/>
    <w:rsid w:val="008639FC"/>
    <w:rsid w:val="00863AB6"/>
    <w:rsid w:val="00864132"/>
    <w:rsid w:val="008642E7"/>
    <w:rsid w:val="0086439D"/>
    <w:rsid w:val="00864444"/>
    <w:rsid w:val="00864DC6"/>
    <w:rsid w:val="008650A5"/>
    <w:rsid w:val="00865108"/>
    <w:rsid w:val="008651B2"/>
    <w:rsid w:val="00865473"/>
    <w:rsid w:val="0086560D"/>
    <w:rsid w:val="008656A6"/>
    <w:rsid w:val="00865760"/>
    <w:rsid w:val="00865831"/>
    <w:rsid w:val="0086630F"/>
    <w:rsid w:val="008664DC"/>
    <w:rsid w:val="008666B6"/>
    <w:rsid w:val="0086689D"/>
    <w:rsid w:val="008669FA"/>
    <w:rsid w:val="00866B8D"/>
    <w:rsid w:val="00866E74"/>
    <w:rsid w:val="0086727E"/>
    <w:rsid w:val="00867B38"/>
    <w:rsid w:val="00867BC1"/>
    <w:rsid w:val="00867D73"/>
    <w:rsid w:val="00867FB6"/>
    <w:rsid w:val="0087015B"/>
    <w:rsid w:val="00870393"/>
    <w:rsid w:val="008708AF"/>
    <w:rsid w:val="00870B1E"/>
    <w:rsid w:val="00870E7E"/>
    <w:rsid w:val="00870F4D"/>
    <w:rsid w:val="00871258"/>
    <w:rsid w:val="008713FE"/>
    <w:rsid w:val="0087142B"/>
    <w:rsid w:val="00871489"/>
    <w:rsid w:val="00871868"/>
    <w:rsid w:val="00871882"/>
    <w:rsid w:val="00871D9B"/>
    <w:rsid w:val="00871E34"/>
    <w:rsid w:val="00871FE9"/>
    <w:rsid w:val="00872706"/>
    <w:rsid w:val="00872B0B"/>
    <w:rsid w:val="00872C53"/>
    <w:rsid w:val="00872DCA"/>
    <w:rsid w:val="00872F1B"/>
    <w:rsid w:val="00873273"/>
    <w:rsid w:val="00873671"/>
    <w:rsid w:val="0087377C"/>
    <w:rsid w:val="00873F01"/>
    <w:rsid w:val="008741C6"/>
    <w:rsid w:val="008741D5"/>
    <w:rsid w:val="00874260"/>
    <w:rsid w:val="00874514"/>
    <w:rsid w:val="008747C1"/>
    <w:rsid w:val="00874AFA"/>
    <w:rsid w:val="00874B6E"/>
    <w:rsid w:val="00874EEA"/>
    <w:rsid w:val="008751AA"/>
    <w:rsid w:val="008752F1"/>
    <w:rsid w:val="008755A3"/>
    <w:rsid w:val="00875D58"/>
    <w:rsid w:val="00875D9A"/>
    <w:rsid w:val="00876112"/>
    <w:rsid w:val="008765DA"/>
    <w:rsid w:val="00876B9E"/>
    <w:rsid w:val="00876E8D"/>
    <w:rsid w:val="00876ED7"/>
    <w:rsid w:val="00877049"/>
    <w:rsid w:val="00877486"/>
    <w:rsid w:val="00877F5B"/>
    <w:rsid w:val="008803A8"/>
    <w:rsid w:val="00881793"/>
    <w:rsid w:val="0088181E"/>
    <w:rsid w:val="00881A3C"/>
    <w:rsid w:val="00881D3C"/>
    <w:rsid w:val="00881FBA"/>
    <w:rsid w:val="00881FC0"/>
    <w:rsid w:val="00882065"/>
    <w:rsid w:val="00882207"/>
    <w:rsid w:val="008822C0"/>
    <w:rsid w:val="008824B0"/>
    <w:rsid w:val="0088274A"/>
    <w:rsid w:val="00882A8E"/>
    <w:rsid w:val="00882AED"/>
    <w:rsid w:val="00882C84"/>
    <w:rsid w:val="00882D0C"/>
    <w:rsid w:val="00883193"/>
    <w:rsid w:val="008832E2"/>
    <w:rsid w:val="008839B0"/>
    <w:rsid w:val="00883B16"/>
    <w:rsid w:val="00883BBD"/>
    <w:rsid w:val="00883CCC"/>
    <w:rsid w:val="008847D7"/>
    <w:rsid w:val="00884FFF"/>
    <w:rsid w:val="008859C8"/>
    <w:rsid w:val="00886203"/>
    <w:rsid w:val="008865AD"/>
    <w:rsid w:val="0088669E"/>
    <w:rsid w:val="00886AC2"/>
    <w:rsid w:val="00886B56"/>
    <w:rsid w:val="008870C3"/>
    <w:rsid w:val="008871BE"/>
    <w:rsid w:val="0088775F"/>
    <w:rsid w:val="00887784"/>
    <w:rsid w:val="00887914"/>
    <w:rsid w:val="00887967"/>
    <w:rsid w:val="008879AD"/>
    <w:rsid w:val="00887D0A"/>
    <w:rsid w:val="00887DE7"/>
    <w:rsid w:val="008908F9"/>
    <w:rsid w:val="00890A7D"/>
    <w:rsid w:val="008910C6"/>
    <w:rsid w:val="008911CD"/>
    <w:rsid w:val="008911DB"/>
    <w:rsid w:val="0089121B"/>
    <w:rsid w:val="008913AC"/>
    <w:rsid w:val="00891828"/>
    <w:rsid w:val="00891C29"/>
    <w:rsid w:val="008920FF"/>
    <w:rsid w:val="0089223C"/>
    <w:rsid w:val="0089256F"/>
    <w:rsid w:val="008927CA"/>
    <w:rsid w:val="00892840"/>
    <w:rsid w:val="00892E30"/>
    <w:rsid w:val="0089301F"/>
    <w:rsid w:val="00893AC2"/>
    <w:rsid w:val="00893BF4"/>
    <w:rsid w:val="00893ECC"/>
    <w:rsid w:val="00894061"/>
    <w:rsid w:val="0089432E"/>
    <w:rsid w:val="00894481"/>
    <w:rsid w:val="0089453E"/>
    <w:rsid w:val="008946DC"/>
    <w:rsid w:val="00894E48"/>
    <w:rsid w:val="00895106"/>
    <w:rsid w:val="00895199"/>
    <w:rsid w:val="00895293"/>
    <w:rsid w:val="008954CE"/>
    <w:rsid w:val="00895537"/>
    <w:rsid w:val="008956BF"/>
    <w:rsid w:val="0089594B"/>
    <w:rsid w:val="00895970"/>
    <w:rsid w:val="008959EB"/>
    <w:rsid w:val="00895A5E"/>
    <w:rsid w:val="00895BBD"/>
    <w:rsid w:val="00895CED"/>
    <w:rsid w:val="00895DAC"/>
    <w:rsid w:val="00895E54"/>
    <w:rsid w:val="0089624D"/>
    <w:rsid w:val="0089631B"/>
    <w:rsid w:val="0089649C"/>
    <w:rsid w:val="008964B6"/>
    <w:rsid w:val="0089677B"/>
    <w:rsid w:val="0089687A"/>
    <w:rsid w:val="00896DC1"/>
    <w:rsid w:val="00896F54"/>
    <w:rsid w:val="008975C3"/>
    <w:rsid w:val="00897963"/>
    <w:rsid w:val="008979DE"/>
    <w:rsid w:val="00897D04"/>
    <w:rsid w:val="008A01EE"/>
    <w:rsid w:val="008A02FA"/>
    <w:rsid w:val="008A0572"/>
    <w:rsid w:val="008A07A7"/>
    <w:rsid w:val="008A09A1"/>
    <w:rsid w:val="008A120C"/>
    <w:rsid w:val="008A1269"/>
    <w:rsid w:val="008A12CA"/>
    <w:rsid w:val="008A14C0"/>
    <w:rsid w:val="008A161A"/>
    <w:rsid w:val="008A197F"/>
    <w:rsid w:val="008A1B19"/>
    <w:rsid w:val="008A1D4E"/>
    <w:rsid w:val="008A2362"/>
    <w:rsid w:val="008A2776"/>
    <w:rsid w:val="008A27E9"/>
    <w:rsid w:val="008A2A81"/>
    <w:rsid w:val="008A2DB8"/>
    <w:rsid w:val="008A2FED"/>
    <w:rsid w:val="008A330B"/>
    <w:rsid w:val="008A342E"/>
    <w:rsid w:val="008A369A"/>
    <w:rsid w:val="008A3933"/>
    <w:rsid w:val="008A39C4"/>
    <w:rsid w:val="008A3A70"/>
    <w:rsid w:val="008A3BB4"/>
    <w:rsid w:val="008A3DB7"/>
    <w:rsid w:val="008A4399"/>
    <w:rsid w:val="008A4668"/>
    <w:rsid w:val="008A4B1F"/>
    <w:rsid w:val="008A4BB7"/>
    <w:rsid w:val="008A4F56"/>
    <w:rsid w:val="008A50CF"/>
    <w:rsid w:val="008A532F"/>
    <w:rsid w:val="008A5552"/>
    <w:rsid w:val="008A56CC"/>
    <w:rsid w:val="008A58D6"/>
    <w:rsid w:val="008A5A46"/>
    <w:rsid w:val="008A5AFE"/>
    <w:rsid w:val="008A5B2C"/>
    <w:rsid w:val="008A5CC9"/>
    <w:rsid w:val="008A5CCD"/>
    <w:rsid w:val="008A617B"/>
    <w:rsid w:val="008A679C"/>
    <w:rsid w:val="008A67DC"/>
    <w:rsid w:val="008A6926"/>
    <w:rsid w:val="008A69EB"/>
    <w:rsid w:val="008A6CE8"/>
    <w:rsid w:val="008A7347"/>
    <w:rsid w:val="008A756C"/>
    <w:rsid w:val="008A758E"/>
    <w:rsid w:val="008A766D"/>
    <w:rsid w:val="008A76D6"/>
    <w:rsid w:val="008A7B7C"/>
    <w:rsid w:val="008A7D51"/>
    <w:rsid w:val="008B03DA"/>
    <w:rsid w:val="008B1047"/>
    <w:rsid w:val="008B1276"/>
    <w:rsid w:val="008B12BE"/>
    <w:rsid w:val="008B133C"/>
    <w:rsid w:val="008B15D8"/>
    <w:rsid w:val="008B1913"/>
    <w:rsid w:val="008B1955"/>
    <w:rsid w:val="008B1A6D"/>
    <w:rsid w:val="008B1D95"/>
    <w:rsid w:val="008B1DF5"/>
    <w:rsid w:val="008B2180"/>
    <w:rsid w:val="008B220C"/>
    <w:rsid w:val="008B24DF"/>
    <w:rsid w:val="008B2585"/>
    <w:rsid w:val="008B2834"/>
    <w:rsid w:val="008B284B"/>
    <w:rsid w:val="008B289F"/>
    <w:rsid w:val="008B2E8F"/>
    <w:rsid w:val="008B34C7"/>
    <w:rsid w:val="008B3770"/>
    <w:rsid w:val="008B396F"/>
    <w:rsid w:val="008B3A67"/>
    <w:rsid w:val="008B3E2E"/>
    <w:rsid w:val="008B4187"/>
    <w:rsid w:val="008B440D"/>
    <w:rsid w:val="008B44FE"/>
    <w:rsid w:val="008B4A9E"/>
    <w:rsid w:val="008B4CEA"/>
    <w:rsid w:val="008B4ED6"/>
    <w:rsid w:val="008B509C"/>
    <w:rsid w:val="008B549C"/>
    <w:rsid w:val="008B54E2"/>
    <w:rsid w:val="008B5712"/>
    <w:rsid w:val="008B5825"/>
    <w:rsid w:val="008B5B39"/>
    <w:rsid w:val="008B5DCB"/>
    <w:rsid w:val="008B621B"/>
    <w:rsid w:val="008B6229"/>
    <w:rsid w:val="008B62F6"/>
    <w:rsid w:val="008B6456"/>
    <w:rsid w:val="008B6580"/>
    <w:rsid w:val="008B6974"/>
    <w:rsid w:val="008B6FA5"/>
    <w:rsid w:val="008B70E7"/>
    <w:rsid w:val="008B7178"/>
    <w:rsid w:val="008B7501"/>
    <w:rsid w:val="008B78FB"/>
    <w:rsid w:val="008B795E"/>
    <w:rsid w:val="008C008C"/>
    <w:rsid w:val="008C0FD5"/>
    <w:rsid w:val="008C100F"/>
    <w:rsid w:val="008C11A7"/>
    <w:rsid w:val="008C1565"/>
    <w:rsid w:val="008C190A"/>
    <w:rsid w:val="008C1A31"/>
    <w:rsid w:val="008C1ACE"/>
    <w:rsid w:val="008C1D8B"/>
    <w:rsid w:val="008C1F80"/>
    <w:rsid w:val="008C1FE9"/>
    <w:rsid w:val="008C20EF"/>
    <w:rsid w:val="008C2350"/>
    <w:rsid w:val="008C27DF"/>
    <w:rsid w:val="008C2A63"/>
    <w:rsid w:val="008C2C66"/>
    <w:rsid w:val="008C2D15"/>
    <w:rsid w:val="008C2E5E"/>
    <w:rsid w:val="008C2E6B"/>
    <w:rsid w:val="008C376E"/>
    <w:rsid w:val="008C37ED"/>
    <w:rsid w:val="008C3836"/>
    <w:rsid w:val="008C3BF6"/>
    <w:rsid w:val="008C3CB9"/>
    <w:rsid w:val="008C3DE5"/>
    <w:rsid w:val="008C3E57"/>
    <w:rsid w:val="008C3F1A"/>
    <w:rsid w:val="008C4168"/>
    <w:rsid w:val="008C44AB"/>
    <w:rsid w:val="008C4846"/>
    <w:rsid w:val="008C4945"/>
    <w:rsid w:val="008C5056"/>
    <w:rsid w:val="008C5852"/>
    <w:rsid w:val="008C5FC0"/>
    <w:rsid w:val="008C5FC1"/>
    <w:rsid w:val="008C6584"/>
    <w:rsid w:val="008C6A5D"/>
    <w:rsid w:val="008C771E"/>
    <w:rsid w:val="008C7C27"/>
    <w:rsid w:val="008C7F04"/>
    <w:rsid w:val="008D0286"/>
    <w:rsid w:val="008D044D"/>
    <w:rsid w:val="008D0AD1"/>
    <w:rsid w:val="008D0EA9"/>
    <w:rsid w:val="008D0F64"/>
    <w:rsid w:val="008D1399"/>
    <w:rsid w:val="008D1790"/>
    <w:rsid w:val="008D1936"/>
    <w:rsid w:val="008D2085"/>
    <w:rsid w:val="008D2088"/>
    <w:rsid w:val="008D297D"/>
    <w:rsid w:val="008D2B00"/>
    <w:rsid w:val="008D2B71"/>
    <w:rsid w:val="008D2CBB"/>
    <w:rsid w:val="008D2EF5"/>
    <w:rsid w:val="008D31FA"/>
    <w:rsid w:val="008D341F"/>
    <w:rsid w:val="008D362D"/>
    <w:rsid w:val="008D386E"/>
    <w:rsid w:val="008D38A8"/>
    <w:rsid w:val="008D391A"/>
    <w:rsid w:val="008D418F"/>
    <w:rsid w:val="008D4321"/>
    <w:rsid w:val="008D4339"/>
    <w:rsid w:val="008D464A"/>
    <w:rsid w:val="008D47AF"/>
    <w:rsid w:val="008D47DF"/>
    <w:rsid w:val="008D5276"/>
    <w:rsid w:val="008D54E4"/>
    <w:rsid w:val="008D5AFC"/>
    <w:rsid w:val="008D5C11"/>
    <w:rsid w:val="008D62AE"/>
    <w:rsid w:val="008D643E"/>
    <w:rsid w:val="008D6623"/>
    <w:rsid w:val="008D6805"/>
    <w:rsid w:val="008D6ACC"/>
    <w:rsid w:val="008D6D68"/>
    <w:rsid w:val="008D7114"/>
    <w:rsid w:val="008D74EA"/>
    <w:rsid w:val="008D7B55"/>
    <w:rsid w:val="008D7C9F"/>
    <w:rsid w:val="008D7CBC"/>
    <w:rsid w:val="008D7CCF"/>
    <w:rsid w:val="008D7D9C"/>
    <w:rsid w:val="008E0284"/>
    <w:rsid w:val="008E08EC"/>
    <w:rsid w:val="008E0981"/>
    <w:rsid w:val="008E0BC0"/>
    <w:rsid w:val="008E0CAE"/>
    <w:rsid w:val="008E0F7C"/>
    <w:rsid w:val="008E0F9C"/>
    <w:rsid w:val="008E1022"/>
    <w:rsid w:val="008E1970"/>
    <w:rsid w:val="008E1D99"/>
    <w:rsid w:val="008E1EAE"/>
    <w:rsid w:val="008E2267"/>
    <w:rsid w:val="008E2289"/>
    <w:rsid w:val="008E2545"/>
    <w:rsid w:val="008E255D"/>
    <w:rsid w:val="008E29ED"/>
    <w:rsid w:val="008E2C45"/>
    <w:rsid w:val="008E2E9A"/>
    <w:rsid w:val="008E2FAA"/>
    <w:rsid w:val="008E31E1"/>
    <w:rsid w:val="008E3641"/>
    <w:rsid w:val="008E3842"/>
    <w:rsid w:val="008E386E"/>
    <w:rsid w:val="008E3BD7"/>
    <w:rsid w:val="008E407F"/>
    <w:rsid w:val="008E45EE"/>
    <w:rsid w:val="008E46C5"/>
    <w:rsid w:val="008E470E"/>
    <w:rsid w:val="008E4869"/>
    <w:rsid w:val="008E4B34"/>
    <w:rsid w:val="008E5183"/>
    <w:rsid w:val="008E53D6"/>
    <w:rsid w:val="008E53F5"/>
    <w:rsid w:val="008E56B0"/>
    <w:rsid w:val="008E58DF"/>
    <w:rsid w:val="008E5998"/>
    <w:rsid w:val="008E5A5E"/>
    <w:rsid w:val="008E64B8"/>
    <w:rsid w:val="008E6507"/>
    <w:rsid w:val="008E69FE"/>
    <w:rsid w:val="008E6BB7"/>
    <w:rsid w:val="008E72F4"/>
    <w:rsid w:val="008E7374"/>
    <w:rsid w:val="008E7842"/>
    <w:rsid w:val="008E7951"/>
    <w:rsid w:val="008E7981"/>
    <w:rsid w:val="008E79D9"/>
    <w:rsid w:val="008E7D68"/>
    <w:rsid w:val="008F009B"/>
    <w:rsid w:val="008F050D"/>
    <w:rsid w:val="008F072C"/>
    <w:rsid w:val="008F0855"/>
    <w:rsid w:val="008F10D3"/>
    <w:rsid w:val="008F123F"/>
    <w:rsid w:val="008F187A"/>
    <w:rsid w:val="008F19A5"/>
    <w:rsid w:val="008F19B5"/>
    <w:rsid w:val="008F22EF"/>
    <w:rsid w:val="008F25CF"/>
    <w:rsid w:val="008F29F8"/>
    <w:rsid w:val="008F2A35"/>
    <w:rsid w:val="008F2DC5"/>
    <w:rsid w:val="008F313F"/>
    <w:rsid w:val="008F33AA"/>
    <w:rsid w:val="008F36A1"/>
    <w:rsid w:val="008F37CB"/>
    <w:rsid w:val="008F3D57"/>
    <w:rsid w:val="008F3EF7"/>
    <w:rsid w:val="008F435F"/>
    <w:rsid w:val="008F44B4"/>
    <w:rsid w:val="008F4800"/>
    <w:rsid w:val="008F4939"/>
    <w:rsid w:val="008F4D59"/>
    <w:rsid w:val="008F54A7"/>
    <w:rsid w:val="008F54BD"/>
    <w:rsid w:val="008F5688"/>
    <w:rsid w:val="008F5986"/>
    <w:rsid w:val="008F682C"/>
    <w:rsid w:val="008F69D7"/>
    <w:rsid w:val="008F6CE4"/>
    <w:rsid w:val="008F6E8A"/>
    <w:rsid w:val="008F6F4E"/>
    <w:rsid w:val="008F716D"/>
    <w:rsid w:val="008F74BC"/>
    <w:rsid w:val="008F786E"/>
    <w:rsid w:val="008F78F2"/>
    <w:rsid w:val="008F79B1"/>
    <w:rsid w:val="008F79FF"/>
    <w:rsid w:val="008F7AB5"/>
    <w:rsid w:val="008F7B62"/>
    <w:rsid w:val="008F7EBB"/>
    <w:rsid w:val="00900096"/>
    <w:rsid w:val="009001EF"/>
    <w:rsid w:val="009002EA"/>
    <w:rsid w:val="0090038D"/>
    <w:rsid w:val="00900476"/>
    <w:rsid w:val="00900840"/>
    <w:rsid w:val="00900B34"/>
    <w:rsid w:val="00900EAF"/>
    <w:rsid w:val="00901545"/>
    <w:rsid w:val="009016D8"/>
    <w:rsid w:val="00901A08"/>
    <w:rsid w:val="00901B39"/>
    <w:rsid w:val="00901DEB"/>
    <w:rsid w:val="00901DFA"/>
    <w:rsid w:val="00902180"/>
    <w:rsid w:val="0090298F"/>
    <w:rsid w:val="00902C92"/>
    <w:rsid w:val="00902E0C"/>
    <w:rsid w:val="009030EF"/>
    <w:rsid w:val="0090315F"/>
    <w:rsid w:val="0090333F"/>
    <w:rsid w:val="0090336F"/>
    <w:rsid w:val="009033E3"/>
    <w:rsid w:val="00903675"/>
    <w:rsid w:val="0090370E"/>
    <w:rsid w:val="009037C6"/>
    <w:rsid w:val="009038FC"/>
    <w:rsid w:val="00903B1E"/>
    <w:rsid w:val="00903B30"/>
    <w:rsid w:val="00903B43"/>
    <w:rsid w:val="00903C7D"/>
    <w:rsid w:val="00903CA6"/>
    <w:rsid w:val="00903D53"/>
    <w:rsid w:val="00904A03"/>
    <w:rsid w:val="00905720"/>
    <w:rsid w:val="00905C3B"/>
    <w:rsid w:val="00906139"/>
    <w:rsid w:val="00906247"/>
    <w:rsid w:val="00906250"/>
    <w:rsid w:val="00906439"/>
    <w:rsid w:val="0090671C"/>
    <w:rsid w:val="009067BA"/>
    <w:rsid w:val="00906C64"/>
    <w:rsid w:val="0090715A"/>
    <w:rsid w:val="00907D14"/>
    <w:rsid w:val="009103F0"/>
    <w:rsid w:val="00910489"/>
    <w:rsid w:val="00910967"/>
    <w:rsid w:val="00910EA7"/>
    <w:rsid w:val="00910EB5"/>
    <w:rsid w:val="00910EFA"/>
    <w:rsid w:val="009111B0"/>
    <w:rsid w:val="009112DA"/>
    <w:rsid w:val="0091147F"/>
    <w:rsid w:val="0091151E"/>
    <w:rsid w:val="00911878"/>
    <w:rsid w:val="00911DD2"/>
    <w:rsid w:val="00912866"/>
    <w:rsid w:val="0091298E"/>
    <w:rsid w:val="00912A55"/>
    <w:rsid w:val="00912A7C"/>
    <w:rsid w:val="009130BF"/>
    <w:rsid w:val="00913459"/>
    <w:rsid w:val="00913AD2"/>
    <w:rsid w:val="0091404E"/>
    <w:rsid w:val="009142BF"/>
    <w:rsid w:val="009144DF"/>
    <w:rsid w:val="009145BA"/>
    <w:rsid w:val="00914613"/>
    <w:rsid w:val="00914A4A"/>
    <w:rsid w:val="00914E34"/>
    <w:rsid w:val="00915068"/>
    <w:rsid w:val="00915168"/>
    <w:rsid w:val="009154C0"/>
    <w:rsid w:val="0091560C"/>
    <w:rsid w:val="0091591F"/>
    <w:rsid w:val="009159A7"/>
    <w:rsid w:val="00915A27"/>
    <w:rsid w:val="00915E44"/>
    <w:rsid w:val="0091654D"/>
    <w:rsid w:val="009165A0"/>
    <w:rsid w:val="0091682B"/>
    <w:rsid w:val="00916C5B"/>
    <w:rsid w:val="00917316"/>
    <w:rsid w:val="00917460"/>
    <w:rsid w:val="0091762F"/>
    <w:rsid w:val="00917804"/>
    <w:rsid w:val="00917C9E"/>
    <w:rsid w:val="00917F8C"/>
    <w:rsid w:val="00920281"/>
    <w:rsid w:val="009202B3"/>
    <w:rsid w:val="00920BD6"/>
    <w:rsid w:val="00920BFE"/>
    <w:rsid w:val="00920C0C"/>
    <w:rsid w:val="00920F8B"/>
    <w:rsid w:val="009210FD"/>
    <w:rsid w:val="009212B8"/>
    <w:rsid w:val="00921577"/>
    <w:rsid w:val="009217D3"/>
    <w:rsid w:val="009219DA"/>
    <w:rsid w:val="009219DF"/>
    <w:rsid w:val="00921A0B"/>
    <w:rsid w:val="00921AEB"/>
    <w:rsid w:val="00921ECD"/>
    <w:rsid w:val="00922010"/>
    <w:rsid w:val="00922363"/>
    <w:rsid w:val="00922541"/>
    <w:rsid w:val="0092284A"/>
    <w:rsid w:val="00922A4E"/>
    <w:rsid w:val="00922C00"/>
    <w:rsid w:val="00922DE1"/>
    <w:rsid w:val="00923138"/>
    <w:rsid w:val="0092343B"/>
    <w:rsid w:val="009238AE"/>
    <w:rsid w:val="00923EC1"/>
    <w:rsid w:val="0092415A"/>
    <w:rsid w:val="00924574"/>
    <w:rsid w:val="009245DD"/>
    <w:rsid w:val="0092464E"/>
    <w:rsid w:val="00924888"/>
    <w:rsid w:val="009248A1"/>
    <w:rsid w:val="00924C31"/>
    <w:rsid w:val="00924F3F"/>
    <w:rsid w:val="00924FBA"/>
    <w:rsid w:val="00925098"/>
    <w:rsid w:val="00925197"/>
    <w:rsid w:val="00925710"/>
    <w:rsid w:val="00925FB8"/>
    <w:rsid w:val="009260B6"/>
    <w:rsid w:val="00926228"/>
    <w:rsid w:val="009262E5"/>
    <w:rsid w:val="009263A7"/>
    <w:rsid w:val="0092644A"/>
    <w:rsid w:val="009265D8"/>
    <w:rsid w:val="0092665D"/>
    <w:rsid w:val="009267A6"/>
    <w:rsid w:val="0092695B"/>
    <w:rsid w:val="00926BCC"/>
    <w:rsid w:val="00926BED"/>
    <w:rsid w:val="00926E46"/>
    <w:rsid w:val="00926F87"/>
    <w:rsid w:val="0092704D"/>
    <w:rsid w:val="00927178"/>
    <w:rsid w:val="00927351"/>
    <w:rsid w:val="009274A9"/>
    <w:rsid w:val="00927617"/>
    <w:rsid w:val="00927909"/>
    <w:rsid w:val="00927A38"/>
    <w:rsid w:val="00927E45"/>
    <w:rsid w:val="00927F07"/>
    <w:rsid w:val="00930210"/>
    <w:rsid w:val="009307B5"/>
    <w:rsid w:val="00930C64"/>
    <w:rsid w:val="00930E89"/>
    <w:rsid w:val="009317F4"/>
    <w:rsid w:val="00931A90"/>
    <w:rsid w:val="00931B30"/>
    <w:rsid w:val="00931BAD"/>
    <w:rsid w:val="00931D5D"/>
    <w:rsid w:val="00931DA8"/>
    <w:rsid w:val="00931FF9"/>
    <w:rsid w:val="00932333"/>
    <w:rsid w:val="00932433"/>
    <w:rsid w:val="0093249F"/>
    <w:rsid w:val="0093282D"/>
    <w:rsid w:val="009328E1"/>
    <w:rsid w:val="009339A2"/>
    <w:rsid w:val="00933ECB"/>
    <w:rsid w:val="00934511"/>
    <w:rsid w:val="00934515"/>
    <w:rsid w:val="0093465A"/>
    <w:rsid w:val="00934A25"/>
    <w:rsid w:val="00934E15"/>
    <w:rsid w:val="00934E4F"/>
    <w:rsid w:val="00935727"/>
    <w:rsid w:val="00935A48"/>
    <w:rsid w:val="0093619F"/>
    <w:rsid w:val="0093623D"/>
    <w:rsid w:val="00936800"/>
    <w:rsid w:val="00936948"/>
    <w:rsid w:val="00936B8C"/>
    <w:rsid w:val="00937042"/>
    <w:rsid w:val="00937215"/>
    <w:rsid w:val="009375ED"/>
    <w:rsid w:val="009377FD"/>
    <w:rsid w:val="00937CD7"/>
    <w:rsid w:val="00937CFE"/>
    <w:rsid w:val="00937D36"/>
    <w:rsid w:val="00937F90"/>
    <w:rsid w:val="00940043"/>
    <w:rsid w:val="009403A7"/>
    <w:rsid w:val="00940B40"/>
    <w:rsid w:val="00940C6F"/>
    <w:rsid w:val="009411A1"/>
    <w:rsid w:val="009411DF"/>
    <w:rsid w:val="00941255"/>
    <w:rsid w:val="0094155F"/>
    <w:rsid w:val="009416E8"/>
    <w:rsid w:val="00941A6C"/>
    <w:rsid w:val="00941FC3"/>
    <w:rsid w:val="00941FCD"/>
    <w:rsid w:val="009421BC"/>
    <w:rsid w:val="009424EA"/>
    <w:rsid w:val="009428E0"/>
    <w:rsid w:val="009429EA"/>
    <w:rsid w:val="00942B9B"/>
    <w:rsid w:val="00942E28"/>
    <w:rsid w:val="00942FB6"/>
    <w:rsid w:val="0094300B"/>
    <w:rsid w:val="00943277"/>
    <w:rsid w:val="00943447"/>
    <w:rsid w:val="009437DD"/>
    <w:rsid w:val="00943917"/>
    <w:rsid w:val="009439D7"/>
    <w:rsid w:val="00943CF9"/>
    <w:rsid w:val="00943ED3"/>
    <w:rsid w:val="0094400B"/>
    <w:rsid w:val="00944359"/>
    <w:rsid w:val="00944749"/>
    <w:rsid w:val="00944A49"/>
    <w:rsid w:val="00944C36"/>
    <w:rsid w:val="00944E1F"/>
    <w:rsid w:val="00944E5D"/>
    <w:rsid w:val="00944FBD"/>
    <w:rsid w:val="0094531E"/>
    <w:rsid w:val="00945326"/>
    <w:rsid w:val="00945512"/>
    <w:rsid w:val="009455F5"/>
    <w:rsid w:val="009457B9"/>
    <w:rsid w:val="00945DB3"/>
    <w:rsid w:val="00945F2B"/>
    <w:rsid w:val="009467D5"/>
    <w:rsid w:val="00946932"/>
    <w:rsid w:val="00946A76"/>
    <w:rsid w:val="00947088"/>
    <w:rsid w:val="00947229"/>
    <w:rsid w:val="00947291"/>
    <w:rsid w:val="009473B8"/>
    <w:rsid w:val="00947480"/>
    <w:rsid w:val="00947731"/>
    <w:rsid w:val="00947B56"/>
    <w:rsid w:val="009502D5"/>
    <w:rsid w:val="00950426"/>
    <w:rsid w:val="00950471"/>
    <w:rsid w:val="009504F0"/>
    <w:rsid w:val="00950563"/>
    <w:rsid w:val="00950D7C"/>
    <w:rsid w:val="00950FC7"/>
    <w:rsid w:val="009510CD"/>
    <w:rsid w:val="00951C57"/>
    <w:rsid w:val="00952333"/>
    <w:rsid w:val="0095255C"/>
    <w:rsid w:val="00952696"/>
    <w:rsid w:val="009529F6"/>
    <w:rsid w:val="00952B58"/>
    <w:rsid w:val="00952D3D"/>
    <w:rsid w:val="00953065"/>
    <w:rsid w:val="00953D5D"/>
    <w:rsid w:val="00954194"/>
    <w:rsid w:val="009544CF"/>
    <w:rsid w:val="009544DD"/>
    <w:rsid w:val="00954869"/>
    <w:rsid w:val="009549C3"/>
    <w:rsid w:val="00954E82"/>
    <w:rsid w:val="009554F6"/>
    <w:rsid w:val="00955A40"/>
    <w:rsid w:val="00955CFA"/>
    <w:rsid w:val="00955D2B"/>
    <w:rsid w:val="0095607B"/>
    <w:rsid w:val="0095628F"/>
    <w:rsid w:val="009563F0"/>
    <w:rsid w:val="0095675A"/>
    <w:rsid w:val="00956778"/>
    <w:rsid w:val="009569C9"/>
    <w:rsid w:val="00956A94"/>
    <w:rsid w:val="00956F28"/>
    <w:rsid w:val="0095715F"/>
    <w:rsid w:val="0095726B"/>
    <w:rsid w:val="009576EF"/>
    <w:rsid w:val="00957E44"/>
    <w:rsid w:val="00957F09"/>
    <w:rsid w:val="00957F5E"/>
    <w:rsid w:val="00960162"/>
    <w:rsid w:val="00960501"/>
    <w:rsid w:val="0096059B"/>
    <w:rsid w:val="00960618"/>
    <w:rsid w:val="00960750"/>
    <w:rsid w:val="00960BBE"/>
    <w:rsid w:val="00960E6D"/>
    <w:rsid w:val="00960E81"/>
    <w:rsid w:val="009611BE"/>
    <w:rsid w:val="0096136A"/>
    <w:rsid w:val="009617B4"/>
    <w:rsid w:val="009618A7"/>
    <w:rsid w:val="0096191A"/>
    <w:rsid w:val="00961B16"/>
    <w:rsid w:val="00961D10"/>
    <w:rsid w:val="00961D4F"/>
    <w:rsid w:val="00961DBB"/>
    <w:rsid w:val="00961E33"/>
    <w:rsid w:val="00962049"/>
    <w:rsid w:val="00962098"/>
    <w:rsid w:val="009621DE"/>
    <w:rsid w:val="009623EA"/>
    <w:rsid w:val="00962938"/>
    <w:rsid w:val="00962F39"/>
    <w:rsid w:val="009633C3"/>
    <w:rsid w:val="009636A7"/>
    <w:rsid w:val="00963AE0"/>
    <w:rsid w:val="00963AF6"/>
    <w:rsid w:val="00963BE2"/>
    <w:rsid w:val="00963DAA"/>
    <w:rsid w:val="00963EB0"/>
    <w:rsid w:val="00963F10"/>
    <w:rsid w:val="00963FD3"/>
    <w:rsid w:val="009640C0"/>
    <w:rsid w:val="00964271"/>
    <w:rsid w:val="0096443C"/>
    <w:rsid w:val="0096496E"/>
    <w:rsid w:val="00964AD9"/>
    <w:rsid w:val="00965239"/>
    <w:rsid w:val="009653CF"/>
    <w:rsid w:val="009654EF"/>
    <w:rsid w:val="00965719"/>
    <w:rsid w:val="009659DD"/>
    <w:rsid w:val="00965A7A"/>
    <w:rsid w:val="00965C3D"/>
    <w:rsid w:val="009663A5"/>
    <w:rsid w:val="0096650A"/>
    <w:rsid w:val="0096662E"/>
    <w:rsid w:val="0096669A"/>
    <w:rsid w:val="00966710"/>
    <w:rsid w:val="00966D8F"/>
    <w:rsid w:val="00966F19"/>
    <w:rsid w:val="00967237"/>
    <w:rsid w:val="00967308"/>
    <w:rsid w:val="0096763D"/>
    <w:rsid w:val="00967B63"/>
    <w:rsid w:val="00970013"/>
    <w:rsid w:val="0097023B"/>
    <w:rsid w:val="009706BC"/>
    <w:rsid w:val="00970706"/>
    <w:rsid w:val="0097097B"/>
    <w:rsid w:val="00970CF6"/>
    <w:rsid w:val="00970FD8"/>
    <w:rsid w:val="009710F9"/>
    <w:rsid w:val="00971399"/>
    <w:rsid w:val="00971496"/>
    <w:rsid w:val="009715A3"/>
    <w:rsid w:val="00971BAF"/>
    <w:rsid w:val="00971EB8"/>
    <w:rsid w:val="00971ECA"/>
    <w:rsid w:val="00972082"/>
    <w:rsid w:val="00972176"/>
    <w:rsid w:val="00972231"/>
    <w:rsid w:val="00972550"/>
    <w:rsid w:val="00972A09"/>
    <w:rsid w:val="00972A6F"/>
    <w:rsid w:val="00972AE1"/>
    <w:rsid w:val="00973050"/>
    <w:rsid w:val="0097327A"/>
    <w:rsid w:val="009733F4"/>
    <w:rsid w:val="0097353D"/>
    <w:rsid w:val="009736C2"/>
    <w:rsid w:val="009737D9"/>
    <w:rsid w:val="00973CF0"/>
    <w:rsid w:val="00973E34"/>
    <w:rsid w:val="00973F7A"/>
    <w:rsid w:val="009743D4"/>
    <w:rsid w:val="0097446E"/>
    <w:rsid w:val="00974766"/>
    <w:rsid w:val="009749F8"/>
    <w:rsid w:val="00974A32"/>
    <w:rsid w:val="00974A97"/>
    <w:rsid w:val="00974E4D"/>
    <w:rsid w:val="009750C8"/>
    <w:rsid w:val="00975355"/>
    <w:rsid w:val="009754BF"/>
    <w:rsid w:val="009756BC"/>
    <w:rsid w:val="0097582B"/>
    <w:rsid w:val="00975846"/>
    <w:rsid w:val="00975CA4"/>
    <w:rsid w:val="0097634E"/>
    <w:rsid w:val="009763C7"/>
    <w:rsid w:val="00976580"/>
    <w:rsid w:val="009768EC"/>
    <w:rsid w:val="00976D72"/>
    <w:rsid w:val="0097745D"/>
    <w:rsid w:val="00977CE7"/>
    <w:rsid w:val="009807E2"/>
    <w:rsid w:val="009807EE"/>
    <w:rsid w:val="00980ADF"/>
    <w:rsid w:val="00981255"/>
    <w:rsid w:val="009814B0"/>
    <w:rsid w:val="009814D4"/>
    <w:rsid w:val="00981764"/>
    <w:rsid w:val="00981780"/>
    <w:rsid w:val="00981B22"/>
    <w:rsid w:val="00981B7F"/>
    <w:rsid w:val="009820C3"/>
    <w:rsid w:val="009820D8"/>
    <w:rsid w:val="0098255B"/>
    <w:rsid w:val="00982A07"/>
    <w:rsid w:val="00982B60"/>
    <w:rsid w:val="00982EBA"/>
    <w:rsid w:val="009832B1"/>
    <w:rsid w:val="009837BD"/>
    <w:rsid w:val="0098398E"/>
    <w:rsid w:val="00983A6A"/>
    <w:rsid w:val="00983ED0"/>
    <w:rsid w:val="00983FA0"/>
    <w:rsid w:val="00984056"/>
    <w:rsid w:val="0098445E"/>
    <w:rsid w:val="009845B0"/>
    <w:rsid w:val="00984627"/>
    <w:rsid w:val="009849FA"/>
    <w:rsid w:val="00984BA4"/>
    <w:rsid w:val="00984C1B"/>
    <w:rsid w:val="00984ED8"/>
    <w:rsid w:val="0098536D"/>
    <w:rsid w:val="00985522"/>
    <w:rsid w:val="0098571D"/>
    <w:rsid w:val="00985CB5"/>
    <w:rsid w:val="00985D37"/>
    <w:rsid w:val="00985DFD"/>
    <w:rsid w:val="0098609A"/>
    <w:rsid w:val="0098651E"/>
    <w:rsid w:val="00986780"/>
    <w:rsid w:val="00986B20"/>
    <w:rsid w:val="00986B8D"/>
    <w:rsid w:val="00986C82"/>
    <w:rsid w:val="00986EE4"/>
    <w:rsid w:val="00987771"/>
    <w:rsid w:val="00987CD0"/>
    <w:rsid w:val="00987CEB"/>
    <w:rsid w:val="00987DCC"/>
    <w:rsid w:val="009900C5"/>
    <w:rsid w:val="00990A9E"/>
    <w:rsid w:val="00990AC7"/>
    <w:rsid w:val="00990E57"/>
    <w:rsid w:val="00990EDF"/>
    <w:rsid w:val="009910C4"/>
    <w:rsid w:val="00991405"/>
    <w:rsid w:val="009919A9"/>
    <w:rsid w:val="00991B15"/>
    <w:rsid w:val="00991F53"/>
    <w:rsid w:val="00992051"/>
    <w:rsid w:val="009920A2"/>
    <w:rsid w:val="00992186"/>
    <w:rsid w:val="009925E2"/>
    <w:rsid w:val="009936A6"/>
    <w:rsid w:val="009936E5"/>
    <w:rsid w:val="00993A0E"/>
    <w:rsid w:val="00993F97"/>
    <w:rsid w:val="00993FFF"/>
    <w:rsid w:val="009941A0"/>
    <w:rsid w:val="00994988"/>
    <w:rsid w:val="00995403"/>
    <w:rsid w:val="00995712"/>
    <w:rsid w:val="009958DE"/>
    <w:rsid w:val="00995ABE"/>
    <w:rsid w:val="00995B21"/>
    <w:rsid w:val="00996378"/>
    <w:rsid w:val="009967F8"/>
    <w:rsid w:val="00996A8A"/>
    <w:rsid w:val="00996D29"/>
    <w:rsid w:val="00997385"/>
    <w:rsid w:val="009973BA"/>
    <w:rsid w:val="009976A0"/>
    <w:rsid w:val="009976F3"/>
    <w:rsid w:val="00997A6A"/>
    <w:rsid w:val="00997AC8"/>
    <w:rsid w:val="00997AE2"/>
    <w:rsid w:val="00997CBA"/>
    <w:rsid w:val="00997E57"/>
    <w:rsid w:val="009A00FD"/>
    <w:rsid w:val="009A057A"/>
    <w:rsid w:val="009A05E5"/>
    <w:rsid w:val="009A07E2"/>
    <w:rsid w:val="009A09FB"/>
    <w:rsid w:val="009A0B27"/>
    <w:rsid w:val="009A0B34"/>
    <w:rsid w:val="009A0B68"/>
    <w:rsid w:val="009A0E07"/>
    <w:rsid w:val="009A0F64"/>
    <w:rsid w:val="009A16E0"/>
    <w:rsid w:val="009A17C2"/>
    <w:rsid w:val="009A1F08"/>
    <w:rsid w:val="009A20E5"/>
    <w:rsid w:val="009A2448"/>
    <w:rsid w:val="009A25E8"/>
    <w:rsid w:val="009A295E"/>
    <w:rsid w:val="009A2D19"/>
    <w:rsid w:val="009A2EEC"/>
    <w:rsid w:val="009A2FB0"/>
    <w:rsid w:val="009A3467"/>
    <w:rsid w:val="009A3715"/>
    <w:rsid w:val="009A3793"/>
    <w:rsid w:val="009A37D8"/>
    <w:rsid w:val="009A3D09"/>
    <w:rsid w:val="009A3E82"/>
    <w:rsid w:val="009A3FE0"/>
    <w:rsid w:val="009A40C2"/>
    <w:rsid w:val="009A457F"/>
    <w:rsid w:val="009A4935"/>
    <w:rsid w:val="009A4A92"/>
    <w:rsid w:val="009A4DA4"/>
    <w:rsid w:val="009A5301"/>
    <w:rsid w:val="009A53BC"/>
    <w:rsid w:val="009A5BD0"/>
    <w:rsid w:val="009A5C85"/>
    <w:rsid w:val="009A5EEF"/>
    <w:rsid w:val="009A6179"/>
    <w:rsid w:val="009A663E"/>
    <w:rsid w:val="009A67AE"/>
    <w:rsid w:val="009A6D8C"/>
    <w:rsid w:val="009A6DA2"/>
    <w:rsid w:val="009A6DB8"/>
    <w:rsid w:val="009A747D"/>
    <w:rsid w:val="009A74CD"/>
    <w:rsid w:val="009A75E8"/>
    <w:rsid w:val="009A7B53"/>
    <w:rsid w:val="009A7C70"/>
    <w:rsid w:val="009A7EF7"/>
    <w:rsid w:val="009B006A"/>
    <w:rsid w:val="009B0371"/>
    <w:rsid w:val="009B05F2"/>
    <w:rsid w:val="009B081B"/>
    <w:rsid w:val="009B0903"/>
    <w:rsid w:val="009B111D"/>
    <w:rsid w:val="009B1159"/>
    <w:rsid w:val="009B165B"/>
    <w:rsid w:val="009B16A7"/>
    <w:rsid w:val="009B17B3"/>
    <w:rsid w:val="009B1A0C"/>
    <w:rsid w:val="009B20E3"/>
    <w:rsid w:val="009B2300"/>
    <w:rsid w:val="009B271B"/>
    <w:rsid w:val="009B277D"/>
    <w:rsid w:val="009B28C1"/>
    <w:rsid w:val="009B2C7F"/>
    <w:rsid w:val="009B2DCC"/>
    <w:rsid w:val="009B3463"/>
    <w:rsid w:val="009B3497"/>
    <w:rsid w:val="009B35A7"/>
    <w:rsid w:val="009B3FA7"/>
    <w:rsid w:val="009B4002"/>
    <w:rsid w:val="009B4C83"/>
    <w:rsid w:val="009B4D92"/>
    <w:rsid w:val="009B5050"/>
    <w:rsid w:val="009B5382"/>
    <w:rsid w:val="009B556A"/>
    <w:rsid w:val="009B5892"/>
    <w:rsid w:val="009B5A1B"/>
    <w:rsid w:val="009B5A39"/>
    <w:rsid w:val="009B5DD8"/>
    <w:rsid w:val="009B6077"/>
    <w:rsid w:val="009B615F"/>
    <w:rsid w:val="009B62C3"/>
    <w:rsid w:val="009B638C"/>
    <w:rsid w:val="009B66BE"/>
    <w:rsid w:val="009B66D2"/>
    <w:rsid w:val="009B6812"/>
    <w:rsid w:val="009B6965"/>
    <w:rsid w:val="009B6C9E"/>
    <w:rsid w:val="009B6E20"/>
    <w:rsid w:val="009B6EF0"/>
    <w:rsid w:val="009B7055"/>
    <w:rsid w:val="009B70A3"/>
    <w:rsid w:val="009B7225"/>
    <w:rsid w:val="009B74C2"/>
    <w:rsid w:val="009B7637"/>
    <w:rsid w:val="009B769E"/>
    <w:rsid w:val="009B78BA"/>
    <w:rsid w:val="009B7916"/>
    <w:rsid w:val="009B7AA9"/>
    <w:rsid w:val="009B7FA1"/>
    <w:rsid w:val="009C01FA"/>
    <w:rsid w:val="009C0662"/>
    <w:rsid w:val="009C07CC"/>
    <w:rsid w:val="009C0AA0"/>
    <w:rsid w:val="009C102D"/>
    <w:rsid w:val="009C11F7"/>
    <w:rsid w:val="009C14BA"/>
    <w:rsid w:val="009C14D7"/>
    <w:rsid w:val="009C1640"/>
    <w:rsid w:val="009C19A7"/>
    <w:rsid w:val="009C19A9"/>
    <w:rsid w:val="009C1A02"/>
    <w:rsid w:val="009C1B74"/>
    <w:rsid w:val="009C1E30"/>
    <w:rsid w:val="009C2248"/>
    <w:rsid w:val="009C2723"/>
    <w:rsid w:val="009C272F"/>
    <w:rsid w:val="009C287F"/>
    <w:rsid w:val="009C29C9"/>
    <w:rsid w:val="009C2A1C"/>
    <w:rsid w:val="009C2E4C"/>
    <w:rsid w:val="009C2F3A"/>
    <w:rsid w:val="009C3697"/>
    <w:rsid w:val="009C3A71"/>
    <w:rsid w:val="009C3D29"/>
    <w:rsid w:val="009C3F47"/>
    <w:rsid w:val="009C4195"/>
    <w:rsid w:val="009C4319"/>
    <w:rsid w:val="009C438C"/>
    <w:rsid w:val="009C475C"/>
    <w:rsid w:val="009C4AA5"/>
    <w:rsid w:val="009C51A7"/>
    <w:rsid w:val="009C53CE"/>
    <w:rsid w:val="009C5863"/>
    <w:rsid w:val="009C5C2E"/>
    <w:rsid w:val="009C672F"/>
    <w:rsid w:val="009C67B4"/>
    <w:rsid w:val="009C6898"/>
    <w:rsid w:val="009C6AA6"/>
    <w:rsid w:val="009C6C92"/>
    <w:rsid w:val="009C6D33"/>
    <w:rsid w:val="009C6FAE"/>
    <w:rsid w:val="009C734D"/>
    <w:rsid w:val="009C7367"/>
    <w:rsid w:val="009C73C5"/>
    <w:rsid w:val="009C7860"/>
    <w:rsid w:val="009C798B"/>
    <w:rsid w:val="009C7ED3"/>
    <w:rsid w:val="009C7F66"/>
    <w:rsid w:val="009D037B"/>
    <w:rsid w:val="009D044F"/>
    <w:rsid w:val="009D04FD"/>
    <w:rsid w:val="009D0706"/>
    <w:rsid w:val="009D0AD5"/>
    <w:rsid w:val="009D1401"/>
    <w:rsid w:val="009D1809"/>
    <w:rsid w:val="009D194B"/>
    <w:rsid w:val="009D1974"/>
    <w:rsid w:val="009D19F8"/>
    <w:rsid w:val="009D1B40"/>
    <w:rsid w:val="009D1B85"/>
    <w:rsid w:val="009D1B94"/>
    <w:rsid w:val="009D1C69"/>
    <w:rsid w:val="009D1DBB"/>
    <w:rsid w:val="009D1EE6"/>
    <w:rsid w:val="009D2465"/>
    <w:rsid w:val="009D27D9"/>
    <w:rsid w:val="009D2953"/>
    <w:rsid w:val="009D2B03"/>
    <w:rsid w:val="009D2C54"/>
    <w:rsid w:val="009D2F96"/>
    <w:rsid w:val="009D32FA"/>
    <w:rsid w:val="009D3308"/>
    <w:rsid w:val="009D3445"/>
    <w:rsid w:val="009D36BE"/>
    <w:rsid w:val="009D42D6"/>
    <w:rsid w:val="009D443D"/>
    <w:rsid w:val="009D471B"/>
    <w:rsid w:val="009D49BE"/>
    <w:rsid w:val="009D4B08"/>
    <w:rsid w:val="009D4E87"/>
    <w:rsid w:val="009D50C9"/>
    <w:rsid w:val="009D514E"/>
    <w:rsid w:val="009D534A"/>
    <w:rsid w:val="009D554B"/>
    <w:rsid w:val="009D56F6"/>
    <w:rsid w:val="009D591A"/>
    <w:rsid w:val="009D5B1C"/>
    <w:rsid w:val="009D5D2F"/>
    <w:rsid w:val="009D5E55"/>
    <w:rsid w:val="009D6251"/>
    <w:rsid w:val="009D647A"/>
    <w:rsid w:val="009D64DF"/>
    <w:rsid w:val="009D67BD"/>
    <w:rsid w:val="009D6C2F"/>
    <w:rsid w:val="009D6C7A"/>
    <w:rsid w:val="009D6E67"/>
    <w:rsid w:val="009D6FE8"/>
    <w:rsid w:val="009D74E4"/>
    <w:rsid w:val="009D78AD"/>
    <w:rsid w:val="009D7C5E"/>
    <w:rsid w:val="009D7CD5"/>
    <w:rsid w:val="009E0139"/>
    <w:rsid w:val="009E02B9"/>
    <w:rsid w:val="009E0529"/>
    <w:rsid w:val="009E06B3"/>
    <w:rsid w:val="009E0778"/>
    <w:rsid w:val="009E07BD"/>
    <w:rsid w:val="009E0CFC"/>
    <w:rsid w:val="009E0E4B"/>
    <w:rsid w:val="009E0E9F"/>
    <w:rsid w:val="009E1058"/>
    <w:rsid w:val="009E1235"/>
    <w:rsid w:val="009E13FD"/>
    <w:rsid w:val="009E1850"/>
    <w:rsid w:val="009E1C53"/>
    <w:rsid w:val="009E1F39"/>
    <w:rsid w:val="009E1F44"/>
    <w:rsid w:val="009E21D9"/>
    <w:rsid w:val="009E233E"/>
    <w:rsid w:val="009E2431"/>
    <w:rsid w:val="009E26CA"/>
    <w:rsid w:val="009E2CB6"/>
    <w:rsid w:val="009E2D31"/>
    <w:rsid w:val="009E2E6A"/>
    <w:rsid w:val="009E32B9"/>
    <w:rsid w:val="009E37F0"/>
    <w:rsid w:val="009E38B7"/>
    <w:rsid w:val="009E39DD"/>
    <w:rsid w:val="009E3C8A"/>
    <w:rsid w:val="009E4242"/>
    <w:rsid w:val="009E467C"/>
    <w:rsid w:val="009E47CF"/>
    <w:rsid w:val="009E4992"/>
    <w:rsid w:val="009E4A70"/>
    <w:rsid w:val="009E4C75"/>
    <w:rsid w:val="009E51AE"/>
    <w:rsid w:val="009E5B62"/>
    <w:rsid w:val="009E6145"/>
    <w:rsid w:val="009E6962"/>
    <w:rsid w:val="009E6FCA"/>
    <w:rsid w:val="009E70FA"/>
    <w:rsid w:val="009E7700"/>
    <w:rsid w:val="009E7739"/>
    <w:rsid w:val="009E77BB"/>
    <w:rsid w:val="009E77DD"/>
    <w:rsid w:val="009F002F"/>
    <w:rsid w:val="009F0083"/>
    <w:rsid w:val="009F026F"/>
    <w:rsid w:val="009F0BD6"/>
    <w:rsid w:val="009F0CA7"/>
    <w:rsid w:val="009F0EFC"/>
    <w:rsid w:val="009F1158"/>
    <w:rsid w:val="009F14F1"/>
    <w:rsid w:val="009F178A"/>
    <w:rsid w:val="009F196D"/>
    <w:rsid w:val="009F19F6"/>
    <w:rsid w:val="009F1FDE"/>
    <w:rsid w:val="009F209B"/>
    <w:rsid w:val="009F21C5"/>
    <w:rsid w:val="009F2286"/>
    <w:rsid w:val="009F22D8"/>
    <w:rsid w:val="009F23DA"/>
    <w:rsid w:val="009F24B4"/>
    <w:rsid w:val="009F2769"/>
    <w:rsid w:val="009F2918"/>
    <w:rsid w:val="009F2A52"/>
    <w:rsid w:val="009F33BC"/>
    <w:rsid w:val="009F33EE"/>
    <w:rsid w:val="009F38EF"/>
    <w:rsid w:val="009F39E6"/>
    <w:rsid w:val="009F3B16"/>
    <w:rsid w:val="009F3DC0"/>
    <w:rsid w:val="009F4138"/>
    <w:rsid w:val="009F47E5"/>
    <w:rsid w:val="009F4DDC"/>
    <w:rsid w:val="009F55A2"/>
    <w:rsid w:val="009F58FF"/>
    <w:rsid w:val="009F5A32"/>
    <w:rsid w:val="009F5BE1"/>
    <w:rsid w:val="009F5E49"/>
    <w:rsid w:val="009F606B"/>
    <w:rsid w:val="009F675C"/>
    <w:rsid w:val="009F681E"/>
    <w:rsid w:val="009F6828"/>
    <w:rsid w:val="009F6F72"/>
    <w:rsid w:val="009F716C"/>
    <w:rsid w:val="009F7178"/>
    <w:rsid w:val="009F7212"/>
    <w:rsid w:val="009F722E"/>
    <w:rsid w:val="009F7261"/>
    <w:rsid w:val="009F7408"/>
    <w:rsid w:val="009F7482"/>
    <w:rsid w:val="009F7523"/>
    <w:rsid w:val="009F764E"/>
    <w:rsid w:val="009F7A8E"/>
    <w:rsid w:val="009F7CB6"/>
    <w:rsid w:val="009F7DB5"/>
    <w:rsid w:val="009F7FC8"/>
    <w:rsid w:val="00A01976"/>
    <w:rsid w:val="00A019F0"/>
    <w:rsid w:val="00A01C94"/>
    <w:rsid w:val="00A02008"/>
    <w:rsid w:val="00A02311"/>
    <w:rsid w:val="00A025AB"/>
    <w:rsid w:val="00A02887"/>
    <w:rsid w:val="00A02C27"/>
    <w:rsid w:val="00A02CA8"/>
    <w:rsid w:val="00A02D03"/>
    <w:rsid w:val="00A02E3D"/>
    <w:rsid w:val="00A03037"/>
    <w:rsid w:val="00A03398"/>
    <w:rsid w:val="00A03A3B"/>
    <w:rsid w:val="00A03B8D"/>
    <w:rsid w:val="00A03C4C"/>
    <w:rsid w:val="00A03D60"/>
    <w:rsid w:val="00A03E95"/>
    <w:rsid w:val="00A03EE2"/>
    <w:rsid w:val="00A03F84"/>
    <w:rsid w:val="00A0414D"/>
    <w:rsid w:val="00A0467C"/>
    <w:rsid w:val="00A046C1"/>
    <w:rsid w:val="00A04B96"/>
    <w:rsid w:val="00A04ED7"/>
    <w:rsid w:val="00A04EFD"/>
    <w:rsid w:val="00A04F13"/>
    <w:rsid w:val="00A054D0"/>
    <w:rsid w:val="00A055DA"/>
    <w:rsid w:val="00A0580D"/>
    <w:rsid w:val="00A05963"/>
    <w:rsid w:val="00A05B70"/>
    <w:rsid w:val="00A05E37"/>
    <w:rsid w:val="00A06708"/>
    <w:rsid w:val="00A068E5"/>
    <w:rsid w:val="00A06C79"/>
    <w:rsid w:val="00A06FA4"/>
    <w:rsid w:val="00A07182"/>
    <w:rsid w:val="00A0733F"/>
    <w:rsid w:val="00A07552"/>
    <w:rsid w:val="00A075F7"/>
    <w:rsid w:val="00A07799"/>
    <w:rsid w:val="00A077CB"/>
    <w:rsid w:val="00A07BD0"/>
    <w:rsid w:val="00A102E9"/>
    <w:rsid w:val="00A108B0"/>
    <w:rsid w:val="00A10C0C"/>
    <w:rsid w:val="00A10C50"/>
    <w:rsid w:val="00A10C98"/>
    <w:rsid w:val="00A10F92"/>
    <w:rsid w:val="00A1112F"/>
    <w:rsid w:val="00A113EE"/>
    <w:rsid w:val="00A11BAA"/>
    <w:rsid w:val="00A11C73"/>
    <w:rsid w:val="00A11E0C"/>
    <w:rsid w:val="00A11FD9"/>
    <w:rsid w:val="00A121D5"/>
    <w:rsid w:val="00A1269D"/>
    <w:rsid w:val="00A12856"/>
    <w:rsid w:val="00A13481"/>
    <w:rsid w:val="00A1361A"/>
    <w:rsid w:val="00A13852"/>
    <w:rsid w:val="00A138EC"/>
    <w:rsid w:val="00A13B68"/>
    <w:rsid w:val="00A13F23"/>
    <w:rsid w:val="00A14143"/>
    <w:rsid w:val="00A147BD"/>
    <w:rsid w:val="00A1518B"/>
    <w:rsid w:val="00A15499"/>
    <w:rsid w:val="00A1579B"/>
    <w:rsid w:val="00A15B21"/>
    <w:rsid w:val="00A15BB2"/>
    <w:rsid w:val="00A15DA3"/>
    <w:rsid w:val="00A15EF7"/>
    <w:rsid w:val="00A161F8"/>
    <w:rsid w:val="00A16247"/>
    <w:rsid w:val="00A1625E"/>
    <w:rsid w:val="00A163B7"/>
    <w:rsid w:val="00A167F6"/>
    <w:rsid w:val="00A168AD"/>
    <w:rsid w:val="00A16D07"/>
    <w:rsid w:val="00A16DAD"/>
    <w:rsid w:val="00A16FED"/>
    <w:rsid w:val="00A175B6"/>
    <w:rsid w:val="00A17D5F"/>
    <w:rsid w:val="00A2009C"/>
    <w:rsid w:val="00A200DF"/>
    <w:rsid w:val="00A20184"/>
    <w:rsid w:val="00A20B99"/>
    <w:rsid w:val="00A20C0F"/>
    <w:rsid w:val="00A20D0C"/>
    <w:rsid w:val="00A20FB3"/>
    <w:rsid w:val="00A2118A"/>
    <w:rsid w:val="00A211B0"/>
    <w:rsid w:val="00A2121C"/>
    <w:rsid w:val="00A21310"/>
    <w:rsid w:val="00A214A4"/>
    <w:rsid w:val="00A215FE"/>
    <w:rsid w:val="00A21729"/>
    <w:rsid w:val="00A21985"/>
    <w:rsid w:val="00A2199B"/>
    <w:rsid w:val="00A21A1F"/>
    <w:rsid w:val="00A21AFB"/>
    <w:rsid w:val="00A21DA1"/>
    <w:rsid w:val="00A21FDD"/>
    <w:rsid w:val="00A222F2"/>
    <w:rsid w:val="00A2275F"/>
    <w:rsid w:val="00A2280F"/>
    <w:rsid w:val="00A22987"/>
    <w:rsid w:val="00A22D6E"/>
    <w:rsid w:val="00A22EBB"/>
    <w:rsid w:val="00A23005"/>
    <w:rsid w:val="00A235CE"/>
    <w:rsid w:val="00A238AC"/>
    <w:rsid w:val="00A23EF3"/>
    <w:rsid w:val="00A241BB"/>
    <w:rsid w:val="00A24A28"/>
    <w:rsid w:val="00A25430"/>
    <w:rsid w:val="00A25650"/>
    <w:rsid w:val="00A2578F"/>
    <w:rsid w:val="00A25D56"/>
    <w:rsid w:val="00A25E2C"/>
    <w:rsid w:val="00A25F9D"/>
    <w:rsid w:val="00A25FDF"/>
    <w:rsid w:val="00A26100"/>
    <w:rsid w:val="00A2676F"/>
    <w:rsid w:val="00A2678C"/>
    <w:rsid w:val="00A26A2F"/>
    <w:rsid w:val="00A26D71"/>
    <w:rsid w:val="00A26EDD"/>
    <w:rsid w:val="00A270C7"/>
    <w:rsid w:val="00A270E5"/>
    <w:rsid w:val="00A2742A"/>
    <w:rsid w:val="00A279A8"/>
    <w:rsid w:val="00A27B67"/>
    <w:rsid w:val="00A300C7"/>
    <w:rsid w:val="00A30259"/>
    <w:rsid w:val="00A3046A"/>
    <w:rsid w:val="00A30673"/>
    <w:rsid w:val="00A3089D"/>
    <w:rsid w:val="00A31EFA"/>
    <w:rsid w:val="00A3227F"/>
    <w:rsid w:val="00A323F3"/>
    <w:rsid w:val="00A32618"/>
    <w:rsid w:val="00A32912"/>
    <w:rsid w:val="00A32E6E"/>
    <w:rsid w:val="00A33107"/>
    <w:rsid w:val="00A331BF"/>
    <w:rsid w:val="00A335AC"/>
    <w:rsid w:val="00A33A06"/>
    <w:rsid w:val="00A33DC1"/>
    <w:rsid w:val="00A33ED7"/>
    <w:rsid w:val="00A33F0B"/>
    <w:rsid w:val="00A34080"/>
    <w:rsid w:val="00A34123"/>
    <w:rsid w:val="00A344FF"/>
    <w:rsid w:val="00A3459B"/>
    <w:rsid w:val="00A3462C"/>
    <w:rsid w:val="00A34882"/>
    <w:rsid w:val="00A34B43"/>
    <w:rsid w:val="00A34BF7"/>
    <w:rsid w:val="00A34D72"/>
    <w:rsid w:val="00A34D8E"/>
    <w:rsid w:val="00A34F2B"/>
    <w:rsid w:val="00A34F7B"/>
    <w:rsid w:val="00A34FE4"/>
    <w:rsid w:val="00A350CA"/>
    <w:rsid w:val="00A35533"/>
    <w:rsid w:val="00A35668"/>
    <w:rsid w:val="00A35754"/>
    <w:rsid w:val="00A3580C"/>
    <w:rsid w:val="00A3586E"/>
    <w:rsid w:val="00A3599A"/>
    <w:rsid w:val="00A35F96"/>
    <w:rsid w:val="00A361D0"/>
    <w:rsid w:val="00A36750"/>
    <w:rsid w:val="00A369E0"/>
    <w:rsid w:val="00A36A79"/>
    <w:rsid w:val="00A370DE"/>
    <w:rsid w:val="00A3724F"/>
    <w:rsid w:val="00A373C1"/>
    <w:rsid w:val="00A37448"/>
    <w:rsid w:val="00A3780E"/>
    <w:rsid w:val="00A37B09"/>
    <w:rsid w:val="00A37B42"/>
    <w:rsid w:val="00A37C18"/>
    <w:rsid w:val="00A402DC"/>
    <w:rsid w:val="00A4067F"/>
    <w:rsid w:val="00A406F5"/>
    <w:rsid w:val="00A4152B"/>
    <w:rsid w:val="00A41643"/>
    <w:rsid w:val="00A41D76"/>
    <w:rsid w:val="00A42546"/>
    <w:rsid w:val="00A4257A"/>
    <w:rsid w:val="00A425C3"/>
    <w:rsid w:val="00A428E1"/>
    <w:rsid w:val="00A42A7A"/>
    <w:rsid w:val="00A42C17"/>
    <w:rsid w:val="00A42F54"/>
    <w:rsid w:val="00A42FFC"/>
    <w:rsid w:val="00A432DC"/>
    <w:rsid w:val="00A43452"/>
    <w:rsid w:val="00A43515"/>
    <w:rsid w:val="00A43929"/>
    <w:rsid w:val="00A43977"/>
    <w:rsid w:val="00A43B08"/>
    <w:rsid w:val="00A43C64"/>
    <w:rsid w:val="00A4400A"/>
    <w:rsid w:val="00A44084"/>
    <w:rsid w:val="00A4432E"/>
    <w:rsid w:val="00A448DB"/>
    <w:rsid w:val="00A448F4"/>
    <w:rsid w:val="00A44EED"/>
    <w:rsid w:val="00A4528E"/>
    <w:rsid w:val="00A4558A"/>
    <w:rsid w:val="00A4588A"/>
    <w:rsid w:val="00A458FE"/>
    <w:rsid w:val="00A459A6"/>
    <w:rsid w:val="00A459CE"/>
    <w:rsid w:val="00A45A39"/>
    <w:rsid w:val="00A45BF9"/>
    <w:rsid w:val="00A45C02"/>
    <w:rsid w:val="00A46232"/>
    <w:rsid w:val="00A4632F"/>
    <w:rsid w:val="00A46729"/>
    <w:rsid w:val="00A4699F"/>
    <w:rsid w:val="00A46CEC"/>
    <w:rsid w:val="00A470E8"/>
    <w:rsid w:val="00A472A2"/>
    <w:rsid w:val="00A47501"/>
    <w:rsid w:val="00A47535"/>
    <w:rsid w:val="00A47E7E"/>
    <w:rsid w:val="00A502F0"/>
    <w:rsid w:val="00A50415"/>
    <w:rsid w:val="00A50426"/>
    <w:rsid w:val="00A50481"/>
    <w:rsid w:val="00A50633"/>
    <w:rsid w:val="00A50E92"/>
    <w:rsid w:val="00A5125A"/>
    <w:rsid w:val="00A514F5"/>
    <w:rsid w:val="00A51752"/>
    <w:rsid w:val="00A51816"/>
    <w:rsid w:val="00A51C43"/>
    <w:rsid w:val="00A51D5A"/>
    <w:rsid w:val="00A5207C"/>
    <w:rsid w:val="00A520F7"/>
    <w:rsid w:val="00A522A4"/>
    <w:rsid w:val="00A524A9"/>
    <w:rsid w:val="00A5255D"/>
    <w:rsid w:val="00A534DB"/>
    <w:rsid w:val="00A535C3"/>
    <w:rsid w:val="00A5378F"/>
    <w:rsid w:val="00A53D48"/>
    <w:rsid w:val="00A544DE"/>
    <w:rsid w:val="00A54541"/>
    <w:rsid w:val="00A5475F"/>
    <w:rsid w:val="00A5491B"/>
    <w:rsid w:val="00A54AF3"/>
    <w:rsid w:val="00A54C5F"/>
    <w:rsid w:val="00A5537E"/>
    <w:rsid w:val="00A55455"/>
    <w:rsid w:val="00A5560A"/>
    <w:rsid w:val="00A55740"/>
    <w:rsid w:val="00A55823"/>
    <w:rsid w:val="00A558C7"/>
    <w:rsid w:val="00A55AD1"/>
    <w:rsid w:val="00A55C57"/>
    <w:rsid w:val="00A55C6B"/>
    <w:rsid w:val="00A5656D"/>
    <w:rsid w:val="00A569BB"/>
    <w:rsid w:val="00A56CC5"/>
    <w:rsid w:val="00A56F77"/>
    <w:rsid w:val="00A570B6"/>
    <w:rsid w:val="00A57647"/>
    <w:rsid w:val="00A578AA"/>
    <w:rsid w:val="00A57AC2"/>
    <w:rsid w:val="00A57B99"/>
    <w:rsid w:val="00A57D3A"/>
    <w:rsid w:val="00A57E6D"/>
    <w:rsid w:val="00A57F7C"/>
    <w:rsid w:val="00A6001D"/>
    <w:rsid w:val="00A6040D"/>
    <w:rsid w:val="00A606AF"/>
    <w:rsid w:val="00A60719"/>
    <w:rsid w:val="00A60A43"/>
    <w:rsid w:val="00A60B17"/>
    <w:rsid w:val="00A60C02"/>
    <w:rsid w:val="00A615F5"/>
    <w:rsid w:val="00A6174B"/>
    <w:rsid w:val="00A618B4"/>
    <w:rsid w:val="00A619C9"/>
    <w:rsid w:val="00A61BB7"/>
    <w:rsid w:val="00A61C4A"/>
    <w:rsid w:val="00A61E0A"/>
    <w:rsid w:val="00A61FC0"/>
    <w:rsid w:val="00A620EE"/>
    <w:rsid w:val="00A6223D"/>
    <w:rsid w:val="00A62527"/>
    <w:rsid w:val="00A62850"/>
    <w:rsid w:val="00A62A2C"/>
    <w:rsid w:val="00A62D54"/>
    <w:rsid w:val="00A62EEF"/>
    <w:rsid w:val="00A62F8A"/>
    <w:rsid w:val="00A63216"/>
    <w:rsid w:val="00A633EF"/>
    <w:rsid w:val="00A634FA"/>
    <w:rsid w:val="00A636E4"/>
    <w:rsid w:val="00A63868"/>
    <w:rsid w:val="00A63A10"/>
    <w:rsid w:val="00A63CF2"/>
    <w:rsid w:val="00A64143"/>
    <w:rsid w:val="00A642C9"/>
    <w:rsid w:val="00A6446E"/>
    <w:rsid w:val="00A64990"/>
    <w:rsid w:val="00A64AA3"/>
    <w:rsid w:val="00A64B4D"/>
    <w:rsid w:val="00A64C7A"/>
    <w:rsid w:val="00A64D31"/>
    <w:rsid w:val="00A654A0"/>
    <w:rsid w:val="00A65538"/>
    <w:rsid w:val="00A658A3"/>
    <w:rsid w:val="00A659EB"/>
    <w:rsid w:val="00A65CE2"/>
    <w:rsid w:val="00A65CEF"/>
    <w:rsid w:val="00A65DD4"/>
    <w:rsid w:val="00A65EBB"/>
    <w:rsid w:val="00A6612A"/>
    <w:rsid w:val="00A6646F"/>
    <w:rsid w:val="00A664C1"/>
    <w:rsid w:val="00A66632"/>
    <w:rsid w:val="00A669FB"/>
    <w:rsid w:val="00A66A9D"/>
    <w:rsid w:val="00A67107"/>
    <w:rsid w:val="00A6725C"/>
    <w:rsid w:val="00A6746D"/>
    <w:rsid w:val="00A67CA7"/>
    <w:rsid w:val="00A67F43"/>
    <w:rsid w:val="00A67FA4"/>
    <w:rsid w:val="00A67FE4"/>
    <w:rsid w:val="00A7059C"/>
    <w:rsid w:val="00A706D5"/>
    <w:rsid w:val="00A708A9"/>
    <w:rsid w:val="00A70C24"/>
    <w:rsid w:val="00A70E80"/>
    <w:rsid w:val="00A70EAF"/>
    <w:rsid w:val="00A70EC3"/>
    <w:rsid w:val="00A71156"/>
    <w:rsid w:val="00A71160"/>
    <w:rsid w:val="00A7181C"/>
    <w:rsid w:val="00A71C40"/>
    <w:rsid w:val="00A71C9C"/>
    <w:rsid w:val="00A71ED0"/>
    <w:rsid w:val="00A72040"/>
    <w:rsid w:val="00A72139"/>
    <w:rsid w:val="00A7259C"/>
    <w:rsid w:val="00A72B92"/>
    <w:rsid w:val="00A72F3D"/>
    <w:rsid w:val="00A734F5"/>
    <w:rsid w:val="00A73857"/>
    <w:rsid w:val="00A73CAE"/>
    <w:rsid w:val="00A73E24"/>
    <w:rsid w:val="00A74AA7"/>
    <w:rsid w:val="00A74F82"/>
    <w:rsid w:val="00A755B0"/>
    <w:rsid w:val="00A755B6"/>
    <w:rsid w:val="00A75645"/>
    <w:rsid w:val="00A75711"/>
    <w:rsid w:val="00A75CF4"/>
    <w:rsid w:val="00A75DFF"/>
    <w:rsid w:val="00A75EA4"/>
    <w:rsid w:val="00A764D9"/>
    <w:rsid w:val="00A7672B"/>
    <w:rsid w:val="00A76BE4"/>
    <w:rsid w:val="00A76CDA"/>
    <w:rsid w:val="00A76E31"/>
    <w:rsid w:val="00A770D5"/>
    <w:rsid w:val="00A7762A"/>
    <w:rsid w:val="00A77A93"/>
    <w:rsid w:val="00A77C2D"/>
    <w:rsid w:val="00A77E30"/>
    <w:rsid w:val="00A801E0"/>
    <w:rsid w:val="00A804FD"/>
    <w:rsid w:val="00A80509"/>
    <w:rsid w:val="00A8074C"/>
    <w:rsid w:val="00A80A99"/>
    <w:rsid w:val="00A80D24"/>
    <w:rsid w:val="00A80F68"/>
    <w:rsid w:val="00A80F93"/>
    <w:rsid w:val="00A81055"/>
    <w:rsid w:val="00A814C8"/>
    <w:rsid w:val="00A8183B"/>
    <w:rsid w:val="00A81BBD"/>
    <w:rsid w:val="00A81F87"/>
    <w:rsid w:val="00A823AB"/>
    <w:rsid w:val="00A82420"/>
    <w:rsid w:val="00A82716"/>
    <w:rsid w:val="00A82876"/>
    <w:rsid w:val="00A828C7"/>
    <w:rsid w:val="00A82BD3"/>
    <w:rsid w:val="00A82C6D"/>
    <w:rsid w:val="00A82D08"/>
    <w:rsid w:val="00A830C6"/>
    <w:rsid w:val="00A833FC"/>
    <w:rsid w:val="00A835C0"/>
    <w:rsid w:val="00A836CD"/>
    <w:rsid w:val="00A83C14"/>
    <w:rsid w:val="00A83D4D"/>
    <w:rsid w:val="00A83D6A"/>
    <w:rsid w:val="00A84206"/>
    <w:rsid w:val="00A8447C"/>
    <w:rsid w:val="00A84842"/>
    <w:rsid w:val="00A84DCD"/>
    <w:rsid w:val="00A85431"/>
    <w:rsid w:val="00A85918"/>
    <w:rsid w:val="00A85A7F"/>
    <w:rsid w:val="00A85AF3"/>
    <w:rsid w:val="00A85C2F"/>
    <w:rsid w:val="00A860DB"/>
    <w:rsid w:val="00A86490"/>
    <w:rsid w:val="00A865F0"/>
    <w:rsid w:val="00A86637"/>
    <w:rsid w:val="00A86DA8"/>
    <w:rsid w:val="00A86DCC"/>
    <w:rsid w:val="00A86FB7"/>
    <w:rsid w:val="00A86FF5"/>
    <w:rsid w:val="00A87F27"/>
    <w:rsid w:val="00A87FE5"/>
    <w:rsid w:val="00A9034A"/>
    <w:rsid w:val="00A905C1"/>
    <w:rsid w:val="00A90803"/>
    <w:rsid w:val="00A90A96"/>
    <w:rsid w:val="00A90C46"/>
    <w:rsid w:val="00A918E7"/>
    <w:rsid w:val="00A91DC0"/>
    <w:rsid w:val="00A91F51"/>
    <w:rsid w:val="00A91FF9"/>
    <w:rsid w:val="00A92330"/>
    <w:rsid w:val="00A9274C"/>
    <w:rsid w:val="00A92823"/>
    <w:rsid w:val="00A92A5D"/>
    <w:rsid w:val="00A92C87"/>
    <w:rsid w:val="00A92F73"/>
    <w:rsid w:val="00A9301F"/>
    <w:rsid w:val="00A93491"/>
    <w:rsid w:val="00A93706"/>
    <w:rsid w:val="00A938CF"/>
    <w:rsid w:val="00A93A29"/>
    <w:rsid w:val="00A93A5A"/>
    <w:rsid w:val="00A93D73"/>
    <w:rsid w:val="00A93DFD"/>
    <w:rsid w:val="00A9438A"/>
    <w:rsid w:val="00A94764"/>
    <w:rsid w:val="00A94939"/>
    <w:rsid w:val="00A94A28"/>
    <w:rsid w:val="00A94AB7"/>
    <w:rsid w:val="00A94AFD"/>
    <w:rsid w:val="00A94F77"/>
    <w:rsid w:val="00A95356"/>
    <w:rsid w:val="00A955FB"/>
    <w:rsid w:val="00A95662"/>
    <w:rsid w:val="00A957DC"/>
    <w:rsid w:val="00A95AC3"/>
    <w:rsid w:val="00A95B1F"/>
    <w:rsid w:val="00A95BA2"/>
    <w:rsid w:val="00A95BC1"/>
    <w:rsid w:val="00A95EB3"/>
    <w:rsid w:val="00A960FB"/>
    <w:rsid w:val="00A96710"/>
    <w:rsid w:val="00A96BE5"/>
    <w:rsid w:val="00A972AA"/>
    <w:rsid w:val="00A974E3"/>
    <w:rsid w:val="00A975B7"/>
    <w:rsid w:val="00A97745"/>
    <w:rsid w:val="00A979E0"/>
    <w:rsid w:val="00A97CB0"/>
    <w:rsid w:val="00A97F16"/>
    <w:rsid w:val="00AA0198"/>
    <w:rsid w:val="00AA06C1"/>
    <w:rsid w:val="00AA0800"/>
    <w:rsid w:val="00AA098D"/>
    <w:rsid w:val="00AA0AE2"/>
    <w:rsid w:val="00AA0D6C"/>
    <w:rsid w:val="00AA0FA1"/>
    <w:rsid w:val="00AA11A9"/>
    <w:rsid w:val="00AA12F5"/>
    <w:rsid w:val="00AA1540"/>
    <w:rsid w:val="00AA15B6"/>
    <w:rsid w:val="00AA19E4"/>
    <w:rsid w:val="00AA1AC6"/>
    <w:rsid w:val="00AA24CE"/>
    <w:rsid w:val="00AA2DD7"/>
    <w:rsid w:val="00AA35A6"/>
    <w:rsid w:val="00AA35E2"/>
    <w:rsid w:val="00AA36EC"/>
    <w:rsid w:val="00AA38F8"/>
    <w:rsid w:val="00AA412F"/>
    <w:rsid w:val="00AA45D2"/>
    <w:rsid w:val="00AA4D3F"/>
    <w:rsid w:val="00AA5146"/>
    <w:rsid w:val="00AA518A"/>
    <w:rsid w:val="00AA5418"/>
    <w:rsid w:val="00AA5F91"/>
    <w:rsid w:val="00AA67CE"/>
    <w:rsid w:val="00AA68BC"/>
    <w:rsid w:val="00AA6B18"/>
    <w:rsid w:val="00AA6D48"/>
    <w:rsid w:val="00AA6F85"/>
    <w:rsid w:val="00AA71AB"/>
    <w:rsid w:val="00AA71E8"/>
    <w:rsid w:val="00AA764D"/>
    <w:rsid w:val="00AA7799"/>
    <w:rsid w:val="00AA77B4"/>
    <w:rsid w:val="00AA784F"/>
    <w:rsid w:val="00AA7C21"/>
    <w:rsid w:val="00AA7EA6"/>
    <w:rsid w:val="00AB0014"/>
    <w:rsid w:val="00AB030A"/>
    <w:rsid w:val="00AB03C5"/>
    <w:rsid w:val="00AB0647"/>
    <w:rsid w:val="00AB081B"/>
    <w:rsid w:val="00AB0F8C"/>
    <w:rsid w:val="00AB0FEA"/>
    <w:rsid w:val="00AB1CD1"/>
    <w:rsid w:val="00AB1E18"/>
    <w:rsid w:val="00AB21F3"/>
    <w:rsid w:val="00AB229F"/>
    <w:rsid w:val="00AB2324"/>
    <w:rsid w:val="00AB2450"/>
    <w:rsid w:val="00AB249A"/>
    <w:rsid w:val="00AB25F6"/>
    <w:rsid w:val="00AB2669"/>
    <w:rsid w:val="00AB2687"/>
    <w:rsid w:val="00AB2761"/>
    <w:rsid w:val="00AB28E8"/>
    <w:rsid w:val="00AB2C17"/>
    <w:rsid w:val="00AB2E32"/>
    <w:rsid w:val="00AB3028"/>
    <w:rsid w:val="00AB320E"/>
    <w:rsid w:val="00AB35F4"/>
    <w:rsid w:val="00AB37C0"/>
    <w:rsid w:val="00AB3874"/>
    <w:rsid w:val="00AB38DC"/>
    <w:rsid w:val="00AB4752"/>
    <w:rsid w:val="00AB4D62"/>
    <w:rsid w:val="00AB4D96"/>
    <w:rsid w:val="00AB51EF"/>
    <w:rsid w:val="00AB6184"/>
    <w:rsid w:val="00AB636D"/>
    <w:rsid w:val="00AB6B13"/>
    <w:rsid w:val="00AB6C2A"/>
    <w:rsid w:val="00AB730C"/>
    <w:rsid w:val="00AB76A5"/>
    <w:rsid w:val="00AB77AE"/>
    <w:rsid w:val="00AB7C79"/>
    <w:rsid w:val="00AC01F8"/>
    <w:rsid w:val="00AC0262"/>
    <w:rsid w:val="00AC02A2"/>
    <w:rsid w:val="00AC06CE"/>
    <w:rsid w:val="00AC074B"/>
    <w:rsid w:val="00AC09CD"/>
    <w:rsid w:val="00AC0A3D"/>
    <w:rsid w:val="00AC0EF0"/>
    <w:rsid w:val="00AC122B"/>
    <w:rsid w:val="00AC1388"/>
    <w:rsid w:val="00AC1412"/>
    <w:rsid w:val="00AC16D4"/>
    <w:rsid w:val="00AC1C94"/>
    <w:rsid w:val="00AC1CDE"/>
    <w:rsid w:val="00AC25C6"/>
    <w:rsid w:val="00AC25F7"/>
    <w:rsid w:val="00AC276B"/>
    <w:rsid w:val="00AC2992"/>
    <w:rsid w:val="00AC2A54"/>
    <w:rsid w:val="00AC2B4D"/>
    <w:rsid w:val="00AC2E2A"/>
    <w:rsid w:val="00AC2FE5"/>
    <w:rsid w:val="00AC2FFB"/>
    <w:rsid w:val="00AC303E"/>
    <w:rsid w:val="00AC3182"/>
    <w:rsid w:val="00AC401B"/>
    <w:rsid w:val="00AC4435"/>
    <w:rsid w:val="00AC4D89"/>
    <w:rsid w:val="00AC4FAE"/>
    <w:rsid w:val="00AC4FC7"/>
    <w:rsid w:val="00AC507D"/>
    <w:rsid w:val="00AC5093"/>
    <w:rsid w:val="00AC50B3"/>
    <w:rsid w:val="00AC54ED"/>
    <w:rsid w:val="00AC56E7"/>
    <w:rsid w:val="00AC58EB"/>
    <w:rsid w:val="00AC5C35"/>
    <w:rsid w:val="00AC5D5A"/>
    <w:rsid w:val="00AC5EBF"/>
    <w:rsid w:val="00AC6290"/>
    <w:rsid w:val="00AC6617"/>
    <w:rsid w:val="00AC666D"/>
    <w:rsid w:val="00AC6793"/>
    <w:rsid w:val="00AC6ACA"/>
    <w:rsid w:val="00AC6B9E"/>
    <w:rsid w:val="00AC6F05"/>
    <w:rsid w:val="00AC6FDD"/>
    <w:rsid w:val="00AC70F6"/>
    <w:rsid w:val="00AC7B01"/>
    <w:rsid w:val="00AC7E7B"/>
    <w:rsid w:val="00AD0083"/>
    <w:rsid w:val="00AD0127"/>
    <w:rsid w:val="00AD04CC"/>
    <w:rsid w:val="00AD0597"/>
    <w:rsid w:val="00AD05E1"/>
    <w:rsid w:val="00AD0673"/>
    <w:rsid w:val="00AD09F8"/>
    <w:rsid w:val="00AD0A62"/>
    <w:rsid w:val="00AD0F7E"/>
    <w:rsid w:val="00AD192F"/>
    <w:rsid w:val="00AD1F5A"/>
    <w:rsid w:val="00AD2255"/>
    <w:rsid w:val="00AD2815"/>
    <w:rsid w:val="00AD29C6"/>
    <w:rsid w:val="00AD2B6E"/>
    <w:rsid w:val="00AD2ECA"/>
    <w:rsid w:val="00AD2F5D"/>
    <w:rsid w:val="00AD3084"/>
    <w:rsid w:val="00AD3266"/>
    <w:rsid w:val="00AD37AE"/>
    <w:rsid w:val="00AD3ACD"/>
    <w:rsid w:val="00AD3C0D"/>
    <w:rsid w:val="00AD424F"/>
    <w:rsid w:val="00AD4424"/>
    <w:rsid w:val="00AD460C"/>
    <w:rsid w:val="00AD4AEB"/>
    <w:rsid w:val="00AD5458"/>
    <w:rsid w:val="00AD54B9"/>
    <w:rsid w:val="00AD55D8"/>
    <w:rsid w:val="00AD569B"/>
    <w:rsid w:val="00AD5AF6"/>
    <w:rsid w:val="00AD5D80"/>
    <w:rsid w:val="00AD62DE"/>
    <w:rsid w:val="00AD63B5"/>
    <w:rsid w:val="00AD6717"/>
    <w:rsid w:val="00AD6744"/>
    <w:rsid w:val="00AD699F"/>
    <w:rsid w:val="00AD6DD8"/>
    <w:rsid w:val="00AD6F04"/>
    <w:rsid w:val="00AD7194"/>
    <w:rsid w:val="00AD72BA"/>
    <w:rsid w:val="00AD735A"/>
    <w:rsid w:val="00AD7CCC"/>
    <w:rsid w:val="00AD7D3E"/>
    <w:rsid w:val="00AD7DEF"/>
    <w:rsid w:val="00AD7EA6"/>
    <w:rsid w:val="00AE019D"/>
    <w:rsid w:val="00AE03FF"/>
    <w:rsid w:val="00AE07E5"/>
    <w:rsid w:val="00AE0DF3"/>
    <w:rsid w:val="00AE0F2F"/>
    <w:rsid w:val="00AE0F4E"/>
    <w:rsid w:val="00AE11C5"/>
    <w:rsid w:val="00AE1BAD"/>
    <w:rsid w:val="00AE1C2C"/>
    <w:rsid w:val="00AE203D"/>
    <w:rsid w:val="00AE206D"/>
    <w:rsid w:val="00AE2097"/>
    <w:rsid w:val="00AE2354"/>
    <w:rsid w:val="00AE2557"/>
    <w:rsid w:val="00AE267D"/>
    <w:rsid w:val="00AE2693"/>
    <w:rsid w:val="00AE2918"/>
    <w:rsid w:val="00AE2D74"/>
    <w:rsid w:val="00AE31C0"/>
    <w:rsid w:val="00AE31EE"/>
    <w:rsid w:val="00AE348C"/>
    <w:rsid w:val="00AE352D"/>
    <w:rsid w:val="00AE3991"/>
    <w:rsid w:val="00AE3EF5"/>
    <w:rsid w:val="00AE4194"/>
    <w:rsid w:val="00AE471C"/>
    <w:rsid w:val="00AE49CD"/>
    <w:rsid w:val="00AE4C44"/>
    <w:rsid w:val="00AE4DCE"/>
    <w:rsid w:val="00AE50C7"/>
    <w:rsid w:val="00AE536B"/>
    <w:rsid w:val="00AE5444"/>
    <w:rsid w:val="00AE5557"/>
    <w:rsid w:val="00AE573E"/>
    <w:rsid w:val="00AE5A7E"/>
    <w:rsid w:val="00AE5DBE"/>
    <w:rsid w:val="00AE62AB"/>
    <w:rsid w:val="00AE6323"/>
    <w:rsid w:val="00AE63B7"/>
    <w:rsid w:val="00AE6426"/>
    <w:rsid w:val="00AE6751"/>
    <w:rsid w:val="00AE6B38"/>
    <w:rsid w:val="00AE710E"/>
    <w:rsid w:val="00AE73BA"/>
    <w:rsid w:val="00AE758B"/>
    <w:rsid w:val="00AE7671"/>
    <w:rsid w:val="00AE7CE3"/>
    <w:rsid w:val="00AF01F2"/>
    <w:rsid w:val="00AF023E"/>
    <w:rsid w:val="00AF0399"/>
    <w:rsid w:val="00AF0442"/>
    <w:rsid w:val="00AF0925"/>
    <w:rsid w:val="00AF0B64"/>
    <w:rsid w:val="00AF102A"/>
    <w:rsid w:val="00AF13DA"/>
    <w:rsid w:val="00AF1763"/>
    <w:rsid w:val="00AF1854"/>
    <w:rsid w:val="00AF1CDF"/>
    <w:rsid w:val="00AF1DBF"/>
    <w:rsid w:val="00AF20BB"/>
    <w:rsid w:val="00AF261F"/>
    <w:rsid w:val="00AF2620"/>
    <w:rsid w:val="00AF28CF"/>
    <w:rsid w:val="00AF29BE"/>
    <w:rsid w:val="00AF2C42"/>
    <w:rsid w:val="00AF2E5A"/>
    <w:rsid w:val="00AF3308"/>
    <w:rsid w:val="00AF3857"/>
    <w:rsid w:val="00AF3C18"/>
    <w:rsid w:val="00AF4206"/>
    <w:rsid w:val="00AF42C1"/>
    <w:rsid w:val="00AF4673"/>
    <w:rsid w:val="00AF471B"/>
    <w:rsid w:val="00AF4966"/>
    <w:rsid w:val="00AF4BF6"/>
    <w:rsid w:val="00AF4E92"/>
    <w:rsid w:val="00AF4E94"/>
    <w:rsid w:val="00AF54FE"/>
    <w:rsid w:val="00AF56F5"/>
    <w:rsid w:val="00AF5B11"/>
    <w:rsid w:val="00AF5C42"/>
    <w:rsid w:val="00AF5D0D"/>
    <w:rsid w:val="00AF5E61"/>
    <w:rsid w:val="00AF625E"/>
    <w:rsid w:val="00AF672C"/>
    <w:rsid w:val="00AF6A86"/>
    <w:rsid w:val="00AF6B3D"/>
    <w:rsid w:val="00AF6E31"/>
    <w:rsid w:val="00AF6E40"/>
    <w:rsid w:val="00AF6F61"/>
    <w:rsid w:val="00AF70AA"/>
    <w:rsid w:val="00AF72BC"/>
    <w:rsid w:val="00AF7515"/>
    <w:rsid w:val="00AF7548"/>
    <w:rsid w:val="00AF7BEC"/>
    <w:rsid w:val="00AF7F49"/>
    <w:rsid w:val="00B0013C"/>
    <w:rsid w:val="00B00190"/>
    <w:rsid w:val="00B0032A"/>
    <w:rsid w:val="00B00730"/>
    <w:rsid w:val="00B008E4"/>
    <w:rsid w:val="00B009AC"/>
    <w:rsid w:val="00B00C4D"/>
    <w:rsid w:val="00B00DD8"/>
    <w:rsid w:val="00B013FA"/>
    <w:rsid w:val="00B01541"/>
    <w:rsid w:val="00B01711"/>
    <w:rsid w:val="00B018BC"/>
    <w:rsid w:val="00B0196A"/>
    <w:rsid w:val="00B0198E"/>
    <w:rsid w:val="00B01D0E"/>
    <w:rsid w:val="00B01F7F"/>
    <w:rsid w:val="00B02014"/>
    <w:rsid w:val="00B0241A"/>
    <w:rsid w:val="00B0282C"/>
    <w:rsid w:val="00B028AB"/>
    <w:rsid w:val="00B02982"/>
    <w:rsid w:val="00B02B3F"/>
    <w:rsid w:val="00B02DB9"/>
    <w:rsid w:val="00B03285"/>
    <w:rsid w:val="00B03570"/>
    <w:rsid w:val="00B035ED"/>
    <w:rsid w:val="00B03991"/>
    <w:rsid w:val="00B03E77"/>
    <w:rsid w:val="00B042DC"/>
    <w:rsid w:val="00B0457B"/>
    <w:rsid w:val="00B045A3"/>
    <w:rsid w:val="00B04A83"/>
    <w:rsid w:val="00B04AFD"/>
    <w:rsid w:val="00B04B8C"/>
    <w:rsid w:val="00B04FC2"/>
    <w:rsid w:val="00B05270"/>
    <w:rsid w:val="00B054E2"/>
    <w:rsid w:val="00B055EC"/>
    <w:rsid w:val="00B0589A"/>
    <w:rsid w:val="00B060CF"/>
    <w:rsid w:val="00B06144"/>
    <w:rsid w:val="00B061D1"/>
    <w:rsid w:val="00B06375"/>
    <w:rsid w:val="00B06AFB"/>
    <w:rsid w:val="00B06B75"/>
    <w:rsid w:val="00B06FDE"/>
    <w:rsid w:val="00B070A7"/>
    <w:rsid w:val="00B07684"/>
    <w:rsid w:val="00B07854"/>
    <w:rsid w:val="00B078C7"/>
    <w:rsid w:val="00B07B19"/>
    <w:rsid w:val="00B07B80"/>
    <w:rsid w:val="00B10017"/>
    <w:rsid w:val="00B103D8"/>
    <w:rsid w:val="00B10C81"/>
    <w:rsid w:val="00B11141"/>
    <w:rsid w:val="00B1132E"/>
    <w:rsid w:val="00B114F7"/>
    <w:rsid w:val="00B116E2"/>
    <w:rsid w:val="00B116FB"/>
    <w:rsid w:val="00B11BD2"/>
    <w:rsid w:val="00B11D86"/>
    <w:rsid w:val="00B11FC0"/>
    <w:rsid w:val="00B1210A"/>
    <w:rsid w:val="00B123ED"/>
    <w:rsid w:val="00B1297A"/>
    <w:rsid w:val="00B12BAA"/>
    <w:rsid w:val="00B1311C"/>
    <w:rsid w:val="00B132FA"/>
    <w:rsid w:val="00B133B8"/>
    <w:rsid w:val="00B13661"/>
    <w:rsid w:val="00B137D5"/>
    <w:rsid w:val="00B13AB5"/>
    <w:rsid w:val="00B13C22"/>
    <w:rsid w:val="00B13DC6"/>
    <w:rsid w:val="00B14782"/>
    <w:rsid w:val="00B149E3"/>
    <w:rsid w:val="00B14AE4"/>
    <w:rsid w:val="00B14D74"/>
    <w:rsid w:val="00B150AC"/>
    <w:rsid w:val="00B152BB"/>
    <w:rsid w:val="00B15D9A"/>
    <w:rsid w:val="00B15DA7"/>
    <w:rsid w:val="00B15E32"/>
    <w:rsid w:val="00B16353"/>
    <w:rsid w:val="00B16572"/>
    <w:rsid w:val="00B165DA"/>
    <w:rsid w:val="00B169B7"/>
    <w:rsid w:val="00B16A55"/>
    <w:rsid w:val="00B16AE4"/>
    <w:rsid w:val="00B16C96"/>
    <w:rsid w:val="00B16DDE"/>
    <w:rsid w:val="00B16F85"/>
    <w:rsid w:val="00B1734C"/>
    <w:rsid w:val="00B1743F"/>
    <w:rsid w:val="00B1774D"/>
    <w:rsid w:val="00B178AD"/>
    <w:rsid w:val="00B17C5D"/>
    <w:rsid w:val="00B17E9C"/>
    <w:rsid w:val="00B17F5A"/>
    <w:rsid w:val="00B203C3"/>
    <w:rsid w:val="00B2049C"/>
    <w:rsid w:val="00B2083A"/>
    <w:rsid w:val="00B20AB7"/>
    <w:rsid w:val="00B20B0A"/>
    <w:rsid w:val="00B21079"/>
    <w:rsid w:val="00B210BD"/>
    <w:rsid w:val="00B210DB"/>
    <w:rsid w:val="00B21618"/>
    <w:rsid w:val="00B21668"/>
    <w:rsid w:val="00B21A70"/>
    <w:rsid w:val="00B21A9C"/>
    <w:rsid w:val="00B21FF5"/>
    <w:rsid w:val="00B2219F"/>
    <w:rsid w:val="00B223CC"/>
    <w:rsid w:val="00B22744"/>
    <w:rsid w:val="00B22D26"/>
    <w:rsid w:val="00B22E20"/>
    <w:rsid w:val="00B237C1"/>
    <w:rsid w:val="00B23ACF"/>
    <w:rsid w:val="00B23D0B"/>
    <w:rsid w:val="00B23E73"/>
    <w:rsid w:val="00B23FD2"/>
    <w:rsid w:val="00B23FDC"/>
    <w:rsid w:val="00B23FE4"/>
    <w:rsid w:val="00B240E8"/>
    <w:rsid w:val="00B24507"/>
    <w:rsid w:val="00B245E1"/>
    <w:rsid w:val="00B246BE"/>
    <w:rsid w:val="00B24A99"/>
    <w:rsid w:val="00B24CA5"/>
    <w:rsid w:val="00B24CD0"/>
    <w:rsid w:val="00B24DA6"/>
    <w:rsid w:val="00B25109"/>
    <w:rsid w:val="00B2532E"/>
    <w:rsid w:val="00B2539A"/>
    <w:rsid w:val="00B25959"/>
    <w:rsid w:val="00B25C5F"/>
    <w:rsid w:val="00B25CBE"/>
    <w:rsid w:val="00B2631A"/>
    <w:rsid w:val="00B263F5"/>
    <w:rsid w:val="00B26599"/>
    <w:rsid w:val="00B268D2"/>
    <w:rsid w:val="00B26C6B"/>
    <w:rsid w:val="00B26DC9"/>
    <w:rsid w:val="00B26EF2"/>
    <w:rsid w:val="00B26F45"/>
    <w:rsid w:val="00B26FE7"/>
    <w:rsid w:val="00B2722B"/>
    <w:rsid w:val="00B27725"/>
    <w:rsid w:val="00B27835"/>
    <w:rsid w:val="00B27C4E"/>
    <w:rsid w:val="00B27D74"/>
    <w:rsid w:val="00B3031B"/>
    <w:rsid w:val="00B306DE"/>
    <w:rsid w:val="00B307F1"/>
    <w:rsid w:val="00B30C75"/>
    <w:rsid w:val="00B30CEF"/>
    <w:rsid w:val="00B30E65"/>
    <w:rsid w:val="00B315CD"/>
    <w:rsid w:val="00B31A9A"/>
    <w:rsid w:val="00B32008"/>
    <w:rsid w:val="00B321F7"/>
    <w:rsid w:val="00B32462"/>
    <w:rsid w:val="00B32A10"/>
    <w:rsid w:val="00B33037"/>
    <w:rsid w:val="00B3360E"/>
    <w:rsid w:val="00B337C4"/>
    <w:rsid w:val="00B33DEB"/>
    <w:rsid w:val="00B344D1"/>
    <w:rsid w:val="00B3481A"/>
    <w:rsid w:val="00B34A5A"/>
    <w:rsid w:val="00B34AE8"/>
    <w:rsid w:val="00B34B37"/>
    <w:rsid w:val="00B34D12"/>
    <w:rsid w:val="00B34EC2"/>
    <w:rsid w:val="00B3512D"/>
    <w:rsid w:val="00B352EC"/>
    <w:rsid w:val="00B353E7"/>
    <w:rsid w:val="00B354FF"/>
    <w:rsid w:val="00B356A9"/>
    <w:rsid w:val="00B35A29"/>
    <w:rsid w:val="00B35A47"/>
    <w:rsid w:val="00B35DDF"/>
    <w:rsid w:val="00B35EB0"/>
    <w:rsid w:val="00B36E52"/>
    <w:rsid w:val="00B37038"/>
    <w:rsid w:val="00B3732E"/>
    <w:rsid w:val="00B3754A"/>
    <w:rsid w:val="00B3777F"/>
    <w:rsid w:val="00B3786D"/>
    <w:rsid w:val="00B37895"/>
    <w:rsid w:val="00B37E59"/>
    <w:rsid w:val="00B40365"/>
    <w:rsid w:val="00B403DD"/>
    <w:rsid w:val="00B40408"/>
    <w:rsid w:val="00B4043E"/>
    <w:rsid w:val="00B40446"/>
    <w:rsid w:val="00B406DC"/>
    <w:rsid w:val="00B40B34"/>
    <w:rsid w:val="00B40B87"/>
    <w:rsid w:val="00B40FCD"/>
    <w:rsid w:val="00B4143A"/>
    <w:rsid w:val="00B41542"/>
    <w:rsid w:val="00B416C6"/>
    <w:rsid w:val="00B4188A"/>
    <w:rsid w:val="00B419B0"/>
    <w:rsid w:val="00B41D99"/>
    <w:rsid w:val="00B41EA6"/>
    <w:rsid w:val="00B422C5"/>
    <w:rsid w:val="00B42356"/>
    <w:rsid w:val="00B42365"/>
    <w:rsid w:val="00B4261E"/>
    <w:rsid w:val="00B428B0"/>
    <w:rsid w:val="00B42954"/>
    <w:rsid w:val="00B42D0F"/>
    <w:rsid w:val="00B43101"/>
    <w:rsid w:val="00B433F6"/>
    <w:rsid w:val="00B435EC"/>
    <w:rsid w:val="00B43702"/>
    <w:rsid w:val="00B43A20"/>
    <w:rsid w:val="00B43C0A"/>
    <w:rsid w:val="00B43CCF"/>
    <w:rsid w:val="00B440B7"/>
    <w:rsid w:val="00B44713"/>
    <w:rsid w:val="00B447F1"/>
    <w:rsid w:val="00B44C1F"/>
    <w:rsid w:val="00B4511F"/>
    <w:rsid w:val="00B454DC"/>
    <w:rsid w:val="00B4575D"/>
    <w:rsid w:val="00B459BD"/>
    <w:rsid w:val="00B460C1"/>
    <w:rsid w:val="00B4621C"/>
    <w:rsid w:val="00B462BD"/>
    <w:rsid w:val="00B463C5"/>
    <w:rsid w:val="00B46813"/>
    <w:rsid w:val="00B46CAD"/>
    <w:rsid w:val="00B46DCB"/>
    <w:rsid w:val="00B47091"/>
    <w:rsid w:val="00B4725A"/>
    <w:rsid w:val="00B4757E"/>
    <w:rsid w:val="00B47650"/>
    <w:rsid w:val="00B479CA"/>
    <w:rsid w:val="00B47C2A"/>
    <w:rsid w:val="00B47C6E"/>
    <w:rsid w:val="00B5025C"/>
    <w:rsid w:val="00B502A3"/>
    <w:rsid w:val="00B50449"/>
    <w:rsid w:val="00B50808"/>
    <w:rsid w:val="00B5092B"/>
    <w:rsid w:val="00B50984"/>
    <w:rsid w:val="00B51625"/>
    <w:rsid w:val="00B51B81"/>
    <w:rsid w:val="00B51DB5"/>
    <w:rsid w:val="00B524E0"/>
    <w:rsid w:val="00B52B30"/>
    <w:rsid w:val="00B52C46"/>
    <w:rsid w:val="00B52FC1"/>
    <w:rsid w:val="00B53137"/>
    <w:rsid w:val="00B53652"/>
    <w:rsid w:val="00B537E8"/>
    <w:rsid w:val="00B538C5"/>
    <w:rsid w:val="00B53929"/>
    <w:rsid w:val="00B54093"/>
    <w:rsid w:val="00B54219"/>
    <w:rsid w:val="00B54416"/>
    <w:rsid w:val="00B544C3"/>
    <w:rsid w:val="00B5479A"/>
    <w:rsid w:val="00B54F6D"/>
    <w:rsid w:val="00B5544A"/>
    <w:rsid w:val="00B55AC5"/>
    <w:rsid w:val="00B5623A"/>
    <w:rsid w:val="00B565A9"/>
    <w:rsid w:val="00B568D2"/>
    <w:rsid w:val="00B56E61"/>
    <w:rsid w:val="00B57115"/>
    <w:rsid w:val="00B576D3"/>
    <w:rsid w:val="00B576E6"/>
    <w:rsid w:val="00B5799E"/>
    <w:rsid w:val="00B6036F"/>
    <w:rsid w:val="00B604DA"/>
    <w:rsid w:val="00B60B32"/>
    <w:rsid w:val="00B60CEB"/>
    <w:rsid w:val="00B60D1F"/>
    <w:rsid w:val="00B61152"/>
    <w:rsid w:val="00B611F5"/>
    <w:rsid w:val="00B614A3"/>
    <w:rsid w:val="00B61C85"/>
    <w:rsid w:val="00B62192"/>
    <w:rsid w:val="00B62279"/>
    <w:rsid w:val="00B624DA"/>
    <w:rsid w:val="00B6291F"/>
    <w:rsid w:val="00B62B4D"/>
    <w:rsid w:val="00B62D72"/>
    <w:rsid w:val="00B62FD9"/>
    <w:rsid w:val="00B63016"/>
    <w:rsid w:val="00B633EF"/>
    <w:rsid w:val="00B63579"/>
    <w:rsid w:val="00B63673"/>
    <w:rsid w:val="00B63748"/>
    <w:rsid w:val="00B638C3"/>
    <w:rsid w:val="00B6393C"/>
    <w:rsid w:val="00B63CEF"/>
    <w:rsid w:val="00B63F2B"/>
    <w:rsid w:val="00B64209"/>
    <w:rsid w:val="00B6428D"/>
    <w:rsid w:val="00B647D3"/>
    <w:rsid w:val="00B649A8"/>
    <w:rsid w:val="00B64FFD"/>
    <w:rsid w:val="00B6586A"/>
    <w:rsid w:val="00B65BB3"/>
    <w:rsid w:val="00B6625D"/>
    <w:rsid w:val="00B664EB"/>
    <w:rsid w:val="00B66541"/>
    <w:rsid w:val="00B66AB2"/>
    <w:rsid w:val="00B67328"/>
    <w:rsid w:val="00B6744C"/>
    <w:rsid w:val="00B67679"/>
    <w:rsid w:val="00B67815"/>
    <w:rsid w:val="00B6799E"/>
    <w:rsid w:val="00B67B26"/>
    <w:rsid w:val="00B67CB2"/>
    <w:rsid w:val="00B67CEC"/>
    <w:rsid w:val="00B705AB"/>
    <w:rsid w:val="00B709EA"/>
    <w:rsid w:val="00B709EB"/>
    <w:rsid w:val="00B70ACA"/>
    <w:rsid w:val="00B70CDA"/>
    <w:rsid w:val="00B70CE4"/>
    <w:rsid w:val="00B70EB1"/>
    <w:rsid w:val="00B710A0"/>
    <w:rsid w:val="00B71859"/>
    <w:rsid w:val="00B71E67"/>
    <w:rsid w:val="00B71E79"/>
    <w:rsid w:val="00B720E5"/>
    <w:rsid w:val="00B72202"/>
    <w:rsid w:val="00B7247C"/>
    <w:rsid w:val="00B7251C"/>
    <w:rsid w:val="00B72784"/>
    <w:rsid w:val="00B729E5"/>
    <w:rsid w:val="00B72D72"/>
    <w:rsid w:val="00B73225"/>
    <w:rsid w:val="00B738AA"/>
    <w:rsid w:val="00B738F7"/>
    <w:rsid w:val="00B739C8"/>
    <w:rsid w:val="00B73EC6"/>
    <w:rsid w:val="00B73F63"/>
    <w:rsid w:val="00B73FF7"/>
    <w:rsid w:val="00B7486F"/>
    <w:rsid w:val="00B7488B"/>
    <w:rsid w:val="00B748BD"/>
    <w:rsid w:val="00B74D55"/>
    <w:rsid w:val="00B74E6D"/>
    <w:rsid w:val="00B753CA"/>
    <w:rsid w:val="00B75798"/>
    <w:rsid w:val="00B758CF"/>
    <w:rsid w:val="00B75AD7"/>
    <w:rsid w:val="00B761A0"/>
    <w:rsid w:val="00B76354"/>
    <w:rsid w:val="00B76836"/>
    <w:rsid w:val="00B76C4F"/>
    <w:rsid w:val="00B76D63"/>
    <w:rsid w:val="00B76E26"/>
    <w:rsid w:val="00B76FD7"/>
    <w:rsid w:val="00B77240"/>
    <w:rsid w:val="00B7754E"/>
    <w:rsid w:val="00B77557"/>
    <w:rsid w:val="00B7770C"/>
    <w:rsid w:val="00B77858"/>
    <w:rsid w:val="00B77BC5"/>
    <w:rsid w:val="00B8046F"/>
    <w:rsid w:val="00B805C7"/>
    <w:rsid w:val="00B8070D"/>
    <w:rsid w:val="00B8082E"/>
    <w:rsid w:val="00B81150"/>
    <w:rsid w:val="00B812BA"/>
    <w:rsid w:val="00B81951"/>
    <w:rsid w:val="00B81D18"/>
    <w:rsid w:val="00B82214"/>
    <w:rsid w:val="00B82400"/>
    <w:rsid w:val="00B82BAA"/>
    <w:rsid w:val="00B82EC6"/>
    <w:rsid w:val="00B82F58"/>
    <w:rsid w:val="00B8334F"/>
    <w:rsid w:val="00B83424"/>
    <w:rsid w:val="00B8355C"/>
    <w:rsid w:val="00B8388C"/>
    <w:rsid w:val="00B83A86"/>
    <w:rsid w:val="00B83C3F"/>
    <w:rsid w:val="00B83F56"/>
    <w:rsid w:val="00B8458D"/>
    <w:rsid w:val="00B849E3"/>
    <w:rsid w:val="00B84C92"/>
    <w:rsid w:val="00B84DDE"/>
    <w:rsid w:val="00B84FE4"/>
    <w:rsid w:val="00B84FEA"/>
    <w:rsid w:val="00B850A9"/>
    <w:rsid w:val="00B850E7"/>
    <w:rsid w:val="00B85235"/>
    <w:rsid w:val="00B85332"/>
    <w:rsid w:val="00B8545C"/>
    <w:rsid w:val="00B85619"/>
    <w:rsid w:val="00B85685"/>
    <w:rsid w:val="00B859CF"/>
    <w:rsid w:val="00B85B55"/>
    <w:rsid w:val="00B85B94"/>
    <w:rsid w:val="00B85CC8"/>
    <w:rsid w:val="00B8608F"/>
    <w:rsid w:val="00B862D2"/>
    <w:rsid w:val="00B863E3"/>
    <w:rsid w:val="00B8673A"/>
    <w:rsid w:val="00B86753"/>
    <w:rsid w:val="00B86933"/>
    <w:rsid w:val="00B86A57"/>
    <w:rsid w:val="00B86BBA"/>
    <w:rsid w:val="00B86C39"/>
    <w:rsid w:val="00B86D26"/>
    <w:rsid w:val="00B86F4E"/>
    <w:rsid w:val="00B87102"/>
    <w:rsid w:val="00B874AD"/>
    <w:rsid w:val="00B875E0"/>
    <w:rsid w:val="00B87C98"/>
    <w:rsid w:val="00B90094"/>
    <w:rsid w:val="00B90373"/>
    <w:rsid w:val="00B9045D"/>
    <w:rsid w:val="00B906D9"/>
    <w:rsid w:val="00B90867"/>
    <w:rsid w:val="00B916D2"/>
    <w:rsid w:val="00B91911"/>
    <w:rsid w:val="00B9197F"/>
    <w:rsid w:val="00B91A39"/>
    <w:rsid w:val="00B91A7E"/>
    <w:rsid w:val="00B91C32"/>
    <w:rsid w:val="00B91D89"/>
    <w:rsid w:val="00B91FF5"/>
    <w:rsid w:val="00B922C5"/>
    <w:rsid w:val="00B923AD"/>
    <w:rsid w:val="00B925E6"/>
    <w:rsid w:val="00B92D64"/>
    <w:rsid w:val="00B932C7"/>
    <w:rsid w:val="00B9394D"/>
    <w:rsid w:val="00B93987"/>
    <w:rsid w:val="00B939FB"/>
    <w:rsid w:val="00B93AA7"/>
    <w:rsid w:val="00B93C26"/>
    <w:rsid w:val="00B93C7A"/>
    <w:rsid w:val="00B93DAD"/>
    <w:rsid w:val="00B93E38"/>
    <w:rsid w:val="00B9432D"/>
    <w:rsid w:val="00B94750"/>
    <w:rsid w:val="00B947FB"/>
    <w:rsid w:val="00B94A62"/>
    <w:rsid w:val="00B94F89"/>
    <w:rsid w:val="00B9516A"/>
    <w:rsid w:val="00B95302"/>
    <w:rsid w:val="00B961A7"/>
    <w:rsid w:val="00B96222"/>
    <w:rsid w:val="00B9780A"/>
    <w:rsid w:val="00B97AC0"/>
    <w:rsid w:val="00B97B34"/>
    <w:rsid w:val="00B97FA8"/>
    <w:rsid w:val="00BA0175"/>
    <w:rsid w:val="00BA03D9"/>
    <w:rsid w:val="00BA0800"/>
    <w:rsid w:val="00BA123C"/>
    <w:rsid w:val="00BA14AE"/>
    <w:rsid w:val="00BA1558"/>
    <w:rsid w:val="00BA164C"/>
    <w:rsid w:val="00BA17A8"/>
    <w:rsid w:val="00BA193C"/>
    <w:rsid w:val="00BA1986"/>
    <w:rsid w:val="00BA1AA1"/>
    <w:rsid w:val="00BA1D59"/>
    <w:rsid w:val="00BA1E20"/>
    <w:rsid w:val="00BA20EB"/>
    <w:rsid w:val="00BA210A"/>
    <w:rsid w:val="00BA2163"/>
    <w:rsid w:val="00BA2187"/>
    <w:rsid w:val="00BA2394"/>
    <w:rsid w:val="00BA2438"/>
    <w:rsid w:val="00BA244E"/>
    <w:rsid w:val="00BA24C4"/>
    <w:rsid w:val="00BA2602"/>
    <w:rsid w:val="00BA2836"/>
    <w:rsid w:val="00BA2A71"/>
    <w:rsid w:val="00BA2B70"/>
    <w:rsid w:val="00BA2DAA"/>
    <w:rsid w:val="00BA3321"/>
    <w:rsid w:val="00BA39DE"/>
    <w:rsid w:val="00BA39F5"/>
    <w:rsid w:val="00BA3D87"/>
    <w:rsid w:val="00BA3F02"/>
    <w:rsid w:val="00BA40F0"/>
    <w:rsid w:val="00BA42D7"/>
    <w:rsid w:val="00BA45D0"/>
    <w:rsid w:val="00BA4A72"/>
    <w:rsid w:val="00BA4D52"/>
    <w:rsid w:val="00BA4E5B"/>
    <w:rsid w:val="00BA5294"/>
    <w:rsid w:val="00BA5A54"/>
    <w:rsid w:val="00BA5B34"/>
    <w:rsid w:val="00BA6298"/>
    <w:rsid w:val="00BA634C"/>
    <w:rsid w:val="00BA635E"/>
    <w:rsid w:val="00BA6668"/>
    <w:rsid w:val="00BA698D"/>
    <w:rsid w:val="00BA6BCE"/>
    <w:rsid w:val="00BA6C65"/>
    <w:rsid w:val="00BA6E1A"/>
    <w:rsid w:val="00BA713D"/>
    <w:rsid w:val="00BA732F"/>
    <w:rsid w:val="00BA74DB"/>
    <w:rsid w:val="00BA757C"/>
    <w:rsid w:val="00BA7687"/>
    <w:rsid w:val="00BA78D7"/>
    <w:rsid w:val="00BA7D82"/>
    <w:rsid w:val="00BB02BF"/>
    <w:rsid w:val="00BB02C3"/>
    <w:rsid w:val="00BB03C5"/>
    <w:rsid w:val="00BB0448"/>
    <w:rsid w:val="00BB0B31"/>
    <w:rsid w:val="00BB108B"/>
    <w:rsid w:val="00BB1166"/>
    <w:rsid w:val="00BB1168"/>
    <w:rsid w:val="00BB12F0"/>
    <w:rsid w:val="00BB1564"/>
    <w:rsid w:val="00BB170C"/>
    <w:rsid w:val="00BB1861"/>
    <w:rsid w:val="00BB1B22"/>
    <w:rsid w:val="00BB216F"/>
    <w:rsid w:val="00BB2EE9"/>
    <w:rsid w:val="00BB38C2"/>
    <w:rsid w:val="00BB3BD9"/>
    <w:rsid w:val="00BB3FBC"/>
    <w:rsid w:val="00BB4306"/>
    <w:rsid w:val="00BB4612"/>
    <w:rsid w:val="00BB4663"/>
    <w:rsid w:val="00BB46F8"/>
    <w:rsid w:val="00BB4E1E"/>
    <w:rsid w:val="00BB50FF"/>
    <w:rsid w:val="00BB5299"/>
    <w:rsid w:val="00BB568E"/>
    <w:rsid w:val="00BB5915"/>
    <w:rsid w:val="00BB5D3F"/>
    <w:rsid w:val="00BB5E6A"/>
    <w:rsid w:val="00BB5E8F"/>
    <w:rsid w:val="00BB5EAD"/>
    <w:rsid w:val="00BB5FE9"/>
    <w:rsid w:val="00BB6352"/>
    <w:rsid w:val="00BB6739"/>
    <w:rsid w:val="00BB6853"/>
    <w:rsid w:val="00BB6873"/>
    <w:rsid w:val="00BB6A65"/>
    <w:rsid w:val="00BB6CB4"/>
    <w:rsid w:val="00BB6D3B"/>
    <w:rsid w:val="00BB6D65"/>
    <w:rsid w:val="00BB6E80"/>
    <w:rsid w:val="00BB6F38"/>
    <w:rsid w:val="00BB7210"/>
    <w:rsid w:val="00BB741E"/>
    <w:rsid w:val="00BB77B4"/>
    <w:rsid w:val="00BB797A"/>
    <w:rsid w:val="00BC0364"/>
    <w:rsid w:val="00BC06D4"/>
    <w:rsid w:val="00BC0914"/>
    <w:rsid w:val="00BC0D6E"/>
    <w:rsid w:val="00BC0ED2"/>
    <w:rsid w:val="00BC1118"/>
    <w:rsid w:val="00BC1323"/>
    <w:rsid w:val="00BC1351"/>
    <w:rsid w:val="00BC1D11"/>
    <w:rsid w:val="00BC1EEC"/>
    <w:rsid w:val="00BC2011"/>
    <w:rsid w:val="00BC22D1"/>
    <w:rsid w:val="00BC231A"/>
    <w:rsid w:val="00BC28E8"/>
    <w:rsid w:val="00BC3133"/>
    <w:rsid w:val="00BC32A8"/>
    <w:rsid w:val="00BC32F4"/>
    <w:rsid w:val="00BC3344"/>
    <w:rsid w:val="00BC341A"/>
    <w:rsid w:val="00BC3483"/>
    <w:rsid w:val="00BC3C48"/>
    <w:rsid w:val="00BC4365"/>
    <w:rsid w:val="00BC469E"/>
    <w:rsid w:val="00BC4727"/>
    <w:rsid w:val="00BC4731"/>
    <w:rsid w:val="00BC4A88"/>
    <w:rsid w:val="00BC4DCD"/>
    <w:rsid w:val="00BC4F1C"/>
    <w:rsid w:val="00BC553D"/>
    <w:rsid w:val="00BC6063"/>
    <w:rsid w:val="00BC60A2"/>
    <w:rsid w:val="00BC617A"/>
    <w:rsid w:val="00BC63C1"/>
    <w:rsid w:val="00BC6935"/>
    <w:rsid w:val="00BC6A79"/>
    <w:rsid w:val="00BC6E9C"/>
    <w:rsid w:val="00BC71DD"/>
    <w:rsid w:val="00BC745B"/>
    <w:rsid w:val="00BC7698"/>
    <w:rsid w:val="00BC769C"/>
    <w:rsid w:val="00BC7728"/>
    <w:rsid w:val="00BC7AE5"/>
    <w:rsid w:val="00BC7DD4"/>
    <w:rsid w:val="00BC7FE0"/>
    <w:rsid w:val="00BD09BA"/>
    <w:rsid w:val="00BD0F2D"/>
    <w:rsid w:val="00BD1975"/>
    <w:rsid w:val="00BD1AD7"/>
    <w:rsid w:val="00BD2156"/>
    <w:rsid w:val="00BD233D"/>
    <w:rsid w:val="00BD2463"/>
    <w:rsid w:val="00BD2B05"/>
    <w:rsid w:val="00BD2B3E"/>
    <w:rsid w:val="00BD2B87"/>
    <w:rsid w:val="00BD2CA5"/>
    <w:rsid w:val="00BD32A8"/>
    <w:rsid w:val="00BD33DD"/>
    <w:rsid w:val="00BD3467"/>
    <w:rsid w:val="00BD3519"/>
    <w:rsid w:val="00BD355C"/>
    <w:rsid w:val="00BD3786"/>
    <w:rsid w:val="00BD398B"/>
    <w:rsid w:val="00BD39F8"/>
    <w:rsid w:val="00BD3C47"/>
    <w:rsid w:val="00BD44F5"/>
    <w:rsid w:val="00BD495D"/>
    <w:rsid w:val="00BD4C87"/>
    <w:rsid w:val="00BD53B3"/>
    <w:rsid w:val="00BD5C8C"/>
    <w:rsid w:val="00BD5DF6"/>
    <w:rsid w:val="00BD5F35"/>
    <w:rsid w:val="00BD6270"/>
    <w:rsid w:val="00BD6298"/>
    <w:rsid w:val="00BD66BB"/>
    <w:rsid w:val="00BD6790"/>
    <w:rsid w:val="00BD7015"/>
    <w:rsid w:val="00BD7365"/>
    <w:rsid w:val="00BD73BB"/>
    <w:rsid w:val="00BD743B"/>
    <w:rsid w:val="00BD746E"/>
    <w:rsid w:val="00BD7701"/>
    <w:rsid w:val="00BD77AD"/>
    <w:rsid w:val="00BD78AD"/>
    <w:rsid w:val="00BD7988"/>
    <w:rsid w:val="00BE0094"/>
    <w:rsid w:val="00BE009D"/>
    <w:rsid w:val="00BE0154"/>
    <w:rsid w:val="00BE0981"/>
    <w:rsid w:val="00BE12E7"/>
    <w:rsid w:val="00BE1A66"/>
    <w:rsid w:val="00BE1CC4"/>
    <w:rsid w:val="00BE2226"/>
    <w:rsid w:val="00BE244F"/>
    <w:rsid w:val="00BE26DD"/>
    <w:rsid w:val="00BE29BD"/>
    <w:rsid w:val="00BE2BA0"/>
    <w:rsid w:val="00BE2E78"/>
    <w:rsid w:val="00BE3305"/>
    <w:rsid w:val="00BE3348"/>
    <w:rsid w:val="00BE38AC"/>
    <w:rsid w:val="00BE3D45"/>
    <w:rsid w:val="00BE3EF3"/>
    <w:rsid w:val="00BE4109"/>
    <w:rsid w:val="00BE431C"/>
    <w:rsid w:val="00BE4379"/>
    <w:rsid w:val="00BE43EF"/>
    <w:rsid w:val="00BE473D"/>
    <w:rsid w:val="00BE4A62"/>
    <w:rsid w:val="00BE57AC"/>
    <w:rsid w:val="00BE591B"/>
    <w:rsid w:val="00BE5FEB"/>
    <w:rsid w:val="00BE6058"/>
    <w:rsid w:val="00BE6171"/>
    <w:rsid w:val="00BE638C"/>
    <w:rsid w:val="00BE6500"/>
    <w:rsid w:val="00BE65CB"/>
    <w:rsid w:val="00BE6742"/>
    <w:rsid w:val="00BE6CCC"/>
    <w:rsid w:val="00BE6D08"/>
    <w:rsid w:val="00BE6FF0"/>
    <w:rsid w:val="00BE713E"/>
    <w:rsid w:val="00BE7733"/>
    <w:rsid w:val="00BE78ED"/>
    <w:rsid w:val="00BE7B8D"/>
    <w:rsid w:val="00BF01E5"/>
    <w:rsid w:val="00BF0560"/>
    <w:rsid w:val="00BF0806"/>
    <w:rsid w:val="00BF0E4E"/>
    <w:rsid w:val="00BF13CD"/>
    <w:rsid w:val="00BF15BC"/>
    <w:rsid w:val="00BF1854"/>
    <w:rsid w:val="00BF19F2"/>
    <w:rsid w:val="00BF1B42"/>
    <w:rsid w:val="00BF1F61"/>
    <w:rsid w:val="00BF1FF7"/>
    <w:rsid w:val="00BF2172"/>
    <w:rsid w:val="00BF2589"/>
    <w:rsid w:val="00BF2712"/>
    <w:rsid w:val="00BF27D8"/>
    <w:rsid w:val="00BF2AC4"/>
    <w:rsid w:val="00BF2D83"/>
    <w:rsid w:val="00BF2F22"/>
    <w:rsid w:val="00BF30FD"/>
    <w:rsid w:val="00BF3103"/>
    <w:rsid w:val="00BF319F"/>
    <w:rsid w:val="00BF324A"/>
    <w:rsid w:val="00BF345D"/>
    <w:rsid w:val="00BF35C3"/>
    <w:rsid w:val="00BF3BB2"/>
    <w:rsid w:val="00BF3CC2"/>
    <w:rsid w:val="00BF3DE1"/>
    <w:rsid w:val="00BF3E5C"/>
    <w:rsid w:val="00BF40E4"/>
    <w:rsid w:val="00BF43F2"/>
    <w:rsid w:val="00BF447F"/>
    <w:rsid w:val="00BF4A71"/>
    <w:rsid w:val="00BF5458"/>
    <w:rsid w:val="00BF5693"/>
    <w:rsid w:val="00BF5A06"/>
    <w:rsid w:val="00BF5A36"/>
    <w:rsid w:val="00BF5D18"/>
    <w:rsid w:val="00BF5D70"/>
    <w:rsid w:val="00BF6300"/>
    <w:rsid w:val="00BF64F1"/>
    <w:rsid w:val="00BF6E6E"/>
    <w:rsid w:val="00BF6E74"/>
    <w:rsid w:val="00BF7454"/>
    <w:rsid w:val="00BF7684"/>
    <w:rsid w:val="00BF77C6"/>
    <w:rsid w:val="00C0001E"/>
    <w:rsid w:val="00C003E2"/>
    <w:rsid w:val="00C00404"/>
    <w:rsid w:val="00C004BF"/>
    <w:rsid w:val="00C00DFC"/>
    <w:rsid w:val="00C00E7D"/>
    <w:rsid w:val="00C01722"/>
    <w:rsid w:val="00C01AAB"/>
    <w:rsid w:val="00C01B33"/>
    <w:rsid w:val="00C01D12"/>
    <w:rsid w:val="00C02042"/>
    <w:rsid w:val="00C020BE"/>
    <w:rsid w:val="00C022A4"/>
    <w:rsid w:val="00C02B81"/>
    <w:rsid w:val="00C02FF4"/>
    <w:rsid w:val="00C040D2"/>
    <w:rsid w:val="00C048BD"/>
    <w:rsid w:val="00C04C10"/>
    <w:rsid w:val="00C04CA7"/>
    <w:rsid w:val="00C05046"/>
    <w:rsid w:val="00C05141"/>
    <w:rsid w:val="00C051B9"/>
    <w:rsid w:val="00C05226"/>
    <w:rsid w:val="00C052DD"/>
    <w:rsid w:val="00C05EF9"/>
    <w:rsid w:val="00C0607E"/>
    <w:rsid w:val="00C065DF"/>
    <w:rsid w:val="00C0665F"/>
    <w:rsid w:val="00C068F7"/>
    <w:rsid w:val="00C06A20"/>
    <w:rsid w:val="00C06EB4"/>
    <w:rsid w:val="00C06FE2"/>
    <w:rsid w:val="00C07666"/>
    <w:rsid w:val="00C07833"/>
    <w:rsid w:val="00C07A03"/>
    <w:rsid w:val="00C07BA6"/>
    <w:rsid w:val="00C07CA5"/>
    <w:rsid w:val="00C07F08"/>
    <w:rsid w:val="00C10614"/>
    <w:rsid w:val="00C1092C"/>
    <w:rsid w:val="00C10F59"/>
    <w:rsid w:val="00C10F77"/>
    <w:rsid w:val="00C11A4F"/>
    <w:rsid w:val="00C11C9D"/>
    <w:rsid w:val="00C1219D"/>
    <w:rsid w:val="00C1252D"/>
    <w:rsid w:val="00C1327B"/>
    <w:rsid w:val="00C132BC"/>
    <w:rsid w:val="00C13448"/>
    <w:rsid w:val="00C13607"/>
    <w:rsid w:val="00C1430C"/>
    <w:rsid w:val="00C1434F"/>
    <w:rsid w:val="00C14A61"/>
    <w:rsid w:val="00C14E60"/>
    <w:rsid w:val="00C14EF2"/>
    <w:rsid w:val="00C15333"/>
    <w:rsid w:val="00C15422"/>
    <w:rsid w:val="00C15D71"/>
    <w:rsid w:val="00C16550"/>
    <w:rsid w:val="00C16776"/>
    <w:rsid w:val="00C1694D"/>
    <w:rsid w:val="00C16A88"/>
    <w:rsid w:val="00C16DCF"/>
    <w:rsid w:val="00C16FA9"/>
    <w:rsid w:val="00C170DC"/>
    <w:rsid w:val="00C1722F"/>
    <w:rsid w:val="00C1781B"/>
    <w:rsid w:val="00C1787D"/>
    <w:rsid w:val="00C17BB8"/>
    <w:rsid w:val="00C17F6A"/>
    <w:rsid w:val="00C200E0"/>
    <w:rsid w:val="00C207EC"/>
    <w:rsid w:val="00C20B71"/>
    <w:rsid w:val="00C215A2"/>
    <w:rsid w:val="00C21826"/>
    <w:rsid w:val="00C2192C"/>
    <w:rsid w:val="00C21A63"/>
    <w:rsid w:val="00C21AD4"/>
    <w:rsid w:val="00C21B23"/>
    <w:rsid w:val="00C21B6C"/>
    <w:rsid w:val="00C21DD7"/>
    <w:rsid w:val="00C22680"/>
    <w:rsid w:val="00C226B9"/>
    <w:rsid w:val="00C2279D"/>
    <w:rsid w:val="00C227AD"/>
    <w:rsid w:val="00C227E6"/>
    <w:rsid w:val="00C22A1F"/>
    <w:rsid w:val="00C22CD2"/>
    <w:rsid w:val="00C22F6F"/>
    <w:rsid w:val="00C2308C"/>
    <w:rsid w:val="00C231F4"/>
    <w:rsid w:val="00C23A60"/>
    <w:rsid w:val="00C23BA7"/>
    <w:rsid w:val="00C23E5D"/>
    <w:rsid w:val="00C244AF"/>
    <w:rsid w:val="00C2454C"/>
    <w:rsid w:val="00C245B9"/>
    <w:rsid w:val="00C248E1"/>
    <w:rsid w:val="00C25637"/>
    <w:rsid w:val="00C259DB"/>
    <w:rsid w:val="00C259DD"/>
    <w:rsid w:val="00C25AE7"/>
    <w:rsid w:val="00C25C08"/>
    <w:rsid w:val="00C25F50"/>
    <w:rsid w:val="00C2659F"/>
    <w:rsid w:val="00C26956"/>
    <w:rsid w:val="00C26A8A"/>
    <w:rsid w:val="00C26EB8"/>
    <w:rsid w:val="00C272E1"/>
    <w:rsid w:val="00C27C45"/>
    <w:rsid w:val="00C27CFC"/>
    <w:rsid w:val="00C27E51"/>
    <w:rsid w:val="00C30129"/>
    <w:rsid w:val="00C30320"/>
    <w:rsid w:val="00C304DB"/>
    <w:rsid w:val="00C30994"/>
    <w:rsid w:val="00C30EBD"/>
    <w:rsid w:val="00C31057"/>
    <w:rsid w:val="00C315A5"/>
    <w:rsid w:val="00C31897"/>
    <w:rsid w:val="00C31E69"/>
    <w:rsid w:val="00C32025"/>
    <w:rsid w:val="00C320B8"/>
    <w:rsid w:val="00C320DD"/>
    <w:rsid w:val="00C3298E"/>
    <w:rsid w:val="00C32CBA"/>
    <w:rsid w:val="00C32F87"/>
    <w:rsid w:val="00C3300E"/>
    <w:rsid w:val="00C33290"/>
    <w:rsid w:val="00C33425"/>
    <w:rsid w:val="00C334EA"/>
    <w:rsid w:val="00C33840"/>
    <w:rsid w:val="00C33BF8"/>
    <w:rsid w:val="00C33DA0"/>
    <w:rsid w:val="00C341B7"/>
    <w:rsid w:val="00C3422D"/>
    <w:rsid w:val="00C34425"/>
    <w:rsid w:val="00C34525"/>
    <w:rsid w:val="00C345C1"/>
    <w:rsid w:val="00C3472B"/>
    <w:rsid w:val="00C347A7"/>
    <w:rsid w:val="00C34841"/>
    <w:rsid w:val="00C34959"/>
    <w:rsid w:val="00C34A96"/>
    <w:rsid w:val="00C34AA3"/>
    <w:rsid w:val="00C34B50"/>
    <w:rsid w:val="00C34C85"/>
    <w:rsid w:val="00C34CC2"/>
    <w:rsid w:val="00C34DB0"/>
    <w:rsid w:val="00C353C5"/>
    <w:rsid w:val="00C35846"/>
    <w:rsid w:val="00C35AD1"/>
    <w:rsid w:val="00C3604D"/>
    <w:rsid w:val="00C3612F"/>
    <w:rsid w:val="00C362FA"/>
    <w:rsid w:val="00C364DF"/>
    <w:rsid w:val="00C364F0"/>
    <w:rsid w:val="00C36D8B"/>
    <w:rsid w:val="00C37055"/>
    <w:rsid w:val="00C375BA"/>
    <w:rsid w:val="00C3767C"/>
    <w:rsid w:val="00C37970"/>
    <w:rsid w:val="00C37974"/>
    <w:rsid w:val="00C40006"/>
    <w:rsid w:val="00C4003C"/>
    <w:rsid w:val="00C402EE"/>
    <w:rsid w:val="00C405D1"/>
    <w:rsid w:val="00C4079D"/>
    <w:rsid w:val="00C40A94"/>
    <w:rsid w:val="00C40AFF"/>
    <w:rsid w:val="00C40D15"/>
    <w:rsid w:val="00C40E1B"/>
    <w:rsid w:val="00C41638"/>
    <w:rsid w:val="00C41D6D"/>
    <w:rsid w:val="00C42509"/>
    <w:rsid w:val="00C4269E"/>
    <w:rsid w:val="00C426DC"/>
    <w:rsid w:val="00C42CCF"/>
    <w:rsid w:val="00C42D8D"/>
    <w:rsid w:val="00C431EC"/>
    <w:rsid w:val="00C4339B"/>
    <w:rsid w:val="00C43505"/>
    <w:rsid w:val="00C435AE"/>
    <w:rsid w:val="00C43F88"/>
    <w:rsid w:val="00C44484"/>
    <w:rsid w:val="00C4481E"/>
    <w:rsid w:val="00C44C46"/>
    <w:rsid w:val="00C44CB3"/>
    <w:rsid w:val="00C44D11"/>
    <w:rsid w:val="00C4515E"/>
    <w:rsid w:val="00C45262"/>
    <w:rsid w:val="00C45363"/>
    <w:rsid w:val="00C45869"/>
    <w:rsid w:val="00C45BAC"/>
    <w:rsid w:val="00C45EA4"/>
    <w:rsid w:val="00C46AA2"/>
    <w:rsid w:val="00C46CA6"/>
    <w:rsid w:val="00C4725C"/>
    <w:rsid w:val="00C473B7"/>
    <w:rsid w:val="00C477DE"/>
    <w:rsid w:val="00C504E4"/>
    <w:rsid w:val="00C50A6D"/>
    <w:rsid w:val="00C513E2"/>
    <w:rsid w:val="00C51682"/>
    <w:rsid w:val="00C5191C"/>
    <w:rsid w:val="00C51B28"/>
    <w:rsid w:val="00C51D2F"/>
    <w:rsid w:val="00C52132"/>
    <w:rsid w:val="00C52234"/>
    <w:rsid w:val="00C5285B"/>
    <w:rsid w:val="00C529D5"/>
    <w:rsid w:val="00C52A5F"/>
    <w:rsid w:val="00C52B9A"/>
    <w:rsid w:val="00C530D7"/>
    <w:rsid w:val="00C533D9"/>
    <w:rsid w:val="00C536BE"/>
    <w:rsid w:val="00C53C1B"/>
    <w:rsid w:val="00C53C9E"/>
    <w:rsid w:val="00C5403E"/>
    <w:rsid w:val="00C54200"/>
    <w:rsid w:val="00C54820"/>
    <w:rsid w:val="00C54945"/>
    <w:rsid w:val="00C54A68"/>
    <w:rsid w:val="00C54F91"/>
    <w:rsid w:val="00C551E5"/>
    <w:rsid w:val="00C552A6"/>
    <w:rsid w:val="00C55677"/>
    <w:rsid w:val="00C55E61"/>
    <w:rsid w:val="00C55F02"/>
    <w:rsid w:val="00C55F31"/>
    <w:rsid w:val="00C562E8"/>
    <w:rsid w:val="00C56882"/>
    <w:rsid w:val="00C57144"/>
    <w:rsid w:val="00C578F2"/>
    <w:rsid w:val="00C57BD6"/>
    <w:rsid w:val="00C57C0B"/>
    <w:rsid w:val="00C604E4"/>
    <w:rsid w:val="00C60A7D"/>
    <w:rsid w:val="00C60E89"/>
    <w:rsid w:val="00C61145"/>
    <w:rsid w:val="00C614B9"/>
    <w:rsid w:val="00C61926"/>
    <w:rsid w:val="00C61943"/>
    <w:rsid w:val="00C61A6F"/>
    <w:rsid w:val="00C61BBB"/>
    <w:rsid w:val="00C6211A"/>
    <w:rsid w:val="00C6224B"/>
    <w:rsid w:val="00C6273F"/>
    <w:rsid w:val="00C62906"/>
    <w:rsid w:val="00C62989"/>
    <w:rsid w:val="00C62A9C"/>
    <w:rsid w:val="00C62AAF"/>
    <w:rsid w:val="00C62B1A"/>
    <w:rsid w:val="00C62CE6"/>
    <w:rsid w:val="00C62D00"/>
    <w:rsid w:val="00C63130"/>
    <w:rsid w:val="00C63B87"/>
    <w:rsid w:val="00C6406E"/>
    <w:rsid w:val="00C641BF"/>
    <w:rsid w:val="00C64362"/>
    <w:rsid w:val="00C647DB"/>
    <w:rsid w:val="00C64A83"/>
    <w:rsid w:val="00C64BE8"/>
    <w:rsid w:val="00C65400"/>
    <w:rsid w:val="00C65A4E"/>
    <w:rsid w:val="00C65CAE"/>
    <w:rsid w:val="00C65E5D"/>
    <w:rsid w:val="00C65F73"/>
    <w:rsid w:val="00C663B8"/>
    <w:rsid w:val="00C663C1"/>
    <w:rsid w:val="00C664D1"/>
    <w:rsid w:val="00C665A7"/>
    <w:rsid w:val="00C668E4"/>
    <w:rsid w:val="00C66B82"/>
    <w:rsid w:val="00C66C47"/>
    <w:rsid w:val="00C671BB"/>
    <w:rsid w:val="00C6721D"/>
    <w:rsid w:val="00C67417"/>
    <w:rsid w:val="00C6742B"/>
    <w:rsid w:val="00C679C4"/>
    <w:rsid w:val="00C67A0B"/>
    <w:rsid w:val="00C67A4E"/>
    <w:rsid w:val="00C67A65"/>
    <w:rsid w:val="00C67B77"/>
    <w:rsid w:val="00C67E5F"/>
    <w:rsid w:val="00C67F76"/>
    <w:rsid w:val="00C70471"/>
    <w:rsid w:val="00C70480"/>
    <w:rsid w:val="00C70504"/>
    <w:rsid w:val="00C70748"/>
    <w:rsid w:val="00C70B94"/>
    <w:rsid w:val="00C71441"/>
    <w:rsid w:val="00C71491"/>
    <w:rsid w:val="00C71DB2"/>
    <w:rsid w:val="00C71E53"/>
    <w:rsid w:val="00C71F14"/>
    <w:rsid w:val="00C721A2"/>
    <w:rsid w:val="00C727BC"/>
    <w:rsid w:val="00C72E35"/>
    <w:rsid w:val="00C7332C"/>
    <w:rsid w:val="00C73470"/>
    <w:rsid w:val="00C734AD"/>
    <w:rsid w:val="00C73735"/>
    <w:rsid w:val="00C7385B"/>
    <w:rsid w:val="00C7396C"/>
    <w:rsid w:val="00C739B6"/>
    <w:rsid w:val="00C73E29"/>
    <w:rsid w:val="00C74061"/>
    <w:rsid w:val="00C74096"/>
    <w:rsid w:val="00C745B9"/>
    <w:rsid w:val="00C74C31"/>
    <w:rsid w:val="00C74CB9"/>
    <w:rsid w:val="00C74FA5"/>
    <w:rsid w:val="00C75237"/>
    <w:rsid w:val="00C75354"/>
    <w:rsid w:val="00C75A95"/>
    <w:rsid w:val="00C76644"/>
    <w:rsid w:val="00C76881"/>
    <w:rsid w:val="00C76899"/>
    <w:rsid w:val="00C76ADF"/>
    <w:rsid w:val="00C76D95"/>
    <w:rsid w:val="00C76EA4"/>
    <w:rsid w:val="00C77157"/>
    <w:rsid w:val="00C774E9"/>
    <w:rsid w:val="00C77800"/>
    <w:rsid w:val="00C77824"/>
    <w:rsid w:val="00C77D7E"/>
    <w:rsid w:val="00C802B4"/>
    <w:rsid w:val="00C80352"/>
    <w:rsid w:val="00C806CC"/>
    <w:rsid w:val="00C80DA0"/>
    <w:rsid w:val="00C81190"/>
    <w:rsid w:val="00C81439"/>
    <w:rsid w:val="00C81923"/>
    <w:rsid w:val="00C8199C"/>
    <w:rsid w:val="00C81A0E"/>
    <w:rsid w:val="00C81B8C"/>
    <w:rsid w:val="00C81E66"/>
    <w:rsid w:val="00C81EB9"/>
    <w:rsid w:val="00C82056"/>
    <w:rsid w:val="00C82211"/>
    <w:rsid w:val="00C82484"/>
    <w:rsid w:val="00C82D8A"/>
    <w:rsid w:val="00C832DE"/>
    <w:rsid w:val="00C8347D"/>
    <w:rsid w:val="00C83483"/>
    <w:rsid w:val="00C83663"/>
    <w:rsid w:val="00C83D81"/>
    <w:rsid w:val="00C83DA8"/>
    <w:rsid w:val="00C83DEB"/>
    <w:rsid w:val="00C83E11"/>
    <w:rsid w:val="00C83E25"/>
    <w:rsid w:val="00C83FA9"/>
    <w:rsid w:val="00C842DA"/>
    <w:rsid w:val="00C84519"/>
    <w:rsid w:val="00C84745"/>
    <w:rsid w:val="00C847DD"/>
    <w:rsid w:val="00C84A44"/>
    <w:rsid w:val="00C84E7E"/>
    <w:rsid w:val="00C85287"/>
    <w:rsid w:val="00C853D3"/>
    <w:rsid w:val="00C85456"/>
    <w:rsid w:val="00C85731"/>
    <w:rsid w:val="00C85773"/>
    <w:rsid w:val="00C859A9"/>
    <w:rsid w:val="00C85A56"/>
    <w:rsid w:val="00C85B06"/>
    <w:rsid w:val="00C85E3F"/>
    <w:rsid w:val="00C864F0"/>
    <w:rsid w:val="00C8659D"/>
    <w:rsid w:val="00C866FF"/>
    <w:rsid w:val="00C8670F"/>
    <w:rsid w:val="00C86A1D"/>
    <w:rsid w:val="00C86B71"/>
    <w:rsid w:val="00C86D78"/>
    <w:rsid w:val="00C86E0C"/>
    <w:rsid w:val="00C86EEC"/>
    <w:rsid w:val="00C87046"/>
    <w:rsid w:val="00C87075"/>
    <w:rsid w:val="00C87101"/>
    <w:rsid w:val="00C87126"/>
    <w:rsid w:val="00C8761B"/>
    <w:rsid w:val="00C87A6B"/>
    <w:rsid w:val="00C87B72"/>
    <w:rsid w:val="00C87D9E"/>
    <w:rsid w:val="00C90313"/>
    <w:rsid w:val="00C908CC"/>
    <w:rsid w:val="00C91070"/>
    <w:rsid w:val="00C91165"/>
    <w:rsid w:val="00C912E3"/>
    <w:rsid w:val="00C91675"/>
    <w:rsid w:val="00C9186B"/>
    <w:rsid w:val="00C91FF5"/>
    <w:rsid w:val="00C92825"/>
    <w:rsid w:val="00C92BF1"/>
    <w:rsid w:val="00C92DBA"/>
    <w:rsid w:val="00C92EF4"/>
    <w:rsid w:val="00C9324F"/>
    <w:rsid w:val="00C932C0"/>
    <w:rsid w:val="00C932F1"/>
    <w:rsid w:val="00C93693"/>
    <w:rsid w:val="00C937E1"/>
    <w:rsid w:val="00C93958"/>
    <w:rsid w:val="00C93970"/>
    <w:rsid w:val="00C939B6"/>
    <w:rsid w:val="00C939BA"/>
    <w:rsid w:val="00C93A75"/>
    <w:rsid w:val="00C93E93"/>
    <w:rsid w:val="00C94349"/>
    <w:rsid w:val="00C947EC"/>
    <w:rsid w:val="00C94884"/>
    <w:rsid w:val="00C949E8"/>
    <w:rsid w:val="00C94C2B"/>
    <w:rsid w:val="00C94C3B"/>
    <w:rsid w:val="00C94EA1"/>
    <w:rsid w:val="00C95122"/>
    <w:rsid w:val="00C9544F"/>
    <w:rsid w:val="00C95B46"/>
    <w:rsid w:val="00C95DE0"/>
    <w:rsid w:val="00C95E6A"/>
    <w:rsid w:val="00C960D9"/>
    <w:rsid w:val="00C96467"/>
    <w:rsid w:val="00C968A2"/>
    <w:rsid w:val="00C97609"/>
    <w:rsid w:val="00C976E5"/>
    <w:rsid w:val="00C976F2"/>
    <w:rsid w:val="00C97702"/>
    <w:rsid w:val="00C97DE4"/>
    <w:rsid w:val="00C97DE6"/>
    <w:rsid w:val="00C97FC6"/>
    <w:rsid w:val="00CA00BB"/>
    <w:rsid w:val="00CA035D"/>
    <w:rsid w:val="00CA0480"/>
    <w:rsid w:val="00CA13A8"/>
    <w:rsid w:val="00CA1BFF"/>
    <w:rsid w:val="00CA2008"/>
    <w:rsid w:val="00CA2358"/>
    <w:rsid w:val="00CA2B58"/>
    <w:rsid w:val="00CA2D77"/>
    <w:rsid w:val="00CA2E3F"/>
    <w:rsid w:val="00CA31E6"/>
    <w:rsid w:val="00CA368B"/>
    <w:rsid w:val="00CA38D2"/>
    <w:rsid w:val="00CA3994"/>
    <w:rsid w:val="00CA39A9"/>
    <w:rsid w:val="00CA3C40"/>
    <w:rsid w:val="00CA3FA3"/>
    <w:rsid w:val="00CA3FA5"/>
    <w:rsid w:val="00CA428F"/>
    <w:rsid w:val="00CA469A"/>
    <w:rsid w:val="00CA46E4"/>
    <w:rsid w:val="00CA4C67"/>
    <w:rsid w:val="00CA4E49"/>
    <w:rsid w:val="00CA52D3"/>
    <w:rsid w:val="00CA53A3"/>
    <w:rsid w:val="00CA56FA"/>
    <w:rsid w:val="00CA5701"/>
    <w:rsid w:val="00CA5710"/>
    <w:rsid w:val="00CA591A"/>
    <w:rsid w:val="00CA599E"/>
    <w:rsid w:val="00CA5BF0"/>
    <w:rsid w:val="00CA5F59"/>
    <w:rsid w:val="00CA6080"/>
    <w:rsid w:val="00CA67DD"/>
    <w:rsid w:val="00CA68F8"/>
    <w:rsid w:val="00CA6FBE"/>
    <w:rsid w:val="00CA73D8"/>
    <w:rsid w:val="00CA7759"/>
    <w:rsid w:val="00CA77E1"/>
    <w:rsid w:val="00CA79A5"/>
    <w:rsid w:val="00CB027A"/>
    <w:rsid w:val="00CB028A"/>
    <w:rsid w:val="00CB0704"/>
    <w:rsid w:val="00CB07BD"/>
    <w:rsid w:val="00CB0E26"/>
    <w:rsid w:val="00CB1465"/>
    <w:rsid w:val="00CB1629"/>
    <w:rsid w:val="00CB1B59"/>
    <w:rsid w:val="00CB1ED1"/>
    <w:rsid w:val="00CB1F65"/>
    <w:rsid w:val="00CB2086"/>
    <w:rsid w:val="00CB2459"/>
    <w:rsid w:val="00CB28E4"/>
    <w:rsid w:val="00CB29B8"/>
    <w:rsid w:val="00CB2D5A"/>
    <w:rsid w:val="00CB2FD7"/>
    <w:rsid w:val="00CB30F6"/>
    <w:rsid w:val="00CB396A"/>
    <w:rsid w:val="00CB3C66"/>
    <w:rsid w:val="00CB3E31"/>
    <w:rsid w:val="00CB3E6A"/>
    <w:rsid w:val="00CB45FA"/>
    <w:rsid w:val="00CB47F2"/>
    <w:rsid w:val="00CB4808"/>
    <w:rsid w:val="00CB48EA"/>
    <w:rsid w:val="00CB4992"/>
    <w:rsid w:val="00CB53DE"/>
    <w:rsid w:val="00CB5993"/>
    <w:rsid w:val="00CB5B29"/>
    <w:rsid w:val="00CB68A9"/>
    <w:rsid w:val="00CB68C1"/>
    <w:rsid w:val="00CB737A"/>
    <w:rsid w:val="00CB739C"/>
    <w:rsid w:val="00CB7485"/>
    <w:rsid w:val="00CB7681"/>
    <w:rsid w:val="00CB76C3"/>
    <w:rsid w:val="00CB788F"/>
    <w:rsid w:val="00CB7E0C"/>
    <w:rsid w:val="00CB7FB3"/>
    <w:rsid w:val="00CC03B4"/>
    <w:rsid w:val="00CC03C3"/>
    <w:rsid w:val="00CC0747"/>
    <w:rsid w:val="00CC0AE5"/>
    <w:rsid w:val="00CC0B47"/>
    <w:rsid w:val="00CC0C2B"/>
    <w:rsid w:val="00CC0C46"/>
    <w:rsid w:val="00CC102B"/>
    <w:rsid w:val="00CC224D"/>
    <w:rsid w:val="00CC22E5"/>
    <w:rsid w:val="00CC26A9"/>
    <w:rsid w:val="00CC2815"/>
    <w:rsid w:val="00CC28F6"/>
    <w:rsid w:val="00CC2978"/>
    <w:rsid w:val="00CC29C4"/>
    <w:rsid w:val="00CC2CEB"/>
    <w:rsid w:val="00CC3581"/>
    <w:rsid w:val="00CC39CF"/>
    <w:rsid w:val="00CC3B83"/>
    <w:rsid w:val="00CC3C58"/>
    <w:rsid w:val="00CC4469"/>
    <w:rsid w:val="00CC46B0"/>
    <w:rsid w:val="00CC4934"/>
    <w:rsid w:val="00CC502B"/>
    <w:rsid w:val="00CC50DA"/>
    <w:rsid w:val="00CC51C6"/>
    <w:rsid w:val="00CC52A4"/>
    <w:rsid w:val="00CC5687"/>
    <w:rsid w:val="00CC6917"/>
    <w:rsid w:val="00CC69AF"/>
    <w:rsid w:val="00CC6A6E"/>
    <w:rsid w:val="00CC7211"/>
    <w:rsid w:val="00CC72EF"/>
    <w:rsid w:val="00CC73BC"/>
    <w:rsid w:val="00CC765B"/>
    <w:rsid w:val="00CC7788"/>
    <w:rsid w:val="00CC7885"/>
    <w:rsid w:val="00CC7FEA"/>
    <w:rsid w:val="00CD0111"/>
    <w:rsid w:val="00CD014B"/>
    <w:rsid w:val="00CD01BB"/>
    <w:rsid w:val="00CD10FE"/>
    <w:rsid w:val="00CD1129"/>
    <w:rsid w:val="00CD11A9"/>
    <w:rsid w:val="00CD1252"/>
    <w:rsid w:val="00CD151E"/>
    <w:rsid w:val="00CD223F"/>
    <w:rsid w:val="00CD259E"/>
    <w:rsid w:val="00CD28B1"/>
    <w:rsid w:val="00CD2A35"/>
    <w:rsid w:val="00CD2B5F"/>
    <w:rsid w:val="00CD2C18"/>
    <w:rsid w:val="00CD326E"/>
    <w:rsid w:val="00CD33CB"/>
    <w:rsid w:val="00CD3420"/>
    <w:rsid w:val="00CD34F3"/>
    <w:rsid w:val="00CD4374"/>
    <w:rsid w:val="00CD4644"/>
    <w:rsid w:val="00CD4C07"/>
    <w:rsid w:val="00CD515D"/>
    <w:rsid w:val="00CD5168"/>
    <w:rsid w:val="00CD5256"/>
    <w:rsid w:val="00CD541F"/>
    <w:rsid w:val="00CD5B8B"/>
    <w:rsid w:val="00CD5D02"/>
    <w:rsid w:val="00CD66B5"/>
    <w:rsid w:val="00CD6C19"/>
    <w:rsid w:val="00CD6DB1"/>
    <w:rsid w:val="00CD70F0"/>
    <w:rsid w:val="00CD713B"/>
    <w:rsid w:val="00CD7625"/>
    <w:rsid w:val="00CD76B1"/>
    <w:rsid w:val="00CD7741"/>
    <w:rsid w:val="00CD7887"/>
    <w:rsid w:val="00CD7AFE"/>
    <w:rsid w:val="00CE03C3"/>
    <w:rsid w:val="00CE0D27"/>
    <w:rsid w:val="00CE0E04"/>
    <w:rsid w:val="00CE105F"/>
    <w:rsid w:val="00CE1240"/>
    <w:rsid w:val="00CE1590"/>
    <w:rsid w:val="00CE17AC"/>
    <w:rsid w:val="00CE1879"/>
    <w:rsid w:val="00CE1C29"/>
    <w:rsid w:val="00CE1CEC"/>
    <w:rsid w:val="00CE1E78"/>
    <w:rsid w:val="00CE20DB"/>
    <w:rsid w:val="00CE2230"/>
    <w:rsid w:val="00CE24D1"/>
    <w:rsid w:val="00CE2516"/>
    <w:rsid w:val="00CE25F6"/>
    <w:rsid w:val="00CE267A"/>
    <w:rsid w:val="00CE273C"/>
    <w:rsid w:val="00CE2E51"/>
    <w:rsid w:val="00CE2E71"/>
    <w:rsid w:val="00CE2F3E"/>
    <w:rsid w:val="00CE3043"/>
    <w:rsid w:val="00CE339C"/>
    <w:rsid w:val="00CE33F3"/>
    <w:rsid w:val="00CE36F2"/>
    <w:rsid w:val="00CE378C"/>
    <w:rsid w:val="00CE4242"/>
    <w:rsid w:val="00CE42FE"/>
    <w:rsid w:val="00CE4C8C"/>
    <w:rsid w:val="00CE4EA4"/>
    <w:rsid w:val="00CE4F22"/>
    <w:rsid w:val="00CE51DA"/>
    <w:rsid w:val="00CE5214"/>
    <w:rsid w:val="00CE5353"/>
    <w:rsid w:val="00CE5B3F"/>
    <w:rsid w:val="00CE5CE9"/>
    <w:rsid w:val="00CE60AD"/>
    <w:rsid w:val="00CE6290"/>
    <w:rsid w:val="00CE64B2"/>
    <w:rsid w:val="00CE64FA"/>
    <w:rsid w:val="00CE6973"/>
    <w:rsid w:val="00CE7095"/>
    <w:rsid w:val="00CE75DB"/>
    <w:rsid w:val="00CE79FE"/>
    <w:rsid w:val="00CE7BE0"/>
    <w:rsid w:val="00CE7EFA"/>
    <w:rsid w:val="00CF02D8"/>
    <w:rsid w:val="00CF070A"/>
    <w:rsid w:val="00CF08E5"/>
    <w:rsid w:val="00CF0992"/>
    <w:rsid w:val="00CF0F3C"/>
    <w:rsid w:val="00CF16DC"/>
    <w:rsid w:val="00CF191C"/>
    <w:rsid w:val="00CF1AA9"/>
    <w:rsid w:val="00CF2480"/>
    <w:rsid w:val="00CF2816"/>
    <w:rsid w:val="00CF2887"/>
    <w:rsid w:val="00CF29A1"/>
    <w:rsid w:val="00CF2C40"/>
    <w:rsid w:val="00CF2C56"/>
    <w:rsid w:val="00CF3EF3"/>
    <w:rsid w:val="00CF4128"/>
    <w:rsid w:val="00CF49B9"/>
    <w:rsid w:val="00CF4D66"/>
    <w:rsid w:val="00CF4DE0"/>
    <w:rsid w:val="00CF509D"/>
    <w:rsid w:val="00CF510C"/>
    <w:rsid w:val="00CF5595"/>
    <w:rsid w:val="00CF5831"/>
    <w:rsid w:val="00CF6503"/>
    <w:rsid w:val="00CF6782"/>
    <w:rsid w:val="00CF69F3"/>
    <w:rsid w:val="00CF6C4E"/>
    <w:rsid w:val="00CF6DC1"/>
    <w:rsid w:val="00CF76B8"/>
    <w:rsid w:val="00CF783D"/>
    <w:rsid w:val="00D006AC"/>
    <w:rsid w:val="00D00724"/>
    <w:rsid w:val="00D00731"/>
    <w:rsid w:val="00D00854"/>
    <w:rsid w:val="00D00E95"/>
    <w:rsid w:val="00D01169"/>
    <w:rsid w:val="00D012BC"/>
    <w:rsid w:val="00D016D7"/>
    <w:rsid w:val="00D01755"/>
    <w:rsid w:val="00D01883"/>
    <w:rsid w:val="00D01B2B"/>
    <w:rsid w:val="00D01B63"/>
    <w:rsid w:val="00D01BC2"/>
    <w:rsid w:val="00D0221B"/>
    <w:rsid w:val="00D02AD1"/>
    <w:rsid w:val="00D0339E"/>
    <w:rsid w:val="00D03439"/>
    <w:rsid w:val="00D03C29"/>
    <w:rsid w:val="00D03D77"/>
    <w:rsid w:val="00D03F40"/>
    <w:rsid w:val="00D041F5"/>
    <w:rsid w:val="00D04A43"/>
    <w:rsid w:val="00D0505C"/>
    <w:rsid w:val="00D052CC"/>
    <w:rsid w:val="00D05399"/>
    <w:rsid w:val="00D05747"/>
    <w:rsid w:val="00D05A53"/>
    <w:rsid w:val="00D05B71"/>
    <w:rsid w:val="00D05EFA"/>
    <w:rsid w:val="00D05F46"/>
    <w:rsid w:val="00D05F52"/>
    <w:rsid w:val="00D06306"/>
    <w:rsid w:val="00D0633B"/>
    <w:rsid w:val="00D063C2"/>
    <w:rsid w:val="00D06ACB"/>
    <w:rsid w:val="00D06D26"/>
    <w:rsid w:val="00D06DF3"/>
    <w:rsid w:val="00D07022"/>
    <w:rsid w:val="00D0716A"/>
    <w:rsid w:val="00D07314"/>
    <w:rsid w:val="00D0771B"/>
    <w:rsid w:val="00D077E7"/>
    <w:rsid w:val="00D07BEC"/>
    <w:rsid w:val="00D104D0"/>
    <w:rsid w:val="00D10559"/>
    <w:rsid w:val="00D10652"/>
    <w:rsid w:val="00D10A5B"/>
    <w:rsid w:val="00D10BC2"/>
    <w:rsid w:val="00D10CB8"/>
    <w:rsid w:val="00D11104"/>
    <w:rsid w:val="00D11136"/>
    <w:rsid w:val="00D1147E"/>
    <w:rsid w:val="00D1163F"/>
    <w:rsid w:val="00D1197A"/>
    <w:rsid w:val="00D119DA"/>
    <w:rsid w:val="00D11ADC"/>
    <w:rsid w:val="00D11B45"/>
    <w:rsid w:val="00D11F3E"/>
    <w:rsid w:val="00D12083"/>
    <w:rsid w:val="00D1216C"/>
    <w:rsid w:val="00D121CB"/>
    <w:rsid w:val="00D12274"/>
    <w:rsid w:val="00D12596"/>
    <w:rsid w:val="00D13192"/>
    <w:rsid w:val="00D132C2"/>
    <w:rsid w:val="00D132D4"/>
    <w:rsid w:val="00D1359C"/>
    <w:rsid w:val="00D13946"/>
    <w:rsid w:val="00D139DC"/>
    <w:rsid w:val="00D13BC1"/>
    <w:rsid w:val="00D13D0D"/>
    <w:rsid w:val="00D14145"/>
    <w:rsid w:val="00D141F1"/>
    <w:rsid w:val="00D1431C"/>
    <w:rsid w:val="00D1432D"/>
    <w:rsid w:val="00D1457F"/>
    <w:rsid w:val="00D148FC"/>
    <w:rsid w:val="00D14CC1"/>
    <w:rsid w:val="00D14D98"/>
    <w:rsid w:val="00D14DE9"/>
    <w:rsid w:val="00D15049"/>
    <w:rsid w:val="00D15074"/>
    <w:rsid w:val="00D15109"/>
    <w:rsid w:val="00D158C9"/>
    <w:rsid w:val="00D15DED"/>
    <w:rsid w:val="00D16034"/>
    <w:rsid w:val="00D1636E"/>
    <w:rsid w:val="00D16B0A"/>
    <w:rsid w:val="00D17104"/>
    <w:rsid w:val="00D17310"/>
    <w:rsid w:val="00D17550"/>
    <w:rsid w:val="00D17743"/>
    <w:rsid w:val="00D177E1"/>
    <w:rsid w:val="00D17B39"/>
    <w:rsid w:val="00D17DA7"/>
    <w:rsid w:val="00D17DCB"/>
    <w:rsid w:val="00D204EB"/>
    <w:rsid w:val="00D20DD0"/>
    <w:rsid w:val="00D21041"/>
    <w:rsid w:val="00D213D3"/>
    <w:rsid w:val="00D214BA"/>
    <w:rsid w:val="00D21736"/>
    <w:rsid w:val="00D21839"/>
    <w:rsid w:val="00D21B61"/>
    <w:rsid w:val="00D21BEA"/>
    <w:rsid w:val="00D21CD9"/>
    <w:rsid w:val="00D21E27"/>
    <w:rsid w:val="00D21F6A"/>
    <w:rsid w:val="00D22078"/>
    <w:rsid w:val="00D2220E"/>
    <w:rsid w:val="00D22944"/>
    <w:rsid w:val="00D22A03"/>
    <w:rsid w:val="00D22CCA"/>
    <w:rsid w:val="00D22F1D"/>
    <w:rsid w:val="00D23040"/>
    <w:rsid w:val="00D2313F"/>
    <w:rsid w:val="00D2338C"/>
    <w:rsid w:val="00D2355D"/>
    <w:rsid w:val="00D2365B"/>
    <w:rsid w:val="00D23B25"/>
    <w:rsid w:val="00D23EEF"/>
    <w:rsid w:val="00D23FF2"/>
    <w:rsid w:val="00D2432A"/>
    <w:rsid w:val="00D2485C"/>
    <w:rsid w:val="00D249D8"/>
    <w:rsid w:val="00D25A88"/>
    <w:rsid w:val="00D25BBA"/>
    <w:rsid w:val="00D2606C"/>
    <w:rsid w:val="00D2620F"/>
    <w:rsid w:val="00D2631C"/>
    <w:rsid w:val="00D26474"/>
    <w:rsid w:val="00D26918"/>
    <w:rsid w:val="00D26F78"/>
    <w:rsid w:val="00D26FB6"/>
    <w:rsid w:val="00D27CE8"/>
    <w:rsid w:val="00D27E3A"/>
    <w:rsid w:val="00D27EC6"/>
    <w:rsid w:val="00D300BC"/>
    <w:rsid w:val="00D300EB"/>
    <w:rsid w:val="00D307D1"/>
    <w:rsid w:val="00D30998"/>
    <w:rsid w:val="00D30E14"/>
    <w:rsid w:val="00D3104E"/>
    <w:rsid w:val="00D3158E"/>
    <w:rsid w:val="00D317B5"/>
    <w:rsid w:val="00D318BF"/>
    <w:rsid w:val="00D318E4"/>
    <w:rsid w:val="00D31CB1"/>
    <w:rsid w:val="00D31E3A"/>
    <w:rsid w:val="00D322C2"/>
    <w:rsid w:val="00D322D9"/>
    <w:rsid w:val="00D32460"/>
    <w:rsid w:val="00D324BF"/>
    <w:rsid w:val="00D326F6"/>
    <w:rsid w:val="00D32816"/>
    <w:rsid w:val="00D32CCA"/>
    <w:rsid w:val="00D32E8E"/>
    <w:rsid w:val="00D332C0"/>
    <w:rsid w:val="00D3339C"/>
    <w:rsid w:val="00D3364B"/>
    <w:rsid w:val="00D3369B"/>
    <w:rsid w:val="00D33CDB"/>
    <w:rsid w:val="00D33FB9"/>
    <w:rsid w:val="00D34028"/>
    <w:rsid w:val="00D3403E"/>
    <w:rsid w:val="00D340A4"/>
    <w:rsid w:val="00D3411D"/>
    <w:rsid w:val="00D343F9"/>
    <w:rsid w:val="00D344A5"/>
    <w:rsid w:val="00D34656"/>
    <w:rsid w:val="00D34865"/>
    <w:rsid w:val="00D34A7D"/>
    <w:rsid w:val="00D34CF4"/>
    <w:rsid w:val="00D3510E"/>
    <w:rsid w:val="00D35162"/>
    <w:rsid w:val="00D3537E"/>
    <w:rsid w:val="00D35E34"/>
    <w:rsid w:val="00D35FB2"/>
    <w:rsid w:val="00D35FB7"/>
    <w:rsid w:val="00D3602B"/>
    <w:rsid w:val="00D36122"/>
    <w:rsid w:val="00D36135"/>
    <w:rsid w:val="00D3628F"/>
    <w:rsid w:val="00D363FF"/>
    <w:rsid w:val="00D3651C"/>
    <w:rsid w:val="00D36A59"/>
    <w:rsid w:val="00D36B73"/>
    <w:rsid w:val="00D36C46"/>
    <w:rsid w:val="00D36D50"/>
    <w:rsid w:val="00D37026"/>
    <w:rsid w:val="00D370DB"/>
    <w:rsid w:val="00D374FE"/>
    <w:rsid w:val="00D37B09"/>
    <w:rsid w:val="00D4001E"/>
    <w:rsid w:val="00D40231"/>
    <w:rsid w:val="00D406A2"/>
    <w:rsid w:val="00D408D6"/>
    <w:rsid w:val="00D41051"/>
    <w:rsid w:val="00D4141C"/>
    <w:rsid w:val="00D415AB"/>
    <w:rsid w:val="00D4183E"/>
    <w:rsid w:val="00D4184E"/>
    <w:rsid w:val="00D41D99"/>
    <w:rsid w:val="00D41FA6"/>
    <w:rsid w:val="00D4239B"/>
    <w:rsid w:val="00D4296D"/>
    <w:rsid w:val="00D42C04"/>
    <w:rsid w:val="00D442C8"/>
    <w:rsid w:val="00D44521"/>
    <w:rsid w:val="00D446F8"/>
    <w:rsid w:val="00D447E6"/>
    <w:rsid w:val="00D44B18"/>
    <w:rsid w:val="00D45196"/>
    <w:rsid w:val="00D45222"/>
    <w:rsid w:val="00D4552D"/>
    <w:rsid w:val="00D45A54"/>
    <w:rsid w:val="00D46115"/>
    <w:rsid w:val="00D46195"/>
    <w:rsid w:val="00D46890"/>
    <w:rsid w:val="00D46A7D"/>
    <w:rsid w:val="00D46E21"/>
    <w:rsid w:val="00D47276"/>
    <w:rsid w:val="00D472FE"/>
    <w:rsid w:val="00D4749B"/>
    <w:rsid w:val="00D474EF"/>
    <w:rsid w:val="00D475F6"/>
    <w:rsid w:val="00D4775D"/>
    <w:rsid w:val="00D478D7"/>
    <w:rsid w:val="00D47A39"/>
    <w:rsid w:val="00D504AB"/>
    <w:rsid w:val="00D50A8F"/>
    <w:rsid w:val="00D50C01"/>
    <w:rsid w:val="00D50F22"/>
    <w:rsid w:val="00D5176C"/>
    <w:rsid w:val="00D520BE"/>
    <w:rsid w:val="00D5213F"/>
    <w:rsid w:val="00D52362"/>
    <w:rsid w:val="00D52606"/>
    <w:rsid w:val="00D52779"/>
    <w:rsid w:val="00D52D03"/>
    <w:rsid w:val="00D52F04"/>
    <w:rsid w:val="00D532D7"/>
    <w:rsid w:val="00D535B6"/>
    <w:rsid w:val="00D5369C"/>
    <w:rsid w:val="00D536FF"/>
    <w:rsid w:val="00D5384B"/>
    <w:rsid w:val="00D53C49"/>
    <w:rsid w:val="00D53EA2"/>
    <w:rsid w:val="00D53EF5"/>
    <w:rsid w:val="00D53F77"/>
    <w:rsid w:val="00D53F7A"/>
    <w:rsid w:val="00D53F97"/>
    <w:rsid w:val="00D540ED"/>
    <w:rsid w:val="00D542B6"/>
    <w:rsid w:val="00D54486"/>
    <w:rsid w:val="00D5449F"/>
    <w:rsid w:val="00D54882"/>
    <w:rsid w:val="00D54A47"/>
    <w:rsid w:val="00D54B4C"/>
    <w:rsid w:val="00D54D56"/>
    <w:rsid w:val="00D54F6B"/>
    <w:rsid w:val="00D552B2"/>
    <w:rsid w:val="00D5555F"/>
    <w:rsid w:val="00D5559F"/>
    <w:rsid w:val="00D5567D"/>
    <w:rsid w:val="00D556C6"/>
    <w:rsid w:val="00D55B81"/>
    <w:rsid w:val="00D55D20"/>
    <w:rsid w:val="00D55F75"/>
    <w:rsid w:val="00D560D8"/>
    <w:rsid w:val="00D5631F"/>
    <w:rsid w:val="00D56396"/>
    <w:rsid w:val="00D563A3"/>
    <w:rsid w:val="00D56B06"/>
    <w:rsid w:val="00D56C3C"/>
    <w:rsid w:val="00D5707A"/>
    <w:rsid w:val="00D57200"/>
    <w:rsid w:val="00D57208"/>
    <w:rsid w:val="00D57649"/>
    <w:rsid w:val="00D57708"/>
    <w:rsid w:val="00D57713"/>
    <w:rsid w:val="00D57754"/>
    <w:rsid w:val="00D579A6"/>
    <w:rsid w:val="00D600CD"/>
    <w:rsid w:val="00D607A4"/>
    <w:rsid w:val="00D61029"/>
    <w:rsid w:val="00D61250"/>
    <w:rsid w:val="00D6198E"/>
    <w:rsid w:val="00D61CCA"/>
    <w:rsid w:val="00D61DCD"/>
    <w:rsid w:val="00D6208A"/>
    <w:rsid w:val="00D621F7"/>
    <w:rsid w:val="00D623DF"/>
    <w:rsid w:val="00D6243B"/>
    <w:rsid w:val="00D6289A"/>
    <w:rsid w:val="00D630A0"/>
    <w:rsid w:val="00D634A6"/>
    <w:rsid w:val="00D634A7"/>
    <w:rsid w:val="00D63AAE"/>
    <w:rsid w:val="00D63DB2"/>
    <w:rsid w:val="00D63F81"/>
    <w:rsid w:val="00D64014"/>
    <w:rsid w:val="00D640E1"/>
    <w:rsid w:val="00D641C2"/>
    <w:rsid w:val="00D644B2"/>
    <w:rsid w:val="00D646C1"/>
    <w:rsid w:val="00D649AA"/>
    <w:rsid w:val="00D64CED"/>
    <w:rsid w:val="00D64CF9"/>
    <w:rsid w:val="00D650D7"/>
    <w:rsid w:val="00D6524B"/>
    <w:rsid w:val="00D6554D"/>
    <w:rsid w:val="00D6562D"/>
    <w:rsid w:val="00D65E2D"/>
    <w:rsid w:val="00D65E4E"/>
    <w:rsid w:val="00D662B9"/>
    <w:rsid w:val="00D66427"/>
    <w:rsid w:val="00D66580"/>
    <w:rsid w:val="00D6668E"/>
    <w:rsid w:val="00D66716"/>
    <w:rsid w:val="00D66778"/>
    <w:rsid w:val="00D66840"/>
    <w:rsid w:val="00D67173"/>
    <w:rsid w:val="00D6726C"/>
    <w:rsid w:val="00D67519"/>
    <w:rsid w:val="00D6784E"/>
    <w:rsid w:val="00D679F3"/>
    <w:rsid w:val="00D67A53"/>
    <w:rsid w:val="00D67B90"/>
    <w:rsid w:val="00D67D74"/>
    <w:rsid w:val="00D67EEA"/>
    <w:rsid w:val="00D67F32"/>
    <w:rsid w:val="00D70155"/>
    <w:rsid w:val="00D701BA"/>
    <w:rsid w:val="00D70612"/>
    <w:rsid w:val="00D70B3B"/>
    <w:rsid w:val="00D70B48"/>
    <w:rsid w:val="00D70CB5"/>
    <w:rsid w:val="00D70DB0"/>
    <w:rsid w:val="00D71635"/>
    <w:rsid w:val="00D716DB"/>
    <w:rsid w:val="00D716ED"/>
    <w:rsid w:val="00D71952"/>
    <w:rsid w:val="00D72138"/>
    <w:rsid w:val="00D72378"/>
    <w:rsid w:val="00D723C4"/>
    <w:rsid w:val="00D72474"/>
    <w:rsid w:val="00D725F9"/>
    <w:rsid w:val="00D728A9"/>
    <w:rsid w:val="00D728FD"/>
    <w:rsid w:val="00D72922"/>
    <w:rsid w:val="00D729BC"/>
    <w:rsid w:val="00D72B3A"/>
    <w:rsid w:val="00D72B8F"/>
    <w:rsid w:val="00D72D03"/>
    <w:rsid w:val="00D72DA9"/>
    <w:rsid w:val="00D72ED0"/>
    <w:rsid w:val="00D730C2"/>
    <w:rsid w:val="00D731A4"/>
    <w:rsid w:val="00D73407"/>
    <w:rsid w:val="00D7348F"/>
    <w:rsid w:val="00D734E8"/>
    <w:rsid w:val="00D73555"/>
    <w:rsid w:val="00D736C2"/>
    <w:rsid w:val="00D736CD"/>
    <w:rsid w:val="00D73EB7"/>
    <w:rsid w:val="00D73EC6"/>
    <w:rsid w:val="00D74071"/>
    <w:rsid w:val="00D74093"/>
    <w:rsid w:val="00D744F9"/>
    <w:rsid w:val="00D7469A"/>
    <w:rsid w:val="00D74B34"/>
    <w:rsid w:val="00D74C3E"/>
    <w:rsid w:val="00D74CCE"/>
    <w:rsid w:val="00D74F3A"/>
    <w:rsid w:val="00D7528B"/>
    <w:rsid w:val="00D753DB"/>
    <w:rsid w:val="00D753DE"/>
    <w:rsid w:val="00D7549E"/>
    <w:rsid w:val="00D75561"/>
    <w:rsid w:val="00D7578D"/>
    <w:rsid w:val="00D75A72"/>
    <w:rsid w:val="00D75D1B"/>
    <w:rsid w:val="00D7602C"/>
    <w:rsid w:val="00D76639"/>
    <w:rsid w:val="00D7692C"/>
    <w:rsid w:val="00D76D0E"/>
    <w:rsid w:val="00D776B3"/>
    <w:rsid w:val="00D77AF7"/>
    <w:rsid w:val="00D77B2A"/>
    <w:rsid w:val="00D77DD2"/>
    <w:rsid w:val="00D77E3D"/>
    <w:rsid w:val="00D805E1"/>
    <w:rsid w:val="00D807FF"/>
    <w:rsid w:val="00D8080E"/>
    <w:rsid w:val="00D80A9C"/>
    <w:rsid w:val="00D82296"/>
    <w:rsid w:val="00D824DC"/>
    <w:rsid w:val="00D82558"/>
    <w:rsid w:val="00D82C92"/>
    <w:rsid w:val="00D83216"/>
    <w:rsid w:val="00D8328D"/>
    <w:rsid w:val="00D83D09"/>
    <w:rsid w:val="00D83D22"/>
    <w:rsid w:val="00D84216"/>
    <w:rsid w:val="00D843EC"/>
    <w:rsid w:val="00D8485D"/>
    <w:rsid w:val="00D84CA8"/>
    <w:rsid w:val="00D84D34"/>
    <w:rsid w:val="00D8535A"/>
    <w:rsid w:val="00D8541C"/>
    <w:rsid w:val="00D85427"/>
    <w:rsid w:val="00D8587A"/>
    <w:rsid w:val="00D858DA"/>
    <w:rsid w:val="00D85B3D"/>
    <w:rsid w:val="00D85BD6"/>
    <w:rsid w:val="00D85CCA"/>
    <w:rsid w:val="00D85D43"/>
    <w:rsid w:val="00D85E70"/>
    <w:rsid w:val="00D86382"/>
    <w:rsid w:val="00D863A7"/>
    <w:rsid w:val="00D86770"/>
    <w:rsid w:val="00D8684A"/>
    <w:rsid w:val="00D8693D"/>
    <w:rsid w:val="00D86A4B"/>
    <w:rsid w:val="00D86D72"/>
    <w:rsid w:val="00D86EC0"/>
    <w:rsid w:val="00D87175"/>
    <w:rsid w:val="00D87450"/>
    <w:rsid w:val="00D87799"/>
    <w:rsid w:val="00D8789E"/>
    <w:rsid w:val="00D879A0"/>
    <w:rsid w:val="00D87A08"/>
    <w:rsid w:val="00D87B25"/>
    <w:rsid w:val="00D87D3F"/>
    <w:rsid w:val="00D87DF3"/>
    <w:rsid w:val="00D87E57"/>
    <w:rsid w:val="00D905EE"/>
    <w:rsid w:val="00D90996"/>
    <w:rsid w:val="00D90AFF"/>
    <w:rsid w:val="00D90E34"/>
    <w:rsid w:val="00D90F33"/>
    <w:rsid w:val="00D91248"/>
    <w:rsid w:val="00D91270"/>
    <w:rsid w:val="00D91607"/>
    <w:rsid w:val="00D9179B"/>
    <w:rsid w:val="00D91C53"/>
    <w:rsid w:val="00D91DFB"/>
    <w:rsid w:val="00D91FEA"/>
    <w:rsid w:val="00D920A9"/>
    <w:rsid w:val="00D928E6"/>
    <w:rsid w:val="00D932CF"/>
    <w:rsid w:val="00D9349C"/>
    <w:rsid w:val="00D93664"/>
    <w:rsid w:val="00D93B85"/>
    <w:rsid w:val="00D93BFA"/>
    <w:rsid w:val="00D942D9"/>
    <w:rsid w:val="00D9435A"/>
    <w:rsid w:val="00D948FC"/>
    <w:rsid w:val="00D94E03"/>
    <w:rsid w:val="00D94ED6"/>
    <w:rsid w:val="00D94FCD"/>
    <w:rsid w:val="00D9552E"/>
    <w:rsid w:val="00D95983"/>
    <w:rsid w:val="00D95E6B"/>
    <w:rsid w:val="00D95E74"/>
    <w:rsid w:val="00D964CC"/>
    <w:rsid w:val="00D96597"/>
    <w:rsid w:val="00D9697D"/>
    <w:rsid w:val="00D97593"/>
    <w:rsid w:val="00D9793E"/>
    <w:rsid w:val="00D97EF5"/>
    <w:rsid w:val="00DA030E"/>
    <w:rsid w:val="00DA04EE"/>
    <w:rsid w:val="00DA06E1"/>
    <w:rsid w:val="00DA0F6D"/>
    <w:rsid w:val="00DA15F0"/>
    <w:rsid w:val="00DA1B84"/>
    <w:rsid w:val="00DA1DD5"/>
    <w:rsid w:val="00DA2318"/>
    <w:rsid w:val="00DA2C69"/>
    <w:rsid w:val="00DA2E79"/>
    <w:rsid w:val="00DA2F8A"/>
    <w:rsid w:val="00DA2FAB"/>
    <w:rsid w:val="00DA31DB"/>
    <w:rsid w:val="00DA32DF"/>
    <w:rsid w:val="00DA33F1"/>
    <w:rsid w:val="00DA3929"/>
    <w:rsid w:val="00DA3947"/>
    <w:rsid w:val="00DA396D"/>
    <w:rsid w:val="00DA39AF"/>
    <w:rsid w:val="00DA3A3B"/>
    <w:rsid w:val="00DA3E6C"/>
    <w:rsid w:val="00DA437C"/>
    <w:rsid w:val="00DA4514"/>
    <w:rsid w:val="00DA47B8"/>
    <w:rsid w:val="00DA48D3"/>
    <w:rsid w:val="00DA4D58"/>
    <w:rsid w:val="00DA4D66"/>
    <w:rsid w:val="00DA507B"/>
    <w:rsid w:val="00DA5532"/>
    <w:rsid w:val="00DA55F8"/>
    <w:rsid w:val="00DA5C5C"/>
    <w:rsid w:val="00DA6452"/>
    <w:rsid w:val="00DA6673"/>
    <w:rsid w:val="00DA6FA1"/>
    <w:rsid w:val="00DA7437"/>
    <w:rsid w:val="00DB00C0"/>
    <w:rsid w:val="00DB016D"/>
    <w:rsid w:val="00DB022A"/>
    <w:rsid w:val="00DB0504"/>
    <w:rsid w:val="00DB0D40"/>
    <w:rsid w:val="00DB0E3B"/>
    <w:rsid w:val="00DB0E66"/>
    <w:rsid w:val="00DB10EB"/>
    <w:rsid w:val="00DB12E2"/>
    <w:rsid w:val="00DB1378"/>
    <w:rsid w:val="00DB1917"/>
    <w:rsid w:val="00DB19F9"/>
    <w:rsid w:val="00DB1C13"/>
    <w:rsid w:val="00DB1DAB"/>
    <w:rsid w:val="00DB249E"/>
    <w:rsid w:val="00DB2524"/>
    <w:rsid w:val="00DB2C41"/>
    <w:rsid w:val="00DB2FE7"/>
    <w:rsid w:val="00DB2FF1"/>
    <w:rsid w:val="00DB30E1"/>
    <w:rsid w:val="00DB33FF"/>
    <w:rsid w:val="00DB3C12"/>
    <w:rsid w:val="00DB3C9B"/>
    <w:rsid w:val="00DB3CA0"/>
    <w:rsid w:val="00DB3CF6"/>
    <w:rsid w:val="00DB42BB"/>
    <w:rsid w:val="00DB4D19"/>
    <w:rsid w:val="00DB50D1"/>
    <w:rsid w:val="00DB567C"/>
    <w:rsid w:val="00DB594B"/>
    <w:rsid w:val="00DB5FDE"/>
    <w:rsid w:val="00DB614D"/>
    <w:rsid w:val="00DB621B"/>
    <w:rsid w:val="00DB65C4"/>
    <w:rsid w:val="00DB67BD"/>
    <w:rsid w:val="00DB6877"/>
    <w:rsid w:val="00DB69CB"/>
    <w:rsid w:val="00DB6FB7"/>
    <w:rsid w:val="00DC0356"/>
    <w:rsid w:val="00DC045B"/>
    <w:rsid w:val="00DC07A6"/>
    <w:rsid w:val="00DC0A05"/>
    <w:rsid w:val="00DC0C1A"/>
    <w:rsid w:val="00DC0C53"/>
    <w:rsid w:val="00DC0CEF"/>
    <w:rsid w:val="00DC10C0"/>
    <w:rsid w:val="00DC14F2"/>
    <w:rsid w:val="00DC1C31"/>
    <w:rsid w:val="00DC228B"/>
    <w:rsid w:val="00DC23EF"/>
    <w:rsid w:val="00DC253B"/>
    <w:rsid w:val="00DC285E"/>
    <w:rsid w:val="00DC28C9"/>
    <w:rsid w:val="00DC33FE"/>
    <w:rsid w:val="00DC347A"/>
    <w:rsid w:val="00DC34CD"/>
    <w:rsid w:val="00DC3578"/>
    <w:rsid w:val="00DC3835"/>
    <w:rsid w:val="00DC385C"/>
    <w:rsid w:val="00DC3D75"/>
    <w:rsid w:val="00DC470B"/>
    <w:rsid w:val="00DC47DB"/>
    <w:rsid w:val="00DC4B06"/>
    <w:rsid w:val="00DC4FD5"/>
    <w:rsid w:val="00DC51D8"/>
    <w:rsid w:val="00DC58C3"/>
    <w:rsid w:val="00DC5AB7"/>
    <w:rsid w:val="00DC5D3F"/>
    <w:rsid w:val="00DC5E80"/>
    <w:rsid w:val="00DC6214"/>
    <w:rsid w:val="00DC6441"/>
    <w:rsid w:val="00DC6B28"/>
    <w:rsid w:val="00DC6D8E"/>
    <w:rsid w:val="00DC6FF6"/>
    <w:rsid w:val="00DC7003"/>
    <w:rsid w:val="00DC7097"/>
    <w:rsid w:val="00DC738A"/>
    <w:rsid w:val="00DC742E"/>
    <w:rsid w:val="00DC74A0"/>
    <w:rsid w:val="00DC74DB"/>
    <w:rsid w:val="00DC757C"/>
    <w:rsid w:val="00DC7A4E"/>
    <w:rsid w:val="00DC7B9D"/>
    <w:rsid w:val="00DD0005"/>
    <w:rsid w:val="00DD0177"/>
    <w:rsid w:val="00DD046A"/>
    <w:rsid w:val="00DD0475"/>
    <w:rsid w:val="00DD0691"/>
    <w:rsid w:val="00DD0B56"/>
    <w:rsid w:val="00DD0C55"/>
    <w:rsid w:val="00DD0D72"/>
    <w:rsid w:val="00DD11E0"/>
    <w:rsid w:val="00DD1354"/>
    <w:rsid w:val="00DD1474"/>
    <w:rsid w:val="00DD19F0"/>
    <w:rsid w:val="00DD1AEF"/>
    <w:rsid w:val="00DD1C54"/>
    <w:rsid w:val="00DD1D80"/>
    <w:rsid w:val="00DD1F72"/>
    <w:rsid w:val="00DD248F"/>
    <w:rsid w:val="00DD2850"/>
    <w:rsid w:val="00DD3446"/>
    <w:rsid w:val="00DD36AC"/>
    <w:rsid w:val="00DD38AB"/>
    <w:rsid w:val="00DD3B64"/>
    <w:rsid w:val="00DD3CA8"/>
    <w:rsid w:val="00DD3D42"/>
    <w:rsid w:val="00DD4110"/>
    <w:rsid w:val="00DD4202"/>
    <w:rsid w:val="00DD427B"/>
    <w:rsid w:val="00DD42EC"/>
    <w:rsid w:val="00DD446C"/>
    <w:rsid w:val="00DD47D2"/>
    <w:rsid w:val="00DD49E9"/>
    <w:rsid w:val="00DD4A0C"/>
    <w:rsid w:val="00DD4B3B"/>
    <w:rsid w:val="00DD52DF"/>
    <w:rsid w:val="00DD531D"/>
    <w:rsid w:val="00DD54A4"/>
    <w:rsid w:val="00DD594C"/>
    <w:rsid w:val="00DD5D12"/>
    <w:rsid w:val="00DD5E74"/>
    <w:rsid w:val="00DD5F43"/>
    <w:rsid w:val="00DD6B87"/>
    <w:rsid w:val="00DD6DA0"/>
    <w:rsid w:val="00DD6DDD"/>
    <w:rsid w:val="00DD6DE7"/>
    <w:rsid w:val="00DD6FF5"/>
    <w:rsid w:val="00DD76EF"/>
    <w:rsid w:val="00DD7B65"/>
    <w:rsid w:val="00DE0646"/>
    <w:rsid w:val="00DE0826"/>
    <w:rsid w:val="00DE13DB"/>
    <w:rsid w:val="00DE13EC"/>
    <w:rsid w:val="00DE14FE"/>
    <w:rsid w:val="00DE1BC9"/>
    <w:rsid w:val="00DE1BDB"/>
    <w:rsid w:val="00DE26C0"/>
    <w:rsid w:val="00DE2F58"/>
    <w:rsid w:val="00DE3390"/>
    <w:rsid w:val="00DE33C0"/>
    <w:rsid w:val="00DE3573"/>
    <w:rsid w:val="00DE3AF0"/>
    <w:rsid w:val="00DE3BDC"/>
    <w:rsid w:val="00DE3DDB"/>
    <w:rsid w:val="00DE4241"/>
    <w:rsid w:val="00DE4B95"/>
    <w:rsid w:val="00DE50EB"/>
    <w:rsid w:val="00DE59F3"/>
    <w:rsid w:val="00DE5AAF"/>
    <w:rsid w:val="00DE5D4C"/>
    <w:rsid w:val="00DE5E93"/>
    <w:rsid w:val="00DE5F3E"/>
    <w:rsid w:val="00DE6326"/>
    <w:rsid w:val="00DE641C"/>
    <w:rsid w:val="00DE661B"/>
    <w:rsid w:val="00DE66DA"/>
    <w:rsid w:val="00DE6C12"/>
    <w:rsid w:val="00DE6CDB"/>
    <w:rsid w:val="00DE6E71"/>
    <w:rsid w:val="00DE6F13"/>
    <w:rsid w:val="00DE7481"/>
    <w:rsid w:val="00DE7648"/>
    <w:rsid w:val="00DE7765"/>
    <w:rsid w:val="00DE795B"/>
    <w:rsid w:val="00DE7B80"/>
    <w:rsid w:val="00DE7FC2"/>
    <w:rsid w:val="00DF001C"/>
    <w:rsid w:val="00DF006B"/>
    <w:rsid w:val="00DF03FC"/>
    <w:rsid w:val="00DF045A"/>
    <w:rsid w:val="00DF06DF"/>
    <w:rsid w:val="00DF0885"/>
    <w:rsid w:val="00DF0966"/>
    <w:rsid w:val="00DF0A9A"/>
    <w:rsid w:val="00DF0B3D"/>
    <w:rsid w:val="00DF0E3F"/>
    <w:rsid w:val="00DF0E7D"/>
    <w:rsid w:val="00DF173D"/>
    <w:rsid w:val="00DF1A37"/>
    <w:rsid w:val="00DF1B60"/>
    <w:rsid w:val="00DF1E79"/>
    <w:rsid w:val="00DF214C"/>
    <w:rsid w:val="00DF229C"/>
    <w:rsid w:val="00DF2330"/>
    <w:rsid w:val="00DF28D6"/>
    <w:rsid w:val="00DF320D"/>
    <w:rsid w:val="00DF3479"/>
    <w:rsid w:val="00DF34B1"/>
    <w:rsid w:val="00DF3706"/>
    <w:rsid w:val="00DF3BF5"/>
    <w:rsid w:val="00DF3CF7"/>
    <w:rsid w:val="00DF3E0F"/>
    <w:rsid w:val="00DF4380"/>
    <w:rsid w:val="00DF452B"/>
    <w:rsid w:val="00DF45F7"/>
    <w:rsid w:val="00DF47DC"/>
    <w:rsid w:val="00DF4885"/>
    <w:rsid w:val="00DF5008"/>
    <w:rsid w:val="00DF503D"/>
    <w:rsid w:val="00DF50A1"/>
    <w:rsid w:val="00DF51D0"/>
    <w:rsid w:val="00DF56BC"/>
    <w:rsid w:val="00DF56C1"/>
    <w:rsid w:val="00DF58EB"/>
    <w:rsid w:val="00DF5C8E"/>
    <w:rsid w:val="00DF6004"/>
    <w:rsid w:val="00DF61B2"/>
    <w:rsid w:val="00DF61BE"/>
    <w:rsid w:val="00DF6296"/>
    <w:rsid w:val="00DF63B2"/>
    <w:rsid w:val="00DF64AB"/>
    <w:rsid w:val="00DF664C"/>
    <w:rsid w:val="00DF6661"/>
    <w:rsid w:val="00DF683B"/>
    <w:rsid w:val="00DF6D4D"/>
    <w:rsid w:val="00DF6F77"/>
    <w:rsid w:val="00DF756E"/>
    <w:rsid w:val="00DF7C7E"/>
    <w:rsid w:val="00E004D9"/>
    <w:rsid w:val="00E00542"/>
    <w:rsid w:val="00E00780"/>
    <w:rsid w:val="00E0094D"/>
    <w:rsid w:val="00E00DC4"/>
    <w:rsid w:val="00E00F42"/>
    <w:rsid w:val="00E01311"/>
    <w:rsid w:val="00E016B9"/>
    <w:rsid w:val="00E01A8C"/>
    <w:rsid w:val="00E01D74"/>
    <w:rsid w:val="00E01F05"/>
    <w:rsid w:val="00E02525"/>
    <w:rsid w:val="00E02547"/>
    <w:rsid w:val="00E027C7"/>
    <w:rsid w:val="00E02B3D"/>
    <w:rsid w:val="00E02EF4"/>
    <w:rsid w:val="00E0311A"/>
    <w:rsid w:val="00E032C2"/>
    <w:rsid w:val="00E03884"/>
    <w:rsid w:val="00E038E7"/>
    <w:rsid w:val="00E039A7"/>
    <w:rsid w:val="00E03A84"/>
    <w:rsid w:val="00E0424C"/>
    <w:rsid w:val="00E046E9"/>
    <w:rsid w:val="00E04749"/>
    <w:rsid w:val="00E0483F"/>
    <w:rsid w:val="00E04B67"/>
    <w:rsid w:val="00E04EC4"/>
    <w:rsid w:val="00E054AE"/>
    <w:rsid w:val="00E054C8"/>
    <w:rsid w:val="00E0550A"/>
    <w:rsid w:val="00E056FD"/>
    <w:rsid w:val="00E059C6"/>
    <w:rsid w:val="00E05D4F"/>
    <w:rsid w:val="00E05F0D"/>
    <w:rsid w:val="00E0636D"/>
    <w:rsid w:val="00E06526"/>
    <w:rsid w:val="00E06A39"/>
    <w:rsid w:val="00E06BA9"/>
    <w:rsid w:val="00E06F87"/>
    <w:rsid w:val="00E0721D"/>
    <w:rsid w:val="00E072FB"/>
    <w:rsid w:val="00E073F6"/>
    <w:rsid w:val="00E07633"/>
    <w:rsid w:val="00E0769B"/>
    <w:rsid w:val="00E10089"/>
    <w:rsid w:val="00E1019A"/>
    <w:rsid w:val="00E101B2"/>
    <w:rsid w:val="00E11071"/>
    <w:rsid w:val="00E11306"/>
    <w:rsid w:val="00E1132A"/>
    <w:rsid w:val="00E11426"/>
    <w:rsid w:val="00E114B2"/>
    <w:rsid w:val="00E11A5C"/>
    <w:rsid w:val="00E11BC7"/>
    <w:rsid w:val="00E11EB0"/>
    <w:rsid w:val="00E12211"/>
    <w:rsid w:val="00E1286A"/>
    <w:rsid w:val="00E12B2D"/>
    <w:rsid w:val="00E12B46"/>
    <w:rsid w:val="00E12B89"/>
    <w:rsid w:val="00E12D9A"/>
    <w:rsid w:val="00E13102"/>
    <w:rsid w:val="00E13A6D"/>
    <w:rsid w:val="00E13BCD"/>
    <w:rsid w:val="00E14139"/>
    <w:rsid w:val="00E143C3"/>
    <w:rsid w:val="00E14C15"/>
    <w:rsid w:val="00E14DBF"/>
    <w:rsid w:val="00E1500E"/>
    <w:rsid w:val="00E153B1"/>
    <w:rsid w:val="00E1568C"/>
    <w:rsid w:val="00E15727"/>
    <w:rsid w:val="00E15B4A"/>
    <w:rsid w:val="00E15E96"/>
    <w:rsid w:val="00E15EB7"/>
    <w:rsid w:val="00E15F78"/>
    <w:rsid w:val="00E1646E"/>
    <w:rsid w:val="00E165FD"/>
    <w:rsid w:val="00E1661E"/>
    <w:rsid w:val="00E169A2"/>
    <w:rsid w:val="00E16B93"/>
    <w:rsid w:val="00E16E74"/>
    <w:rsid w:val="00E16F5E"/>
    <w:rsid w:val="00E1708F"/>
    <w:rsid w:val="00E172F1"/>
    <w:rsid w:val="00E1749E"/>
    <w:rsid w:val="00E17683"/>
    <w:rsid w:val="00E1793C"/>
    <w:rsid w:val="00E17957"/>
    <w:rsid w:val="00E17968"/>
    <w:rsid w:val="00E17B34"/>
    <w:rsid w:val="00E202B7"/>
    <w:rsid w:val="00E20797"/>
    <w:rsid w:val="00E208A4"/>
    <w:rsid w:val="00E20B37"/>
    <w:rsid w:val="00E21360"/>
    <w:rsid w:val="00E21366"/>
    <w:rsid w:val="00E213DA"/>
    <w:rsid w:val="00E214B2"/>
    <w:rsid w:val="00E217ED"/>
    <w:rsid w:val="00E2198E"/>
    <w:rsid w:val="00E21A38"/>
    <w:rsid w:val="00E21C41"/>
    <w:rsid w:val="00E21D54"/>
    <w:rsid w:val="00E21E94"/>
    <w:rsid w:val="00E21F00"/>
    <w:rsid w:val="00E21F31"/>
    <w:rsid w:val="00E2200E"/>
    <w:rsid w:val="00E223D8"/>
    <w:rsid w:val="00E22504"/>
    <w:rsid w:val="00E22783"/>
    <w:rsid w:val="00E22F3E"/>
    <w:rsid w:val="00E230C2"/>
    <w:rsid w:val="00E23165"/>
    <w:rsid w:val="00E233D9"/>
    <w:rsid w:val="00E23738"/>
    <w:rsid w:val="00E23BDC"/>
    <w:rsid w:val="00E23C2D"/>
    <w:rsid w:val="00E23F65"/>
    <w:rsid w:val="00E240BD"/>
    <w:rsid w:val="00E24334"/>
    <w:rsid w:val="00E244B8"/>
    <w:rsid w:val="00E245F3"/>
    <w:rsid w:val="00E247C0"/>
    <w:rsid w:val="00E249AF"/>
    <w:rsid w:val="00E249EC"/>
    <w:rsid w:val="00E24CDE"/>
    <w:rsid w:val="00E25020"/>
    <w:rsid w:val="00E258D5"/>
    <w:rsid w:val="00E259CE"/>
    <w:rsid w:val="00E2607B"/>
    <w:rsid w:val="00E26447"/>
    <w:rsid w:val="00E2682D"/>
    <w:rsid w:val="00E268AA"/>
    <w:rsid w:val="00E268AF"/>
    <w:rsid w:val="00E26968"/>
    <w:rsid w:val="00E26F8C"/>
    <w:rsid w:val="00E26FBE"/>
    <w:rsid w:val="00E27151"/>
    <w:rsid w:val="00E2715B"/>
    <w:rsid w:val="00E2730B"/>
    <w:rsid w:val="00E27412"/>
    <w:rsid w:val="00E2750D"/>
    <w:rsid w:val="00E275CC"/>
    <w:rsid w:val="00E27A54"/>
    <w:rsid w:val="00E27A69"/>
    <w:rsid w:val="00E27A90"/>
    <w:rsid w:val="00E27E1F"/>
    <w:rsid w:val="00E27F0B"/>
    <w:rsid w:val="00E301EF"/>
    <w:rsid w:val="00E3020B"/>
    <w:rsid w:val="00E30430"/>
    <w:rsid w:val="00E308D1"/>
    <w:rsid w:val="00E30B24"/>
    <w:rsid w:val="00E30F24"/>
    <w:rsid w:val="00E3142A"/>
    <w:rsid w:val="00E31533"/>
    <w:rsid w:val="00E31561"/>
    <w:rsid w:val="00E316E5"/>
    <w:rsid w:val="00E31816"/>
    <w:rsid w:val="00E318A1"/>
    <w:rsid w:val="00E31971"/>
    <w:rsid w:val="00E31A51"/>
    <w:rsid w:val="00E31C90"/>
    <w:rsid w:val="00E31D24"/>
    <w:rsid w:val="00E31D86"/>
    <w:rsid w:val="00E31D96"/>
    <w:rsid w:val="00E31EC3"/>
    <w:rsid w:val="00E31FD8"/>
    <w:rsid w:val="00E32233"/>
    <w:rsid w:val="00E3229E"/>
    <w:rsid w:val="00E325E8"/>
    <w:rsid w:val="00E32733"/>
    <w:rsid w:val="00E327A7"/>
    <w:rsid w:val="00E32FE3"/>
    <w:rsid w:val="00E33190"/>
    <w:rsid w:val="00E336EE"/>
    <w:rsid w:val="00E337B3"/>
    <w:rsid w:val="00E33951"/>
    <w:rsid w:val="00E33A82"/>
    <w:rsid w:val="00E33AA7"/>
    <w:rsid w:val="00E33D2A"/>
    <w:rsid w:val="00E34294"/>
    <w:rsid w:val="00E34307"/>
    <w:rsid w:val="00E34C5D"/>
    <w:rsid w:val="00E34CDB"/>
    <w:rsid w:val="00E350D6"/>
    <w:rsid w:val="00E3513A"/>
    <w:rsid w:val="00E352AC"/>
    <w:rsid w:val="00E35742"/>
    <w:rsid w:val="00E35994"/>
    <w:rsid w:val="00E359C4"/>
    <w:rsid w:val="00E35DCA"/>
    <w:rsid w:val="00E35F3C"/>
    <w:rsid w:val="00E35F5B"/>
    <w:rsid w:val="00E362DC"/>
    <w:rsid w:val="00E365E5"/>
    <w:rsid w:val="00E366A6"/>
    <w:rsid w:val="00E36E82"/>
    <w:rsid w:val="00E37480"/>
    <w:rsid w:val="00E3758C"/>
    <w:rsid w:val="00E37606"/>
    <w:rsid w:val="00E37A37"/>
    <w:rsid w:val="00E37FEA"/>
    <w:rsid w:val="00E4013F"/>
    <w:rsid w:val="00E40645"/>
    <w:rsid w:val="00E40750"/>
    <w:rsid w:val="00E409D0"/>
    <w:rsid w:val="00E41AC9"/>
    <w:rsid w:val="00E41D6E"/>
    <w:rsid w:val="00E420A8"/>
    <w:rsid w:val="00E4249D"/>
    <w:rsid w:val="00E42541"/>
    <w:rsid w:val="00E427D9"/>
    <w:rsid w:val="00E42912"/>
    <w:rsid w:val="00E42E9C"/>
    <w:rsid w:val="00E431C7"/>
    <w:rsid w:val="00E43373"/>
    <w:rsid w:val="00E43A14"/>
    <w:rsid w:val="00E43AD0"/>
    <w:rsid w:val="00E44014"/>
    <w:rsid w:val="00E440BC"/>
    <w:rsid w:val="00E4469D"/>
    <w:rsid w:val="00E45309"/>
    <w:rsid w:val="00E45387"/>
    <w:rsid w:val="00E45713"/>
    <w:rsid w:val="00E457F2"/>
    <w:rsid w:val="00E45805"/>
    <w:rsid w:val="00E45AC4"/>
    <w:rsid w:val="00E4626E"/>
    <w:rsid w:val="00E46893"/>
    <w:rsid w:val="00E46AF7"/>
    <w:rsid w:val="00E46C04"/>
    <w:rsid w:val="00E46E97"/>
    <w:rsid w:val="00E473B2"/>
    <w:rsid w:val="00E47553"/>
    <w:rsid w:val="00E47CE4"/>
    <w:rsid w:val="00E47E5A"/>
    <w:rsid w:val="00E47FA2"/>
    <w:rsid w:val="00E501EA"/>
    <w:rsid w:val="00E50A59"/>
    <w:rsid w:val="00E50B33"/>
    <w:rsid w:val="00E50E03"/>
    <w:rsid w:val="00E50E2E"/>
    <w:rsid w:val="00E515B6"/>
    <w:rsid w:val="00E515D1"/>
    <w:rsid w:val="00E5201D"/>
    <w:rsid w:val="00E52116"/>
    <w:rsid w:val="00E5223D"/>
    <w:rsid w:val="00E52A2E"/>
    <w:rsid w:val="00E52AB4"/>
    <w:rsid w:val="00E52B3F"/>
    <w:rsid w:val="00E52E79"/>
    <w:rsid w:val="00E53161"/>
    <w:rsid w:val="00E53E66"/>
    <w:rsid w:val="00E53EC1"/>
    <w:rsid w:val="00E53F35"/>
    <w:rsid w:val="00E54108"/>
    <w:rsid w:val="00E5411C"/>
    <w:rsid w:val="00E54175"/>
    <w:rsid w:val="00E54413"/>
    <w:rsid w:val="00E54730"/>
    <w:rsid w:val="00E54B4A"/>
    <w:rsid w:val="00E54DAA"/>
    <w:rsid w:val="00E55265"/>
    <w:rsid w:val="00E554EC"/>
    <w:rsid w:val="00E558F9"/>
    <w:rsid w:val="00E55B31"/>
    <w:rsid w:val="00E56249"/>
    <w:rsid w:val="00E563D5"/>
    <w:rsid w:val="00E564CE"/>
    <w:rsid w:val="00E564D3"/>
    <w:rsid w:val="00E5693F"/>
    <w:rsid w:val="00E56A93"/>
    <w:rsid w:val="00E56FB2"/>
    <w:rsid w:val="00E57469"/>
    <w:rsid w:val="00E57645"/>
    <w:rsid w:val="00E576EA"/>
    <w:rsid w:val="00E57DC0"/>
    <w:rsid w:val="00E57E86"/>
    <w:rsid w:val="00E605B8"/>
    <w:rsid w:val="00E60D0D"/>
    <w:rsid w:val="00E60F58"/>
    <w:rsid w:val="00E60F59"/>
    <w:rsid w:val="00E61296"/>
    <w:rsid w:val="00E61785"/>
    <w:rsid w:val="00E617A5"/>
    <w:rsid w:val="00E61949"/>
    <w:rsid w:val="00E61A10"/>
    <w:rsid w:val="00E61B60"/>
    <w:rsid w:val="00E61D43"/>
    <w:rsid w:val="00E61E6F"/>
    <w:rsid w:val="00E625A0"/>
    <w:rsid w:val="00E62605"/>
    <w:rsid w:val="00E62D08"/>
    <w:rsid w:val="00E6316A"/>
    <w:rsid w:val="00E631F5"/>
    <w:rsid w:val="00E63453"/>
    <w:rsid w:val="00E6384E"/>
    <w:rsid w:val="00E6453D"/>
    <w:rsid w:val="00E64CBC"/>
    <w:rsid w:val="00E64E90"/>
    <w:rsid w:val="00E64E9C"/>
    <w:rsid w:val="00E650AD"/>
    <w:rsid w:val="00E650CF"/>
    <w:rsid w:val="00E65612"/>
    <w:rsid w:val="00E65726"/>
    <w:rsid w:val="00E658F1"/>
    <w:rsid w:val="00E661F7"/>
    <w:rsid w:val="00E66208"/>
    <w:rsid w:val="00E66650"/>
    <w:rsid w:val="00E66FCA"/>
    <w:rsid w:val="00E670FD"/>
    <w:rsid w:val="00E67132"/>
    <w:rsid w:val="00E6721E"/>
    <w:rsid w:val="00E6749C"/>
    <w:rsid w:val="00E677E2"/>
    <w:rsid w:val="00E67910"/>
    <w:rsid w:val="00E679ED"/>
    <w:rsid w:val="00E67EF9"/>
    <w:rsid w:val="00E67F0C"/>
    <w:rsid w:val="00E701B1"/>
    <w:rsid w:val="00E703B3"/>
    <w:rsid w:val="00E707F9"/>
    <w:rsid w:val="00E70C0A"/>
    <w:rsid w:val="00E70D1C"/>
    <w:rsid w:val="00E70E7C"/>
    <w:rsid w:val="00E716BF"/>
    <w:rsid w:val="00E71933"/>
    <w:rsid w:val="00E719B6"/>
    <w:rsid w:val="00E719B7"/>
    <w:rsid w:val="00E71A0D"/>
    <w:rsid w:val="00E71A3E"/>
    <w:rsid w:val="00E71C59"/>
    <w:rsid w:val="00E72149"/>
    <w:rsid w:val="00E729AE"/>
    <w:rsid w:val="00E730B1"/>
    <w:rsid w:val="00E739CD"/>
    <w:rsid w:val="00E73AB4"/>
    <w:rsid w:val="00E73C51"/>
    <w:rsid w:val="00E73E91"/>
    <w:rsid w:val="00E73EC8"/>
    <w:rsid w:val="00E7415A"/>
    <w:rsid w:val="00E74828"/>
    <w:rsid w:val="00E74922"/>
    <w:rsid w:val="00E74AEE"/>
    <w:rsid w:val="00E74C20"/>
    <w:rsid w:val="00E74FE5"/>
    <w:rsid w:val="00E75157"/>
    <w:rsid w:val="00E752EA"/>
    <w:rsid w:val="00E75719"/>
    <w:rsid w:val="00E75F58"/>
    <w:rsid w:val="00E75F7A"/>
    <w:rsid w:val="00E7608D"/>
    <w:rsid w:val="00E760B5"/>
    <w:rsid w:val="00E76328"/>
    <w:rsid w:val="00E766BD"/>
    <w:rsid w:val="00E76AF0"/>
    <w:rsid w:val="00E77064"/>
    <w:rsid w:val="00E773C9"/>
    <w:rsid w:val="00E7745C"/>
    <w:rsid w:val="00E77A84"/>
    <w:rsid w:val="00E77E11"/>
    <w:rsid w:val="00E77FD5"/>
    <w:rsid w:val="00E801DE"/>
    <w:rsid w:val="00E80462"/>
    <w:rsid w:val="00E80EF6"/>
    <w:rsid w:val="00E81739"/>
    <w:rsid w:val="00E81B01"/>
    <w:rsid w:val="00E82130"/>
    <w:rsid w:val="00E82490"/>
    <w:rsid w:val="00E82502"/>
    <w:rsid w:val="00E82B2A"/>
    <w:rsid w:val="00E82C54"/>
    <w:rsid w:val="00E82F00"/>
    <w:rsid w:val="00E83330"/>
    <w:rsid w:val="00E833CA"/>
    <w:rsid w:val="00E839ED"/>
    <w:rsid w:val="00E83BE3"/>
    <w:rsid w:val="00E84142"/>
    <w:rsid w:val="00E842B2"/>
    <w:rsid w:val="00E842B6"/>
    <w:rsid w:val="00E84830"/>
    <w:rsid w:val="00E84C90"/>
    <w:rsid w:val="00E851E9"/>
    <w:rsid w:val="00E85288"/>
    <w:rsid w:val="00E8552A"/>
    <w:rsid w:val="00E855B1"/>
    <w:rsid w:val="00E8578A"/>
    <w:rsid w:val="00E85906"/>
    <w:rsid w:val="00E85922"/>
    <w:rsid w:val="00E85939"/>
    <w:rsid w:val="00E85948"/>
    <w:rsid w:val="00E85D8E"/>
    <w:rsid w:val="00E85F89"/>
    <w:rsid w:val="00E86157"/>
    <w:rsid w:val="00E86370"/>
    <w:rsid w:val="00E863AE"/>
    <w:rsid w:val="00E86AA8"/>
    <w:rsid w:val="00E86B45"/>
    <w:rsid w:val="00E86E2C"/>
    <w:rsid w:val="00E8732F"/>
    <w:rsid w:val="00E8763B"/>
    <w:rsid w:val="00E876A6"/>
    <w:rsid w:val="00E877EE"/>
    <w:rsid w:val="00E87A34"/>
    <w:rsid w:val="00E87D19"/>
    <w:rsid w:val="00E9039E"/>
    <w:rsid w:val="00E90A74"/>
    <w:rsid w:val="00E911C8"/>
    <w:rsid w:val="00E91770"/>
    <w:rsid w:val="00E918C6"/>
    <w:rsid w:val="00E91D65"/>
    <w:rsid w:val="00E91DC8"/>
    <w:rsid w:val="00E91FDB"/>
    <w:rsid w:val="00E9203D"/>
    <w:rsid w:val="00E92290"/>
    <w:rsid w:val="00E92348"/>
    <w:rsid w:val="00E9289A"/>
    <w:rsid w:val="00E928A7"/>
    <w:rsid w:val="00E928E9"/>
    <w:rsid w:val="00E92A21"/>
    <w:rsid w:val="00E93225"/>
    <w:rsid w:val="00E93295"/>
    <w:rsid w:val="00E93720"/>
    <w:rsid w:val="00E93B22"/>
    <w:rsid w:val="00E94079"/>
    <w:rsid w:val="00E94110"/>
    <w:rsid w:val="00E9442B"/>
    <w:rsid w:val="00E944E1"/>
    <w:rsid w:val="00E947E4"/>
    <w:rsid w:val="00E9484D"/>
    <w:rsid w:val="00E95928"/>
    <w:rsid w:val="00E9593F"/>
    <w:rsid w:val="00E95C5D"/>
    <w:rsid w:val="00E961A4"/>
    <w:rsid w:val="00E9662C"/>
    <w:rsid w:val="00E96B86"/>
    <w:rsid w:val="00E96E52"/>
    <w:rsid w:val="00E96EBA"/>
    <w:rsid w:val="00E972E9"/>
    <w:rsid w:val="00E97395"/>
    <w:rsid w:val="00E97475"/>
    <w:rsid w:val="00E974A7"/>
    <w:rsid w:val="00E97A58"/>
    <w:rsid w:val="00E97BEE"/>
    <w:rsid w:val="00E97C59"/>
    <w:rsid w:val="00E97F3A"/>
    <w:rsid w:val="00EA009D"/>
    <w:rsid w:val="00EA013B"/>
    <w:rsid w:val="00EA0174"/>
    <w:rsid w:val="00EA0395"/>
    <w:rsid w:val="00EA0450"/>
    <w:rsid w:val="00EA05E4"/>
    <w:rsid w:val="00EA063B"/>
    <w:rsid w:val="00EA0A35"/>
    <w:rsid w:val="00EA0A60"/>
    <w:rsid w:val="00EA0DDE"/>
    <w:rsid w:val="00EA0F6B"/>
    <w:rsid w:val="00EA104B"/>
    <w:rsid w:val="00EA110A"/>
    <w:rsid w:val="00EA1360"/>
    <w:rsid w:val="00EA138D"/>
    <w:rsid w:val="00EA15EB"/>
    <w:rsid w:val="00EA16A1"/>
    <w:rsid w:val="00EA1778"/>
    <w:rsid w:val="00EA185C"/>
    <w:rsid w:val="00EA1CF3"/>
    <w:rsid w:val="00EA1DB4"/>
    <w:rsid w:val="00EA1FEE"/>
    <w:rsid w:val="00EA2042"/>
    <w:rsid w:val="00EA226A"/>
    <w:rsid w:val="00EA2279"/>
    <w:rsid w:val="00EA2795"/>
    <w:rsid w:val="00EA2A64"/>
    <w:rsid w:val="00EA2B01"/>
    <w:rsid w:val="00EA2DC2"/>
    <w:rsid w:val="00EA2EBC"/>
    <w:rsid w:val="00EA3118"/>
    <w:rsid w:val="00EA337F"/>
    <w:rsid w:val="00EA33EB"/>
    <w:rsid w:val="00EA3D25"/>
    <w:rsid w:val="00EA3D5A"/>
    <w:rsid w:val="00EA3F9D"/>
    <w:rsid w:val="00EA4171"/>
    <w:rsid w:val="00EA450E"/>
    <w:rsid w:val="00EA473A"/>
    <w:rsid w:val="00EA4A87"/>
    <w:rsid w:val="00EA505F"/>
    <w:rsid w:val="00EA5465"/>
    <w:rsid w:val="00EA57E9"/>
    <w:rsid w:val="00EA58B7"/>
    <w:rsid w:val="00EA5944"/>
    <w:rsid w:val="00EA59B6"/>
    <w:rsid w:val="00EA5BF8"/>
    <w:rsid w:val="00EA5E72"/>
    <w:rsid w:val="00EA63B0"/>
    <w:rsid w:val="00EA6539"/>
    <w:rsid w:val="00EA6C73"/>
    <w:rsid w:val="00EA6D70"/>
    <w:rsid w:val="00EA7145"/>
    <w:rsid w:val="00EA75F6"/>
    <w:rsid w:val="00EA7669"/>
    <w:rsid w:val="00EA79E6"/>
    <w:rsid w:val="00EA7A19"/>
    <w:rsid w:val="00EA7F3F"/>
    <w:rsid w:val="00EB0044"/>
    <w:rsid w:val="00EB00CF"/>
    <w:rsid w:val="00EB032B"/>
    <w:rsid w:val="00EB03AF"/>
    <w:rsid w:val="00EB05DB"/>
    <w:rsid w:val="00EB09D1"/>
    <w:rsid w:val="00EB0BFF"/>
    <w:rsid w:val="00EB10DA"/>
    <w:rsid w:val="00EB124F"/>
    <w:rsid w:val="00EB131A"/>
    <w:rsid w:val="00EB167D"/>
    <w:rsid w:val="00EB169A"/>
    <w:rsid w:val="00EB1715"/>
    <w:rsid w:val="00EB17D3"/>
    <w:rsid w:val="00EB19D0"/>
    <w:rsid w:val="00EB2340"/>
    <w:rsid w:val="00EB262B"/>
    <w:rsid w:val="00EB2A8E"/>
    <w:rsid w:val="00EB2B77"/>
    <w:rsid w:val="00EB30E9"/>
    <w:rsid w:val="00EB3177"/>
    <w:rsid w:val="00EB3D96"/>
    <w:rsid w:val="00EB3D98"/>
    <w:rsid w:val="00EB3E47"/>
    <w:rsid w:val="00EB3F1D"/>
    <w:rsid w:val="00EB407E"/>
    <w:rsid w:val="00EB4592"/>
    <w:rsid w:val="00EB4951"/>
    <w:rsid w:val="00EB5707"/>
    <w:rsid w:val="00EB575B"/>
    <w:rsid w:val="00EB5B9D"/>
    <w:rsid w:val="00EB5F9A"/>
    <w:rsid w:val="00EB6513"/>
    <w:rsid w:val="00EB6718"/>
    <w:rsid w:val="00EB68BD"/>
    <w:rsid w:val="00EB6938"/>
    <w:rsid w:val="00EB6C5F"/>
    <w:rsid w:val="00EB6EAB"/>
    <w:rsid w:val="00EB6F20"/>
    <w:rsid w:val="00EB712D"/>
    <w:rsid w:val="00EB7194"/>
    <w:rsid w:val="00EB7637"/>
    <w:rsid w:val="00EB76BE"/>
    <w:rsid w:val="00EB7A33"/>
    <w:rsid w:val="00EB7B2F"/>
    <w:rsid w:val="00EB7B4E"/>
    <w:rsid w:val="00EB7C73"/>
    <w:rsid w:val="00EB7CB7"/>
    <w:rsid w:val="00EB7D27"/>
    <w:rsid w:val="00EB7E17"/>
    <w:rsid w:val="00EB7E36"/>
    <w:rsid w:val="00EC0076"/>
    <w:rsid w:val="00EC06AA"/>
    <w:rsid w:val="00EC0B9E"/>
    <w:rsid w:val="00EC0D37"/>
    <w:rsid w:val="00EC1035"/>
    <w:rsid w:val="00EC1481"/>
    <w:rsid w:val="00EC1541"/>
    <w:rsid w:val="00EC15D9"/>
    <w:rsid w:val="00EC191A"/>
    <w:rsid w:val="00EC19CE"/>
    <w:rsid w:val="00EC1AA3"/>
    <w:rsid w:val="00EC21A4"/>
    <w:rsid w:val="00EC236A"/>
    <w:rsid w:val="00EC3697"/>
    <w:rsid w:val="00EC3698"/>
    <w:rsid w:val="00EC3769"/>
    <w:rsid w:val="00EC39CC"/>
    <w:rsid w:val="00EC3A06"/>
    <w:rsid w:val="00EC3A54"/>
    <w:rsid w:val="00EC3CB4"/>
    <w:rsid w:val="00EC3D3F"/>
    <w:rsid w:val="00EC426F"/>
    <w:rsid w:val="00EC42B7"/>
    <w:rsid w:val="00EC473C"/>
    <w:rsid w:val="00EC4DCB"/>
    <w:rsid w:val="00EC4EF5"/>
    <w:rsid w:val="00EC519B"/>
    <w:rsid w:val="00EC523E"/>
    <w:rsid w:val="00EC53E2"/>
    <w:rsid w:val="00EC5498"/>
    <w:rsid w:val="00EC5948"/>
    <w:rsid w:val="00EC5D04"/>
    <w:rsid w:val="00EC6800"/>
    <w:rsid w:val="00EC69AF"/>
    <w:rsid w:val="00EC6C81"/>
    <w:rsid w:val="00EC6D49"/>
    <w:rsid w:val="00EC71E4"/>
    <w:rsid w:val="00EC74FE"/>
    <w:rsid w:val="00EC7529"/>
    <w:rsid w:val="00EC793C"/>
    <w:rsid w:val="00EC7B76"/>
    <w:rsid w:val="00ED001F"/>
    <w:rsid w:val="00ED00F5"/>
    <w:rsid w:val="00ED0775"/>
    <w:rsid w:val="00ED0BF0"/>
    <w:rsid w:val="00ED0D05"/>
    <w:rsid w:val="00ED0DE6"/>
    <w:rsid w:val="00ED0F9B"/>
    <w:rsid w:val="00ED10D7"/>
    <w:rsid w:val="00ED1116"/>
    <w:rsid w:val="00ED11A0"/>
    <w:rsid w:val="00ED1401"/>
    <w:rsid w:val="00ED1477"/>
    <w:rsid w:val="00ED154C"/>
    <w:rsid w:val="00ED18A6"/>
    <w:rsid w:val="00ED1CAE"/>
    <w:rsid w:val="00ED1CC2"/>
    <w:rsid w:val="00ED20D2"/>
    <w:rsid w:val="00ED20E5"/>
    <w:rsid w:val="00ED2664"/>
    <w:rsid w:val="00ED2711"/>
    <w:rsid w:val="00ED2758"/>
    <w:rsid w:val="00ED27B0"/>
    <w:rsid w:val="00ED2A1E"/>
    <w:rsid w:val="00ED2C3E"/>
    <w:rsid w:val="00ED2D61"/>
    <w:rsid w:val="00ED2DD7"/>
    <w:rsid w:val="00ED2F06"/>
    <w:rsid w:val="00ED2F24"/>
    <w:rsid w:val="00ED32D9"/>
    <w:rsid w:val="00ED3524"/>
    <w:rsid w:val="00ED3639"/>
    <w:rsid w:val="00ED378C"/>
    <w:rsid w:val="00ED38D9"/>
    <w:rsid w:val="00ED39A2"/>
    <w:rsid w:val="00ED39D8"/>
    <w:rsid w:val="00ED3BF8"/>
    <w:rsid w:val="00ED4137"/>
    <w:rsid w:val="00ED413E"/>
    <w:rsid w:val="00ED4194"/>
    <w:rsid w:val="00ED4642"/>
    <w:rsid w:val="00ED48C1"/>
    <w:rsid w:val="00ED4EAF"/>
    <w:rsid w:val="00ED5280"/>
    <w:rsid w:val="00ED5363"/>
    <w:rsid w:val="00ED5A37"/>
    <w:rsid w:val="00ED5B2F"/>
    <w:rsid w:val="00ED5DCF"/>
    <w:rsid w:val="00ED5F8B"/>
    <w:rsid w:val="00ED6378"/>
    <w:rsid w:val="00ED6420"/>
    <w:rsid w:val="00ED64CC"/>
    <w:rsid w:val="00ED64E0"/>
    <w:rsid w:val="00ED6EA8"/>
    <w:rsid w:val="00ED706B"/>
    <w:rsid w:val="00ED7173"/>
    <w:rsid w:val="00ED72DA"/>
    <w:rsid w:val="00ED7336"/>
    <w:rsid w:val="00ED757B"/>
    <w:rsid w:val="00ED7CAA"/>
    <w:rsid w:val="00ED7DAE"/>
    <w:rsid w:val="00ED7EDF"/>
    <w:rsid w:val="00EE010F"/>
    <w:rsid w:val="00EE011A"/>
    <w:rsid w:val="00EE088E"/>
    <w:rsid w:val="00EE0947"/>
    <w:rsid w:val="00EE0961"/>
    <w:rsid w:val="00EE09B0"/>
    <w:rsid w:val="00EE09C3"/>
    <w:rsid w:val="00EE0B13"/>
    <w:rsid w:val="00EE0BF4"/>
    <w:rsid w:val="00EE0C40"/>
    <w:rsid w:val="00EE0C80"/>
    <w:rsid w:val="00EE0CB2"/>
    <w:rsid w:val="00EE0E79"/>
    <w:rsid w:val="00EE1155"/>
    <w:rsid w:val="00EE14B5"/>
    <w:rsid w:val="00EE251B"/>
    <w:rsid w:val="00EE2549"/>
    <w:rsid w:val="00EE25B5"/>
    <w:rsid w:val="00EE293A"/>
    <w:rsid w:val="00EE29E4"/>
    <w:rsid w:val="00EE32A0"/>
    <w:rsid w:val="00EE36A3"/>
    <w:rsid w:val="00EE3D24"/>
    <w:rsid w:val="00EE4111"/>
    <w:rsid w:val="00EE4525"/>
    <w:rsid w:val="00EE45D3"/>
    <w:rsid w:val="00EE4740"/>
    <w:rsid w:val="00EE4F58"/>
    <w:rsid w:val="00EE504A"/>
    <w:rsid w:val="00EE5834"/>
    <w:rsid w:val="00EE58B7"/>
    <w:rsid w:val="00EE5FEF"/>
    <w:rsid w:val="00EE662A"/>
    <w:rsid w:val="00EE6867"/>
    <w:rsid w:val="00EE68C1"/>
    <w:rsid w:val="00EE7006"/>
    <w:rsid w:val="00EE7936"/>
    <w:rsid w:val="00EE7AA6"/>
    <w:rsid w:val="00EE7BCA"/>
    <w:rsid w:val="00EE7CC2"/>
    <w:rsid w:val="00EE7E6C"/>
    <w:rsid w:val="00EE7FD7"/>
    <w:rsid w:val="00EF0640"/>
    <w:rsid w:val="00EF0A9F"/>
    <w:rsid w:val="00EF0F19"/>
    <w:rsid w:val="00EF0FBC"/>
    <w:rsid w:val="00EF1A5E"/>
    <w:rsid w:val="00EF1B7D"/>
    <w:rsid w:val="00EF1C86"/>
    <w:rsid w:val="00EF2084"/>
    <w:rsid w:val="00EF20A0"/>
    <w:rsid w:val="00EF20E7"/>
    <w:rsid w:val="00EF25BC"/>
    <w:rsid w:val="00EF279C"/>
    <w:rsid w:val="00EF28BB"/>
    <w:rsid w:val="00EF2CA7"/>
    <w:rsid w:val="00EF3672"/>
    <w:rsid w:val="00EF37DD"/>
    <w:rsid w:val="00EF3901"/>
    <w:rsid w:val="00EF3A7D"/>
    <w:rsid w:val="00EF3B8F"/>
    <w:rsid w:val="00EF410A"/>
    <w:rsid w:val="00EF42D5"/>
    <w:rsid w:val="00EF454B"/>
    <w:rsid w:val="00EF4BF3"/>
    <w:rsid w:val="00EF51D1"/>
    <w:rsid w:val="00EF5589"/>
    <w:rsid w:val="00EF579E"/>
    <w:rsid w:val="00EF5E01"/>
    <w:rsid w:val="00EF5E22"/>
    <w:rsid w:val="00EF5E3F"/>
    <w:rsid w:val="00EF6059"/>
    <w:rsid w:val="00EF705E"/>
    <w:rsid w:val="00EF73AC"/>
    <w:rsid w:val="00EF770D"/>
    <w:rsid w:val="00EF7A22"/>
    <w:rsid w:val="00EF7CCD"/>
    <w:rsid w:val="00EF7CEC"/>
    <w:rsid w:val="00EF7EC5"/>
    <w:rsid w:val="00F0027E"/>
    <w:rsid w:val="00F00294"/>
    <w:rsid w:val="00F002EB"/>
    <w:rsid w:val="00F0043D"/>
    <w:rsid w:val="00F00626"/>
    <w:rsid w:val="00F00889"/>
    <w:rsid w:val="00F0088F"/>
    <w:rsid w:val="00F00D6B"/>
    <w:rsid w:val="00F015E1"/>
    <w:rsid w:val="00F0162C"/>
    <w:rsid w:val="00F01839"/>
    <w:rsid w:val="00F019B9"/>
    <w:rsid w:val="00F01AEE"/>
    <w:rsid w:val="00F02618"/>
    <w:rsid w:val="00F02905"/>
    <w:rsid w:val="00F02C90"/>
    <w:rsid w:val="00F02FE5"/>
    <w:rsid w:val="00F0308B"/>
    <w:rsid w:val="00F0327C"/>
    <w:rsid w:val="00F03856"/>
    <w:rsid w:val="00F03986"/>
    <w:rsid w:val="00F03B4B"/>
    <w:rsid w:val="00F041D9"/>
    <w:rsid w:val="00F0424F"/>
    <w:rsid w:val="00F04312"/>
    <w:rsid w:val="00F04674"/>
    <w:rsid w:val="00F04749"/>
    <w:rsid w:val="00F04BDA"/>
    <w:rsid w:val="00F04E62"/>
    <w:rsid w:val="00F04F14"/>
    <w:rsid w:val="00F05009"/>
    <w:rsid w:val="00F050E4"/>
    <w:rsid w:val="00F0537B"/>
    <w:rsid w:val="00F053E9"/>
    <w:rsid w:val="00F05430"/>
    <w:rsid w:val="00F0557A"/>
    <w:rsid w:val="00F055A9"/>
    <w:rsid w:val="00F056F4"/>
    <w:rsid w:val="00F057D9"/>
    <w:rsid w:val="00F059ED"/>
    <w:rsid w:val="00F05AC9"/>
    <w:rsid w:val="00F05F5E"/>
    <w:rsid w:val="00F060BA"/>
    <w:rsid w:val="00F065C9"/>
    <w:rsid w:val="00F06690"/>
    <w:rsid w:val="00F06F5E"/>
    <w:rsid w:val="00F07187"/>
    <w:rsid w:val="00F07213"/>
    <w:rsid w:val="00F07802"/>
    <w:rsid w:val="00F07F47"/>
    <w:rsid w:val="00F10411"/>
    <w:rsid w:val="00F10473"/>
    <w:rsid w:val="00F10577"/>
    <w:rsid w:val="00F109B9"/>
    <w:rsid w:val="00F10CCA"/>
    <w:rsid w:val="00F10EFF"/>
    <w:rsid w:val="00F11430"/>
    <w:rsid w:val="00F1160F"/>
    <w:rsid w:val="00F11BAB"/>
    <w:rsid w:val="00F122B9"/>
    <w:rsid w:val="00F12DBF"/>
    <w:rsid w:val="00F12E65"/>
    <w:rsid w:val="00F12FD1"/>
    <w:rsid w:val="00F12FFD"/>
    <w:rsid w:val="00F13712"/>
    <w:rsid w:val="00F1375A"/>
    <w:rsid w:val="00F140A7"/>
    <w:rsid w:val="00F1448C"/>
    <w:rsid w:val="00F145E3"/>
    <w:rsid w:val="00F1495B"/>
    <w:rsid w:val="00F14B1B"/>
    <w:rsid w:val="00F14C49"/>
    <w:rsid w:val="00F14F25"/>
    <w:rsid w:val="00F151EF"/>
    <w:rsid w:val="00F1562F"/>
    <w:rsid w:val="00F15714"/>
    <w:rsid w:val="00F158AB"/>
    <w:rsid w:val="00F15E91"/>
    <w:rsid w:val="00F1633A"/>
    <w:rsid w:val="00F165ED"/>
    <w:rsid w:val="00F16918"/>
    <w:rsid w:val="00F16DFF"/>
    <w:rsid w:val="00F16EEE"/>
    <w:rsid w:val="00F171F0"/>
    <w:rsid w:val="00F17679"/>
    <w:rsid w:val="00F17D7B"/>
    <w:rsid w:val="00F17E35"/>
    <w:rsid w:val="00F17ECD"/>
    <w:rsid w:val="00F20362"/>
    <w:rsid w:val="00F20C32"/>
    <w:rsid w:val="00F21350"/>
    <w:rsid w:val="00F21904"/>
    <w:rsid w:val="00F221AC"/>
    <w:rsid w:val="00F2253D"/>
    <w:rsid w:val="00F22636"/>
    <w:rsid w:val="00F228FD"/>
    <w:rsid w:val="00F22B69"/>
    <w:rsid w:val="00F22EC7"/>
    <w:rsid w:val="00F23001"/>
    <w:rsid w:val="00F2309E"/>
    <w:rsid w:val="00F23255"/>
    <w:rsid w:val="00F234FC"/>
    <w:rsid w:val="00F2396B"/>
    <w:rsid w:val="00F23D79"/>
    <w:rsid w:val="00F242FD"/>
    <w:rsid w:val="00F2430E"/>
    <w:rsid w:val="00F2451F"/>
    <w:rsid w:val="00F2452D"/>
    <w:rsid w:val="00F2455A"/>
    <w:rsid w:val="00F24781"/>
    <w:rsid w:val="00F248FF"/>
    <w:rsid w:val="00F24B28"/>
    <w:rsid w:val="00F24BD5"/>
    <w:rsid w:val="00F24BE6"/>
    <w:rsid w:val="00F250C2"/>
    <w:rsid w:val="00F252F3"/>
    <w:rsid w:val="00F25308"/>
    <w:rsid w:val="00F2541E"/>
    <w:rsid w:val="00F2557F"/>
    <w:rsid w:val="00F2571B"/>
    <w:rsid w:val="00F257A7"/>
    <w:rsid w:val="00F25EFC"/>
    <w:rsid w:val="00F25FBA"/>
    <w:rsid w:val="00F261DD"/>
    <w:rsid w:val="00F267D1"/>
    <w:rsid w:val="00F26B59"/>
    <w:rsid w:val="00F26D41"/>
    <w:rsid w:val="00F26F47"/>
    <w:rsid w:val="00F273FB"/>
    <w:rsid w:val="00F27B8F"/>
    <w:rsid w:val="00F27C14"/>
    <w:rsid w:val="00F27EBE"/>
    <w:rsid w:val="00F302B9"/>
    <w:rsid w:val="00F3090F"/>
    <w:rsid w:val="00F30A04"/>
    <w:rsid w:val="00F30A6A"/>
    <w:rsid w:val="00F31166"/>
    <w:rsid w:val="00F3122F"/>
    <w:rsid w:val="00F31298"/>
    <w:rsid w:val="00F31419"/>
    <w:rsid w:val="00F3151B"/>
    <w:rsid w:val="00F3185E"/>
    <w:rsid w:val="00F31BD5"/>
    <w:rsid w:val="00F31EEC"/>
    <w:rsid w:val="00F3223C"/>
    <w:rsid w:val="00F328C2"/>
    <w:rsid w:val="00F32B87"/>
    <w:rsid w:val="00F32B96"/>
    <w:rsid w:val="00F32BF8"/>
    <w:rsid w:val="00F32E58"/>
    <w:rsid w:val="00F3303A"/>
    <w:rsid w:val="00F33178"/>
    <w:rsid w:val="00F333E4"/>
    <w:rsid w:val="00F33423"/>
    <w:rsid w:val="00F3355F"/>
    <w:rsid w:val="00F33851"/>
    <w:rsid w:val="00F339D6"/>
    <w:rsid w:val="00F33A2A"/>
    <w:rsid w:val="00F33DAC"/>
    <w:rsid w:val="00F34177"/>
    <w:rsid w:val="00F342A9"/>
    <w:rsid w:val="00F348F2"/>
    <w:rsid w:val="00F34C2C"/>
    <w:rsid w:val="00F34DC2"/>
    <w:rsid w:val="00F352B8"/>
    <w:rsid w:val="00F355F6"/>
    <w:rsid w:val="00F35CAA"/>
    <w:rsid w:val="00F35D1A"/>
    <w:rsid w:val="00F360CA"/>
    <w:rsid w:val="00F363C0"/>
    <w:rsid w:val="00F368FA"/>
    <w:rsid w:val="00F36A5A"/>
    <w:rsid w:val="00F3748D"/>
    <w:rsid w:val="00F37AD2"/>
    <w:rsid w:val="00F37C69"/>
    <w:rsid w:val="00F37DA3"/>
    <w:rsid w:val="00F40090"/>
    <w:rsid w:val="00F400A1"/>
    <w:rsid w:val="00F407BA"/>
    <w:rsid w:val="00F40E5F"/>
    <w:rsid w:val="00F41434"/>
    <w:rsid w:val="00F414EC"/>
    <w:rsid w:val="00F41708"/>
    <w:rsid w:val="00F419CC"/>
    <w:rsid w:val="00F41B76"/>
    <w:rsid w:val="00F41EE4"/>
    <w:rsid w:val="00F41F08"/>
    <w:rsid w:val="00F42588"/>
    <w:rsid w:val="00F428B1"/>
    <w:rsid w:val="00F432BF"/>
    <w:rsid w:val="00F43495"/>
    <w:rsid w:val="00F4356B"/>
    <w:rsid w:val="00F43CBA"/>
    <w:rsid w:val="00F43DD7"/>
    <w:rsid w:val="00F43E5F"/>
    <w:rsid w:val="00F44195"/>
    <w:rsid w:val="00F441E0"/>
    <w:rsid w:val="00F44657"/>
    <w:rsid w:val="00F44A4D"/>
    <w:rsid w:val="00F44AC2"/>
    <w:rsid w:val="00F44C77"/>
    <w:rsid w:val="00F450C1"/>
    <w:rsid w:val="00F45486"/>
    <w:rsid w:val="00F455AE"/>
    <w:rsid w:val="00F45853"/>
    <w:rsid w:val="00F458F2"/>
    <w:rsid w:val="00F4597F"/>
    <w:rsid w:val="00F45CCB"/>
    <w:rsid w:val="00F45CE1"/>
    <w:rsid w:val="00F45EAB"/>
    <w:rsid w:val="00F45F57"/>
    <w:rsid w:val="00F45FE5"/>
    <w:rsid w:val="00F460BF"/>
    <w:rsid w:val="00F462C1"/>
    <w:rsid w:val="00F466CE"/>
    <w:rsid w:val="00F46737"/>
    <w:rsid w:val="00F467C6"/>
    <w:rsid w:val="00F469AA"/>
    <w:rsid w:val="00F46A7B"/>
    <w:rsid w:val="00F46AD7"/>
    <w:rsid w:val="00F46BC9"/>
    <w:rsid w:val="00F46BF4"/>
    <w:rsid w:val="00F46F7A"/>
    <w:rsid w:val="00F4707E"/>
    <w:rsid w:val="00F475D1"/>
    <w:rsid w:val="00F476F8"/>
    <w:rsid w:val="00F478A2"/>
    <w:rsid w:val="00F47EB6"/>
    <w:rsid w:val="00F50144"/>
    <w:rsid w:val="00F503C4"/>
    <w:rsid w:val="00F50457"/>
    <w:rsid w:val="00F5048A"/>
    <w:rsid w:val="00F50534"/>
    <w:rsid w:val="00F506D7"/>
    <w:rsid w:val="00F50872"/>
    <w:rsid w:val="00F50C8E"/>
    <w:rsid w:val="00F50E86"/>
    <w:rsid w:val="00F51087"/>
    <w:rsid w:val="00F511E0"/>
    <w:rsid w:val="00F512D0"/>
    <w:rsid w:val="00F513CD"/>
    <w:rsid w:val="00F51979"/>
    <w:rsid w:val="00F52549"/>
    <w:rsid w:val="00F526E1"/>
    <w:rsid w:val="00F52992"/>
    <w:rsid w:val="00F52AD7"/>
    <w:rsid w:val="00F52AE7"/>
    <w:rsid w:val="00F52B20"/>
    <w:rsid w:val="00F52EFB"/>
    <w:rsid w:val="00F533EA"/>
    <w:rsid w:val="00F53613"/>
    <w:rsid w:val="00F53D34"/>
    <w:rsid w:val="00F53DB3"/>
    <w:rsid w:val="00F53EDD"/>
    <w:rsid w:val="00F54263"/>
    <w:rsid w:val="00F542A8"/>
    <w:rsid w:val="00F548AB"/>
    <w:rsid w:val="00F54A50"/>
    <w:rsid w:val="00F54B9C"/>
    <w:rsid w:val="00F54CD6"/>
    <w:rsid w:val="00F55855"/>
    <w:rsid w:val="00F560EC"/>
    <w:rsid w:val="00F564B5"/>
    <w:rsid w:val="00F567A5"/>
    <w:rsid w:val="00F567EB"/>
    <w:rsid w:val="00F56AFD"/>
    <w:rsid w:val="00F5700E"/>
    <w:rsid w:val="00F571B5"/>
    <w:rsid w:val="00F57479"/>
    <w:rsid w:val="00F576C1"/>
    <w:rsid w:val="00F57895"/>
    <w:rsid w:val="00F57B38"/>
    <w:rsid w:val="00F57B62"/>
    <w:rsid w:val="00F57C53"/>
    <w:rsid w:val="00F57C66"/>
    <w:rsid w:val="00F6011D"/>
    <w:rsid w:val="00F609F0"/>
    <w:rsid w:val="00F61081"/>
    <w:rsid w:val="00F61460"/>
    <w:rsid w:val="00F61794"/>
    <w:rsid w:val="00F6181A"/>
    <w:rsid w:val="00F61881"/>
    <w:rsid w:val="00F619A9"/>
    <w:rsid w:val="00F61A42"/>
    <w:rsid w:val="00F61DE3"/>
    <w:rsid w:val="00F61E25"/>
    <w:rsid w:val="00F61F2C"/>
    <w:rsid w:val="00F623DA"/>
    <w:rsid w:val="00F6278E"/>
    <w:rsid w:val="00F629FF"/>
    <w:rsid w:val="00F62F3B"/>
    <w:rsid w:val="00F634D1"/>
    <w:rsid w:val="00F635CC"/>
    <w:rsid w:val="00F63AA3"/>
    <w:rsid w:val="00F63D4B"/>
    <w:rsid w:val="00F63F4B"/>
    <w:rsid w:val="00F64241"/>
    <w:rsid w:val="00F650C4"/>
    <w:rsid w:val="00F6512C"/>
    <w:rsid w:val="00F65C9A"/>
    <w:rsid w:val="00F65EE5"/>
    <w:rsid w:val="00F661F1"/>
    <w:rsid w:val="00F661FB"/>
    <w:rsid w:val="00F663CC"/>
    <w:rsid w:val="00F665F8"/>
    <w:rsid w:val="00F66C03"/>
    <w:rsid w:val="00F66D9A"/>
    <w:rsid w:val="00F66DAD"/>
    <w:rsid w:val="00F67378"/>
    <w:rsid w:val="00F673CE"/>
    <w:rsid w:val="00F6797A"/>
    <w:rsid w:val="00F67A16"/>
    <w:rsid w:val="00F67B23"/>
    <w:rsid w:val="00F67CB4"/>
    <w:rsid w:val="00F67F86"/>
    <w:rsid w:val="00F706B0"/>
    <w:rsid w:val="00F70702"/>
    <w:rsid w:val="00F70EEC"/>
    <w:rsid w:val="00F71368"/>
    <w:rsid w:val="00F715D9"/>
    <w:rsid w:val="00F71C5E"/>
    <w:rsid w:val="00F71DE1"/>
    <w:rsid w:val="00F71EC6"/>
    <w:rsid w:val="00F71FF0"/>
    <w:rsid w:val="00F7209D"/>
    <w:rsid w:val="00F72202"/>
    <w:rsid w:val="00F72B38"/>
    <w:rsid w:val="00F72B4B"/>
    <w:rsid w:val="00F730EC"/>
    <w:rsid w:val="00F7312C"/>
    <w:rsid w:val="00F735D8"/>
    <w:rsid w:val="00F736C9"/>
    <w:rsid w:val="00F73E44"/>
    <w:rsid w:val="00F73EC5"/>
    <w:rsid w:val="00F74094"/>
    <w:rsid w:val="00F744C9"/>
    <w:rsid w:val="00F746C2"/>
    <w:rsid w:val="00F747D1"/>
    <w:rsid w:val="00F74B84"/>
    <w:rsid w:val="00F753B8"/>
    <w:rsid w:val="00F75826"/>
    <w:rsid w:val="00F758AA"/>
    <w:rsid w:val="00F75C73"/>
    <w:rsid w:val="00F75C93"/>
    <w:rsid w:val="00F75FE2"/>
    <w:rsid w:val="00F7636A"/>
    <w:rsid w:val="00F7655D"/>
    <w:rsid w:val="00F76A3D"/>
    <w:rsid w:val="00F76FC4"/>
    <w:rsid w:val="00F770C6"/>
    <w:rsid w:val="00F7719C"/>
    <w:rsid w:val="00F771D3"/>
    <w:rsid w:val="00F773CA"/>
    <w:rsid w:val="00F77DF5"/>
    <w:rsid w:val="00F801A5"/>
    <w:rsid w:val="00F806A7"/>
    <w:rsid w:val="00F80756"/>
    <w:rsid w:val="00F80A18"/>
    <w:rsid w:val="00F80D9B"/>
    <w:rsid w:val="00F80DF5"/>
    <w:rsid w:val="00F8102B"/>
    <w:rsid w:val="00F81516"/>
    <w:rsid w:val="00F81519"/>
    <w:rsid w:val="00F81654"/>
    <w:rsid w:val="00F816CD"/>
    <w:rsid w:val="00F819A1"/>
    <w:rsid w:val="00F81CEF"/>
    <w:rsid w:val="00F81D86"/>
    <w:rsid w:val="00F81DC9"/>
    <w:rsid w:val="00F822A4"/>
    <w:rsid w:val="00F82C4F"/>
    <w:rsid w:val="00F82EC7"/>
    <w:rsid w:val="00F83299"/>
    <w:rsid w:val="00F834E4"/>
    <w:rsid w:val="00F835D0"/>
    <w:rsid w:val="00F8406C"/>
    <w:rsid w:val="00F84261"/>
    <w:rsid w:val="00F8458B"/>
    <w:rsid w:val="00F84C3B"/>
    <w:rsid w:val="00F84DFA"/>
    <w:rsid w:val="00F84E2A"/>
    <w:rsid w:val="00F85164"/>
    <w:rsid w:val="00F85878"/>
    <w:rsid w:val="00F85B80"/>
    <w:rsid w:val="00F85BAA"/>
    <w:rsid w:val="00F85C9A"/>
    <w:rsid w:val="00F85CAA"/>
    <w:rsid w:val="00F85F3A"/>
    <w:rsid w:val="00F85FA3"/>
    <w:rsid w:val="00F8628F"/>
    <w:rsid w:val="00F86811"/>
    <w:rsid w:val="00F86A5F"/>
    <w:rsid w:val="00F86AA5"/>
    <w:rsid w:val="00F86B47"/>
    <w:rsid w:val="00F86F1B"/>
    <w:rsid w:val="00F870B2"/>
    <w:rsid w:val="00F87404"/>
    <w:rsid w:val="00F87639"/>
    <w:rsid w:val="00F87769"/>
    <w:rsid w:val="00F87841"/>
    <w:rsid w:val="00F87AE3"/>
    <w:rsid w:val="00F87D3B"/>
    <w:rsid w:val="00F9007D"/>
    <w:rsid w:val="00F90152"/>
    <w:rsid w:val="00F90272"/>
    <w:rsid w:val="00F9037A"/>
    <w:rsid w:val="00F90601"/>
    <w:rsid w:val="00F906B4"/>
    <w:rsid w:val="00F907CD"/>
    <w:rsid w:val="00F90C82"/>
    <w:rsid w:val="00F90E28"/>
    <w:rsid w:val="00F90FA5"/>
    <w:rsid w:val="00F9106C"/>
    <w:rsid w:val="00F91176"/>
    <w:rsid w:val="00F911CB"/>
    <w:rsid w:val="00F91232"/>
    <w:rsid w:val="00F91672"/>
    <w:rsid w:val="00F91898"/>
    <w:rsid w:val="00F918A0"/>
    <w:rsid w:val="00F92603"/>
    <w:rsid w:val="00F9271E"/>
    <w:rsid w:val="00F92760"/>
    <w:rsid w:val="00F927B7"/>
    <w:rsid w:val="00F93033"/>
    <w:rsid w:val="00F9323C"/>
    <w:rsid w:val="00F9337E"/>
    <w:rsid w:val="00F937CE"/>
    <w:rsid w:val="00F939AC"/>
    <w:rsid w:val="00F93A44"/>
    <w:rsid w:val="00F93BEC"/>
    <w:rsid w:val="00F93CAC"/>
    <w:rsid w:val="00F942F3"/>
    <w:rsid w:val="00F943CE"/>
    <w:rsid w:val="00F94466"/>
    <w:rsid w:val="00F9489D"/>
    <w:rsid w:val="00F948B3"/>
    <w:rsid w:val="00F953C3"/>
    <w:rsid w:val="00F955A0"/>
    <w:rsid w:val="00F95623"/>
    <w:rsid w:val="00F959C5"/>
    <w:rsid w:val="00F95AB7"/>
    <w:rsid w:val="00F95D30"/>
    <w:rsid w:val="00F95D40"/>
    <w:rsid w:val="00F95EF0"/>
    <w:rsid w:val="00F96135"/>
    <w:rsid w:val="00F9621D"/>
    <w:rsid w:val="00F96375"/>
    <w:rsid w:val="00F967B2"/>
    <w:rsid w:val="00F969AE"/>
    <w:rsid w:val="00F96FD0"/>
    <w:rsid w:val="00F9748E"/>
    <w:rsid w:val="00F97AD4"/>
    <w:rsid w:val="00F97E06"/>
    <w:rsid w:val="00F97E0F"/>
    <w:rsid w:val="00F97FCA"/>
    <w:rsid w:val="00FA01EC"/>
    <w:rsid w:val="00FA01F8"/>
    <w:rsid w:val="00FA05A2"/>
    <w:rsid w:val="00FA0986"/>
    <w:rsid w:val="00FA09A0"/>
    <w:rsid w:val="00FA0A1E"/>
    <w:rsid w:val="00FA18EC"/>
    <w:rsid w:val="00FA196B"/>
    <w:rsid w:val="00FA1AB1"/>
    <w:rsid w:val="00FA1C8B"/>
    <w:rsid w:val="00FA1E00"/>
    <w:rsid w:val="00FA2025"/>
    <w:rsid w:val="00FA20CF"/>
    <w:rsid w:val="00FA212B"/>
    <w:rsid w:val="00FA247F"/>
    <w:rsid w:val="00FA2769"/>
    <w:rsid w:val="00FA277C"/>
    <w:rsid w:val="00FA2912"/>
    <w:rsid w:val="00FA2CD2"/>
    <w:rsid w:val="00FA2F8F"/>
    <w:rsid w:val="00FA2FA4"/>
    <w:rsid w:val="00FA3560"/>
    <w:rsid w:val="00FA3967"/>
    <w:rsid w:val="00FA3C3D"/>
    <w:rsid w:val="00FA40BB"/>
    <w:rsid w:val="00FA4929"/>
    <w:rsid w:val="00FA4AB4"/>
    <w:rsid w:val="00FA4B41"/>
    <w:rsid w:val="00FA4B69"/>
    <w:rsid w:val="00FA4DBD"/>
    <w:rsid w:val="00FA5268"/>
    <w:rsid w:val="00FA5311"/>
    <w:rsid w:val="00FA55A8"/>
    <w:rsid w:val="00FA55C5"/>
    <w:rsid w:val="00FA5A43"/>
    <w:rsid w:val="00FA5A78"/>
    <w:rsid w:val="00FA5ADF"/>
    <w:rsid w:val="00FA5BC6"/>
    <w:rsid w:val="00FA5C5D"/>
    <w:rsid w:val="00FA622B"/>
    <w:rsid w:val="00FA63AE"/>
    <w:rsid w:val="00FA64BB"/>
    <w:rsid w:val="00FA652F"/>
    <w:rsid w:val="00FA6D96"/>
    <w:rsid w:val="00FA70C9"/>
    <w:rsid w:val="00FA7240"/>
    <w:rsid w:val="00FA7560"/>
    <w:rsid w:val="00FA7603"/>
    <w:rsid w:val="00FA7719"/>
    <w:rsid w:val="00FA786A"/>
    <w:rsid w:val="00FA7A70"/>
    <w:rsid w:val="00FA7E1F"/>
    <w:rsid w:val="00FB023C"/>
    <w:rsid w:val="00FB0764"/>
    <w:rsid w:val="00FB07B5"/>
    <w:rsid w:val="00FB09BA"/>
    <w:rsid w:val="00FB0A83"/>
    <w:rsid w:val="00FB0AB1"/>
    <w:rsid w:val="00FB0AD3"/>
    <w:rsid w:val="00FB0DA6"/>
    <w:rsid w:val="00FB0ED6"/>
    <w:rsid w:val="00FB127F"/>
    <w:rsid w:val="00FB16DC"/>
    <w:rsid w:val="00FB2126"/>
    <w:rsid w:val="00FB29C4"/>
    <w:rsid w:val="00FB2A0C"/>
    <w:rsid w:val="00FB2C94"/>
    <w:rsid w:val="00FB2E4B"/>
    <w:rsid w:val="00FB2F73"/>
    <w:rsid w:val="00FB3222"/>
    <w:rsid w:val="00FB3749"/>
    <w:rsid w:val="00FB3884"/>
    <w:rsid w:val="00FB3DB7"/>
    <w:rsid w:val="00FB4102"/>
    <w:rsid w:val="00FB44D8"/>
    <w:rsid w:val="00FB46B4"/>
    <w:rsid w:val="00FB4A5D"/>
    <w:rsid w:val="00FB4B39"/>
    <w:rsid w:val="00FB4B6F"/>
    <w:rsid w:val="00FB4D12"/>
    <w:rsid w:val="00FB4FA6"/>
    <w:rsid w:val="00FB512E"/>
    <w:rsid w:val="00FB5351"/>
    <w:rsid w:val="00FB545D"/>
    <w:rsid w:val="00FB54BC"/>
    <w:rsid w:val="00FB57AE"/>
    <w:rsid w:val="00FB5893"/>
    <w:rsid w:val="00FB5CC6"/>
    <w:rsid w:val="00FB5D36"/>
    <w:rsid w:val="00FB5DEE"/>
    <w:rsid w:val="00FB5F70"/>
    <w:rsid w:val="00FB5FF0"/>
    <w:rsid w:val="00FB63B9"/>
    <w:rsid w:val="00FB6471"/>
    <w:rsid w:val="00FB6563"/>
    <w:rsid w:val="00FB660F"/>
    <w:rsid w:val="00FB6778"/>
    <w:rsid w:val="00FB689D"/>
    <w:rsid w:val="00FB6918"/>
    <w:rsid w:val="00FB6924"/>
    <w:rsid w:val="00FB72D2"/>
    <w:rsid w:val="00FB74B8"/>
    <w:rsid w:val="00FB78AC"/>
    <w:rsid w:val="00FB7A5C"/>
    <w:rsid w:val="00FB7E26"/>
    <w:rsid w:val="00FB7F29"/>
    <w:rsid w:val="00FC0138"/>
    <w:rsid w:val="00FC02AC"/>
    <w:rsid w:val="00FC08AB"/>
    <w:rsid w:val="00FC0A47"/>
    <w:rsid w:val="00FC0F2C"/>
    <w:rsid w:val="00FC1238"/>
    <w:rsid w:val="00FC1AE9"/>
    <w:rsid w:val="00FC1DC1"/>
    <w:rsid w:val="00FC1EAB"/>
    <w:rsid w:val="00FC2039"/>
    <w:rsid w:val="00FC2600"/>
    <w:rsid w:val="00FC262B"/>
    <w:rsid w:val="00FC264D"/>
    <w:rsid w:val="00FC2837"/>
    <w:rsid w:val="00FC2881"/>
    <w:rsid w:val="00FC2B52"/>
    <w:rsid w:val="00FC2B91"/>
    <w:rsid w:val="00FC2CD8"/>
    <w:rsid w:val="00FC30DD"/>
    <w:rsid w:val="00FC32C7"/>
    <w:rsid w:val="00FC3453"/>
    <w:rsid w:val="00FC36B0"/>
    <w:rsid w:val="00FC398C"/>
    <w:rsid w:val="00FC3B0A"/>
    <w:rsid w:val="00FC4937"/>
    <w:rsid w:val="00FC49BC"/>
    <w:rsid w:val="00FC49D0"/>
    <w:rsid w:val="00FC4DBE"/>
    <w:rsid w:val="00FC5005"/>
    <w:rsid w:val="00FC51BB"/>
    <w:rsid w:val="00FC51F3"/>
    <w:rsid w:val="00FC54B2"/>
    <w:rsid w:val="00FC5615"/>
    <w:rsid w:val="00FC59B8"/>
    <w:rsid w:val="00FC5ACE"/>
    <w:rsid w:val="00FC5F2F"/>
    <w:rsid w:val="00FC644A"/>
    <w:rsid w:val="00FC6BA2"/>
    <w:rsid w:val="00FC6C47"/>
    <w:rsid w:val="00FC6D9C"/>
    <w:rsid w:val="00FC6E86"/>
    <w:rsid w:val="00FC704F"/>
    <w:rsid w:val="00FC72A3"/>
    <w:rsid w:val="00FC7A33"/>
    <w:rsid w:val="00FC7AA6"/>
    <w:rsid w:val="00FC7AF8"/>
    <w:rsid w:val="00FC7B2D"/>
    <w:rsid w:val="00FC7F36"/>
    <w:rsid w:val="00FD0370"/>
    <w:rsid w:val="00FD0673"/>
    <w:rsid w:val="00FD06CE"/>
    <w:rsid w:val="00FD0A64"/>
    <w:rsid w:val="00FD0BD0"/>
    <w:rsid w:val="00FD1045"/>
    <w:rsid w:val="00FD1390"/>
    <w:rsid w:val="00FD14E7"/>
    <w:rsid w:val="00FD1783"/>
    <w:rsid w:val="00FD1B10"/>
    <w:rsid w:val="00FD1D85"/>
    <w:rsid w:val="00FD2274"/>
    <w:rsid w:val="00FD2382"/>
    <w:rsid w:val="00FD2409"/>
    <w:rsid w:val="00FD273F"/>
    <w:rsid w:val="00FD27FC"/>
    <w:rsid w:val="00FD2B0C"/>
    <w:rsid w:val="00FD2B15"/>
    <w:rsid w:val="00FD2C19"/>
    <w:rsid w:val="00FD313F"/>
    <w:rsid w:val="00FD34B9"/>
    <w:rsid w:val="00FD40BA"/>
    <w:rsid w:val="00FD4479"/>
    <w:rsid w:val="00FD4702"/>
    <w:rsid w:val="00FD4C1D"/>
    <w:rsid w:val="00FD4D77"/>
    <w:rsid w:val="00FD5234"/>
    <w:rsid w:val="00FD54F5"/>
    <w:rsid w:val="00FD554E"/>
    <w:rsid w:val="00FD5A1B"/>
    <w:rsid w:val="00FD5C98"/>
    <w:rsid w:val="00FD5E32"/>
    <w:rsid w:val="00FD5FAD"/>
    <w:rsid w:val="00FD638D"/>
    <w:rsid w:val="00FD6D61"/>
    <w:rsid w:val="00FD6EC5"/>
    <w:rsid w:val="00FD7002"/>
    <w:rsid w:val="00FD7036"/>
    <w:rsid w:val="00FD7474"/>
    <w:rsid w:val="00FD7766"/>
    <w:rsid w:val="00FD78C8"/>
    <w:rsid w:val="00FD79D2"/>
    <w:rsid w:val="00FD7A27"/>
    <w:rsid w:val="00FD7AF8"/>
    <w:rsid w:val="00FD7B29"/>
    <w:rsid w:val="00FD7BEC"/>
    <w:rsid w:val="00FD7CF8"/>
    <w:rsid w:val="00FD7DFD"/>
    <w:rsid w:val="00FE01E6"/>
    <w:rsid w:val="00FE0412"/>
    <w:rsid w:val="00FE0709"/>
    <w:rsid w:val="00FE0A7A"/>
    <w:rsid w:val="00FE1652"/>
    <w:rsid w:val="00FE1ADD"/>
    <w:rsid w:val="00FE1BB9"/>
    <w:rsid w:val="00FE1C94"/>
    <w:rsid w:val="00FE21B5"/>
    <w:rsid w:val="00FE25C9"/>
    <w:rsid w:val="00FE2685"/>
    <w:rsid w:val="00FE28AA"/>
    <w:rsid w:val="00FE31B5"/>
    <w:rsid w:val="00FE329B"/>
    <w:rsid w:val="00FE3501"/>
    <w:rsid w:val="00FE350F"/>
    <w:rsid w:val="00FE39DB"/>
    <w:rsid w:val="00FE3A8F"/>
    <w:rsid w:val="00FE40A6"/>
    <w:rsid w:val="00FE40A9"/>
    <w:rsid w:val="00FE470E"/>
    <w:rsid w:val="00FE4F59"/>
    <w:rsid w:val="00FE5492"/>
    <w:rsid w:val="00FE55EC"/>
    <w:rsid w:val="00FE563A"/>
    <w:rsid w:val="00FE57FE"/>
    <w:rsid w:val="00FE5A55"/>
    <w:rsid w:val="00FE5A8A"/>
    <w:rsid w:val="00FE5EEA"/>
    <w:rsid w:val="00FE60E5"/>
    <w:rsid w:val="00FE6564"/>
    <w:rsid w:val="00FE6981"/>
    <w:rsid w:val="00FE6A8A"/>
    <w:rsid w:val="00FE6BEB"/>
    <w:rsid w:val="00FE74CC"/>
    <w:rsid w:val="00FE75CB"/>
    <w:rsid w:val="00FE75D1"/>
    <w:rsid w:val="00FE79F3"/>
    <w:rsid w:val="00FE7B8D"/>
    <w:rsid w:val="00FE7E03"/>
    <w:rsid w:val="00FE7F80"/>
    <w:rsid w:val="00FF0103"/>
    <w:rsid w:val="00FF057C"/>
    <w:rsid w:val="00FF0AD5"/>
    <w:rsid w:val="00FF0C40"/>
    <w:rsid w:val="00FF0F39"/>
    <w:rsid w:val="00FF1306"/>
    <w:rsid w:val="00FF1595"/>
    <w:rsid w:val="00FF159F"/>
    <w:rsid w:val="00FF1980"/>
    <w:rsid w:val="00FF1BA9"/>
    <w:rsid w:val="00FF21C5"/>
    <w:rsid w:val="00FF22F2"/>
    <w:rsid w:val="00FF23DF"/>
    <w:rsid w:val="00FF269C"/>
    <w:rsid w:val="00FF2772"/>
    <w:rsid w:val="00FF2784"/>
    <w:rsid w:val="00FF2A8F"/>
    <w:rsid w:val="00FF344B"/>
    <w:rsid w:val="00FF3941"/>
    <w:rsid w:val="00FF3A23"/>
    <w:rsid w:val="00FF3E18"/>
    <w:rsid w:val="00FF4192"/>
    <w:rsid w:val="00FF41FC"/>
    <w:rsid w:val="00FF438C"/>
    <w:rsid w:val="00FF48E4"/>
    <w:rsid w:val="00FF4D0A"/>
    <w:rsid w:val="00FF4D8C"/>
    <w:rsid w:val="00FF4E50"/>
    <w:rsid w:val="00FF5397"/>
    <w:rsid w:val="00FF54C7"/>
    <w:rsid w:val="00FF55EB"/>
    <w:rsid w:val="00FF56AA"/>
    <w:rsid w:val="00FF58C3"/>
    <w:rsid w:val="00FF59BC"/>
    <w:rsid w:val="00FF5F04"/>
    <w:rsid w:val="00FF6121"/>
    <w:rsid w:val="00FF612A"/>
    <w:rsid w:val="00FF6390"/>
    <w:rsid w:val="00FF6501"/>
    <w:rsid w:val="00FF6913"/>
    <w:rsid w:val="00FF6D5A"/>
    <w:rsid w:val="00FF6FBE"/>
    <w:rsid w:val="00FF75B1"/>
    <w:rsid w:val="00FF7901"/>
    <w:rsid w:val="00FF7A8F"/>
    <w:rsid w:val="00FF7B49"/>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9A54"/>
  <w15:chartTrackingRefBased/>
  <w15:docId w15:val="{DBA58A8F-7FE5-4611-8E39-C8718DD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3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51E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651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98651E"/>
    <w:rPr>
      <w:rFonts w:cs="Times New Roman"/>
      <w:sz w:val="20"/>
      <w:szCs w:val="20"/>
    </w:rPr>
  </w:style>
  <w:style w:type="character" w:styleId="FootnoteReference">
    <w:name w:val="footnote reference"/>
    <w:basedOn w:val="DefaultParagraphFont"/>
    <w:uiPriority w:val="99"/>
    <w:semiHidden/>
    <w:unhideWhenUsed/>
    <w:rsid w:val="0098651E"/>
    <w:rPr>
      <w:vertAlign w:val="superscript"/>
    </w:rPr>
  </w:style>
  <w:style w:type="paragraph" w:styleId="ListParagraph">
    <w:name w:val="List Paragraph"/>
    <w:basedOn w:val="Normal"/>
    <w:uiPriority w:val="34"/>
    <w:qFormat/>
    <w:rsid w:val="0098651E"/>
    <w:pPr>
      <w:ind w:left="720"/>
      <w:contextualSpacing/>
    </w:pPr>
    <w:rPr>
      <w:rFonts w:cs="Times New Roman"/>
      <w:szCs w:val="24"/>
    </w:rPr>
  </w:style>
  <w:style w:type="character" w:styleId="CommentReference">
    <w:name w:val="annotation reference"/>
    <w:basedOn w:val="DefaultParagraphFont"/>
    <w:uiPriority w:val="99"/>
    <w:semiHidden/>
    <w:unhideWhenUsed/>
    <w:rsid w:val="0098651E"/>
    <w:rPr>
      <w:sz w:val="16"/>
      <w:szCs w:val="16"/>
    </w:rPr>
  </w:style>
  <w:style w:type="paragraph" w:styleId="CommentText">
    <w:name w:val="annotation text"/>
    <w:basedOn w:val="Normal"/>
    <w:link w:val="CommentTextChar"/>
    <w:uiPriority w:val="99"/>
    <w:unhideWhenUsed/>
    <w:rsid w:val="0098651E"/>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98651E"/>
    <w:rPr>
      <w:rFonts w:cs="Times New Roman"/>
      <w:sz w:val="20"/>
      <w:szCs w:val="20"/>
    </w:rPr>
  </w:style>
  <w:style w:type="character" w:customStyle="1" w:styleId="Heading1Char">
    <w:name w:val="Heading 1 Char"/>
    <w:basedOn w:val="DefaultParagraphFont"/>
    <w:link w:val="Heading1"/>
    <w:uiPriority w:val="9"/>
    <w:rsid w:val="00F9189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AD6DD8"/>
    <w:rPr>
      <w:rFonts w:cstheme="minorBidi"/>
      <w:b/>
      <w:bCs/>
    </w:rPr>
  </w:style>
  <w:style w:type="character" w:customStyle="1" w:styleId="CommentSubjectChar">
    <w:name w:val="Comment Subject Char"/>
    <w:basedOn w:val="CommentTextChar"/>
    <w:link w:val="CommentSubject"/>
    <w:uiPriority w:val="99"/>
    <w:semiHidden/>
    <w:rsid w:val="00AD6DD8"/>
    <w:rPr>
      <w:rFonts w:cs="Times New Roman"/>
      <w:b/>
      <w:bCs/>
      <w:sz w:val="20"/>
      <w:szCs w:val="20"/>
    </w:rPr>
  </w:style>
  <w:style w:type="paragraph" w:styleId="NormalWeb">
    <w:name w:val="Normal (Web)"/>
    <w:basedOn w:val="Normal"/>
    <w:uiPriority w:val="99"/>
    <w:semiHidden/>
    <w:unhideWhenUsed/>
    <w:rsid w:val="002A302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34D12"/>
    <w:rPr>
      <w:color w:val="0563C1" w:themeColor="hyperlink"/>
      <w:u w:val="single"/>
    </w:rPr>
  </w:style>
  <w:style w:type="character" w:styleId="UnresolvedMention">
    <w:name w:val="Unresolved Mention"/>
    <w:basedOn w:val="DefaultParagraphFont"/>
    <w:uiPriority w:val="99"/>
    <w:semiHidden/>
    <w:unhideWhenUsed/>
    <w:rsid w:val="00B34D12"/>
    <w:rPr>
      <w:color w:val="605E5C"/>
      <w:shd w:val="clear" w:color="auto" w:fill="E1DFDD"/>
    </w:rPr>
  </w:style>
  <w:style w:type="paragraph" w:styleId="Header">
    <w:name w:val="header"/>
    <w:basedOn w:val="Normal"/>
    <w:link w:val="HeaderChar"/>
    <w:uiPriority w:val="99"/>
    <w:unhideWhenUsed/>
    <w:rsid w:val="008D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55"/>
  </w:style>
  <w:style w:type="paragraph" w:styleId="Footer">
    <w:name w:val="footer"/>
    <w:basedOn w:val="Normal"/>
    <w:link w:val="FooterChar"/>
    <w:uiPriority w:val="99"/>
    <w:unhideWhenUsed/>
    <w:rsid w:val="008D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55"/>
  </w:style>
  <w:style w:type="character" w:customStyle="1" w:styleId="Heading2Char">
    <w:name w:val="Heading 2 Char"/>
    <w:basedOn w:val="DefaultParagraphFont"/>
    <w:link w:val="Heading2"/>
    <w:uiPriority w:val="9"/>
    <w:rsid w:val="003A3D6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51E6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801">
      <w:bodyDiv w:val="1"/>
      <w:marLeft w:val="0"/>
      <w:marRight w:val="0"/>
      <w:marTop w:val="0"/>
      <w:marBottom w:val="0"/>
      <w:divBdr>
        <w:top w:val="none" w:sz="0" w:space="0" w:color="auto"/>
        <w:left w:val="none" w:sz="0" w:space="0" w:color="auto"/>
        <w:bottom w:val="none" w:sz="0" w:space="0" w:color="auto"/>
        <w:right w:val="none" w:sz="0" w:space="0" w:color="auto"/>
      </w:divBdr>
    </w:div>
    <w:div w:id="155270613">
      <w:bodyDiv w:val="1"/>
      <w:marLeft w:val="0"/>
      <w:marRight w:val="0"/>
      <w:marTop w:val="0"/>
      <w:marBottom w:val="0"/>
      <w:divBdr>
        <w:top w:val="none" w:sz="0" w:space="0" w:color="auto"/>
        <w:left w:val="none" w:sz="0" w:space="0" w:color="auto"/>
        <w:bottom w:val="none" w:sz="0" w:space="0" w:color="auto"/>
        <w:right w:val="none" w:sz="0" w:space="0" w:color="auto"/>
      </w:divBdr>
    </w:div>
    <w:div w:id="162596852">
      <w:bodyDiv w:val="1"/>
      <w:marLeft w:val="0"/>
      <w:marRight w:val="0"/>
      <w:marTop w:val="0"/>
      <w:marBottom w:val="0"/>
      <w:divBdr>
        <w:top w:val="none" w:sz="0" w:space="0" w:color="auto"/>
        <w:left w:val="none" w:sz="0" w:space="0" w:color="auto"/>
        <w:bottom w:val="none" w:sz="0" w:space="0" w:color="auto"/>
        <w:right w:val="none" w:sz="0" w:space="0" w:color="auto"/>
      </w:divBdr>
    </w:div>
    <w:div w:id="324478459">
      <w:bodyDiv w:val="1"/>
      <w:marLeft w:val="0"/>
      <w:marRight w:val="0"/>
      <w:marTop w:val="0"/>
      <w:marBottom w:val="0"/>
      <w:divBdr>
        <w:top w:val="none" w:sz="0" w:space="0" w:color="auto"/>
        <w:left w:val="none" w:sz="0" w:space="0" w:color="auto"/>
        <w:bottom w:val="none" w:sz="0" w:space="0" w:color="auto"/>
        <w:right w:val="none" w:sz="0" w:space="0" w:color="auto"/>
      </w:divBdr>
    </w:div>
    <w:div w:id="375545543">
      <w:bodyDiv w:val="1"/>
      <w:marLeft w:val="0"/>
      <w:marRight w:val="0"/>
      <w:marTop w:val="0"/>
      <w:marBottom w:val="0"/>
      <w:divBdr>
        <w:top w:val="none" w:sz="0" w:space="0" w:color="auto"/>
        <w:left w:val="none" w:sz="0" w:space="0" w:color="auto"/>
        <w:bottom w:val="none" w:sz="0" w:space="0" w:color="auto"/>
        <w:right w:val="none" w:sz="0" w:space="0" w:color="auto"/>
      </w:divBdr>
    </w:div>
    <w:div w:id="438642935">
      <w:bodyDiv w:val="1"/>
      <w:marLeft w:val="0"/>
      <w:marRight w:val="0"/>
      <w:marTop w:val="0"/>
      <w:marBottom w:val="0"/>
      <w:divBdr>
        <w:top w:val="none" w:sz="0" w:space="0" w:color="auto"/>
        <w:left w:val="none" w:sz="0" w:space="0" w:color="auto"/>
        <w:bottom w:val="none" w:sz="0" w:space="0" w:color="auto"/>
        <w:right w:val="none" w:sz="0" w:space="0" w:color="auto"/>
      </w:divBdr>
    </w:div>
    <w:div w:id="469440433">
      <w:bodyDiv w:val="1"/>
      <w:marLeft w:val="0"/>
      <w:marRight w:val="0"/>
      <w:marTop w:val="0"/>
      <w:marBottom w:val="0"/>
      <w:divBdr>
        <w:top w:val="none" w:sz="0" w:space="0" w:color="auto"/>
        <w:left w:val="none" w:sz="0" w:space="0" w:color="auto"/>
        <w:bottom w:val="none" w:sz="0" w:space="0" w:color="auto"/>
        <w:right w:val="none" w:sz="0" w:space="0" w:color="auto"/>
      </w:divBdr>
    </w:div>
    <w:div w:id="629701888">
      <w:bodyDiv w:val="1"/>
      <w:marLeft w:val="0"/>
      <w:marRight w:val="0"/>
      <w:marTop w:val="0"/>
      <w:marBottom w:val="0"/>
      <w:divBdr>
        <w:top w:val="none" w:sz="0" w:space="0" w:color="auto"/>
        <w:left w:val="none" w:sz="0" w:space="0" w:color="auto"/>
        <w:bottom w:val="none" w:sz="0" w:space="0" w:color="auto"/>
        <w:right w:val="none" w:sz="0" w:space="0" w:color="auto"/>
      </w:divBdr>
    </w:div>
    <w:div w:id="643967533">
      <w:bodyDiv w:val="1"/>
      <w:marLeft w:val="0"/>
      <w:marRight w:val="0"/>
      <w:marTop w:val="0"/>
      <w:marBottom w:val="0"/>
      <w:divBdr>
        <w:top w:val="none" w:sz="0" w:space="0" w:color="auto"/>
        <w:left w:val="none" w:sz="0" w:space="0" w:color="auto"/>
        <w:bottom w:val="none" w:sz="0" w:space="0" w:color="auto"/>
        <w:right w:val="none" w:sz="0" w:space="0" w:color="auto"/>
      </w:divBdr>
    </w:div>
    <w:div w:id="673148830">
      <w:bodyDiv w:val="1"/>
      <w:marLeft w:val="0"/>
      <w:marRight w:val="0"/>
      <w:marTop w:val="0"/>
      <w:marBottom w:val="0"/>
      <w:divBdr>
        <w:top w:val="none" w:sz="0" w:space="0" w:color="auto"/>
        <w:left w:val="none" w:sz="0" w:space="0" w:color="auto"/>
        <w:bottom w:val="none" w:sz="0" w:space="0" w:color="auto"/>
        <w:right w:val="none" w:sz="0" w:space="0" w:color="auto"/>
      </w:divBdr>
    </w:div>
    <w:div w:id="779642556">
      <w:bodyDiv w:val="1"/>
      <w:marLeft w:val="0"/>
      <w:marRight w:val="0"/>
      <w:marTop w:val="0"/>
      <w:marBottom w:val="0"/>
      <w:divBdr>
        <w:top w:val="none" w:sz="0" w:space="0" w:color="auto"/>
        <w:left w:val="none" w:sz="0" w:space="0" w:color="auto"/>
        <w:bottom w:val="none" w:sz="0" w:space="0" w:color="auto"/>
        <w:right w:val="none" w:sz="0" w:space="0" w:color="auto"/>
      </w:divBdr>
    </w:div>
    <w:div w:id="787628295">
      <w:bodyDiv w:val="1"/>
      <w:marLeft w:val="0"/>
      <w:marRight w:val="0"/>
      <w:marTop w:val="0"/>
      <w:marBottom w:val="0"/>
      <w:divBdr>
        <w:top w:val="none" w:sz="0" w:space="0" w:color="auto"/>
        <w:left w:val="none" w:sz="0" w:space="0" w:color="auto"/>
        <w:bottom w:val="none" w:sz="0" w:space="0" w:color="auto"/>
        <w:right w:val="none" w:sz="0" w:space="0" w:color="auto"/>
      </w:divBdr>
    </w:div>
    <w:div w:id="820389670">
      <w:bodyDiv w:val="1"/>
      <w:marLeft w:val="0"/>
      <w:marRight w:val="0"/>
      <w:marTop w:val="0"/>
      <w:marBottom w:val="0"/>
      <w:divBdr>
        <w:top w:val="none" w:sz="0" w:space="0" w:color="auto"/>
        <w:left w:val="none" w:sz="0" w:space="0" w:color="auto"/>
        <w:bottom w:val="none" w:sz="0" w:space="0" w:color="auto"/>
        <w:right w:val="none" w:sz="0" w:space="0" w:color="auto"/>
      </w:divBdr>
    </w:div>
    <w:div w:id="872810299">
      <w:bodyDiv w:val="1"/>
      <w:marLeft w:val="0"/>
      <w:marRight w:val="0"/>
      <w:marTop w:val="0"/>
      <w:marBottom w:val="0"/>
      <w:divBdr>
        <w:top w:val="none" w:sz="0" w:space="0" w:color="auto"/>
        <w:left w:val="none" w:sz="0" w:space="0" w:color="auto"/>
        <w:bottom w:val="none" w:sz="0" w:space="0" w:color="auto"/>
        <w:right w:val="none" w:sz="0" w:space="0" w:color="auto"/>
      </w:divBdr>
    </w:div>
    <w:div w:id="877550246">
      <w:bodyDiv w:val="1"/>
      <w:marLeft w:val="0"/>
      <w:marRight w:val="0"/>
      <w:marTop w:val="0"/>
      <w:marBottom w:val="0"/>
      <w:divBdr>
        <w:top w:val="none" w:sz="0" w:space="0" w:color="auto"/>
        <w:left w:val="none" w:sz="0" w:space="0" w:color="auto"/>
        <w:bottom w:val="none" w:sz="0" w:space="0" w:color="auto"/>
        <w:right w:val="none" w:sz="0" w:space="0" w:color="auto"/>
      </w:divBdr>
    </w:div>
    <w:div w:id="1085608554">
      <w:bodyDiv w:val="1"/>
      <w:marLeft w:val="0"/>
      <w:marRight w:val="0"/>
      <w:marTop w:val="0"/>
      <w:marBottom w:val="0"/>
      <w:divBdr>
        <w:top w:val="none" w:sz="0" w:space="0" w:color="auto"/>
        <w:left w:val="none" w:sz="0" w:space="0" w:color="auto"/>
        <w:bottom w:val="none" w:sz="0" w:space="0" w:color="auto"/>
        <w:right w:val="none" w:sz="0" w:space="0" w:color="auto"/>
      </w:divBdr>
    </w:div>
    <w:div w:id="1204639804">
      <w:bodyDiv w:val="1"/>
      <w:marLeft w:val="0"/>
      <w:marRight w:val="0"/>
      <w:marTop w:val="0"/>
      <w:marBottom w:val="0"/>
      <w:divBdr>
        <w:top w:val="none" w:sz="0" w:space="0" w:color="auto"/>
        <w:left w:val="none" w:sz="0" w:space="0" w:color="auto"/>
        <w:bottom w:val="none" w:sz="0" w:space="0" w:color="auto"/>
        <w:right w:val="none" w:sz="0" w:space="0" w:color="auto"/>
      </w:divBdr>
    </w:div>
    <w:div w:id="1238636473">
      <w:bodyDiv w:val="1"/>
      <w:marLeft w:val="0"/>
      <w:marRight w:val="0"/>
      <w:marTop w:val="0"/>
      <w:marBottom w:val="0"/>
      <w:divBdr>
        <w:top w:val="none" w:sz="0" w:space="0" w:color="auto"/>
        <w:left w:val="none" w:sz="0" w:space="0" w:color="auto"/>
        <w:bottom w:val="none" w:sz="0" w:space="0" w:color="auto"/>
        <w:right w:val="none" w:sz="0" w:space="0" w:color="auto"/>
      </w:divBdr>
    </w:div>
    <w:div w:id="1301377362">
      <w:bodyDiv w:val="1"/>
      <w:marLeft w:val="0"/>
      <w:marRight w:val="0"/>
      <w:marTop w:val="0"/>
      <w:marBottom w:val="0"/>
      <w:divBdr>
        <w:top w:val="none" w:sz="0" w:space="0" w:color="auto"/>
        <w:left w:val="none" w:sz="0" w:space="0" w:color="auto"/>
        <w:bottom w:val="none" w:sz="0" w:space="0" w:color="auto"/>
        <w:right w:val="none" w:sz="0" w:space="0" w:color="auto"/>
      </w:divBdr>
    </w:div>
    <w:div w:id="1322612965">
      <w:bodyDiv w:val="1"/>
      <w:marLeft w:val="0"/>
      <w:marRight w:val="0"/>
      <w:marTop w:val="0"/>
      <w:marBottom w:val="0"/>
      <w:divBdr>
        <w:top w:val="none" w:sz="0" w:space="0" w:color="auto"/>
        <w:left w:val="none" w:sz="0" w:space="0" w:color="auto"/>
        <w:bottom w:val="none" w:sz="0" w:space="0" w:color="auto"/>
        <w:right w:val="none" w:sz="0" w:space="0" w:color="auto"/>
      </w:divBdr>
    </w:div>
    <w:div w:id="1364943001">
      <w:bodyDiv w:val="1"/>
      <w:marLeft w:val="0"/>
      <w:marRight w:val="0"/>
      <w:marTop w:val="0"/>
      <w:marBottom w:val="0"/>
      <w:divBdr>
        <w:top w:val="none" w:sz="0" w:space="0" w:color="auto"/>
        <w:left w:val="none" w:sz="0" w:space="0" w:color="auto"/>
        <w:bottom w:val="none" w:sz="0" w:space="0" w:color="auto"/>
        <w:right w:val="none" w:sz="0" w:space="0" w:color="auto"/>
      </w:divBdr>
    </w:div>
    <w:div w:id="1394889036">
      <w:bodyDiv w:val="1"/>
      <w:marLeft w:val="0"/>
      <w:marRight w:val="0"/>
      <w:marTop w:val="0"/>
      <w:marBottom w:val="0"/>
      <w:divBdr>
        <w:top w:val="none" w:sz="0" w:space="0" w:color="auto"/>
        <w:left w:val="none" w:sz="0" w:space="0" w:color="auto"/>
        <w:bottom w:val="none" w:sz="0" w:space="0" w:color="auto"/>
        <w:right w:val="none" w:sz="0" w:space="0" w:color="auto"/>
      </w:divBdr>
    </w:div>
    <w:div w:id="1534418800">
      <w:bodyDiv w:val="1"/>
      <w:marLeft w:val="0"/>
      <w:marRight w:val="0"/>
      <w:marTop w:val="0"/>
      <w:marBottom w:val="0"/>
      <w:divBdr>
        <w:top w:val="none" w:sz="0" w:space="0" w:color="auto"/>
        <w:left w:val="none" w:sz="0" w:space="0" w:color="auto"/>
        <w:bottom w:val="none" w:sz="0" w:space="0" w:color="auto"/>
        <w:right w:val="none" w:sz="0" w:space="0" w:color="auto"/>
      </w:divBdr>
    </w:div>
    <w:div w:id="1536850122">
      <w:bodyDiv w:val="1"/>
      <w:marLeft w:val="0"/>
      <w:marRight w:val="0"/>
      <w:marTop w:val="0"/>
      <w:marBottom w:val="0"/>
      <w:divBdr>
        <w:top w:val="none" w:sz="0" w:space="0" w:color="auto"/>
        <w:left w:val="none" w:sz="0" w:space="0" w:color="auto"/>
        <w:bottom w:val="none" w:sz="0" w:space="0" w:color="auto"/>
        <w:right w:val="none" w:sz="0" w:space="0" w:color="auto"/>
      </w:divBdr>
    </w:div>
    <w:div w:id="1606382196">
      <w:bodyDiv w:val="1"/>
      <w:marLeft w:val="0"/>
      <w:marRight w:val="0"/>
      <w:marTop w:val="0"/>
      <w:marBottom w:val="0"/>
      <w:divBdr>
        <w:top w:val="none" w:sz="0" w:space="0" w:color="auto"/>
        <w:left w:val="none" w:sz="0" w:space="0" w:color="auto"/>
        <w:bottom w:val="none" w:sz="0" w:space="0" w:color="auto"/>
        <w:right w:val="none" w:sz="0" w:space="0" w:color="auto"/>
      </w:divBdr>
    </w:div>
    <w:div w:id="1683363059">
      <w:bodyDiv w:val="1"/>
      <w:marLeft w:val="0"/>
      <w:marRight w:val="0"/>
      <w:marTop w:val="0"/>
      <w:marBottom w:val="0"/>
      <w:divBdr>
        <w:top w:val="none" w:sz="0" w:space="0" w:color="auto"/>
        <w:left w:val="none" w:sz="0" w:space="0" w:color="auto"/>
        <w:bottom w:val="none" w:sz="0" w:space="0" w:color="auto"/>
        <w:right w:val="none" w:sz="0" w:space="0" w:color="auto"/>
      </w:divBdr>
    </w:div>
    <w:div w:id="1701005569">
      <w:bodyDiv w:val="1"/>
      <w:marLeft w:val="0"/>
      <w:marRight w:val="0"/>
      <w:marTop w:val="0"/>
      <w:marBottom w:val="0"/>
      <w:divBdr>
        <w:top w:val="none" w:sz="0" w:space="0" w:color="auto"/>
        <w:left w:val="none" w:sz="0" w:space="0" w:color="auto"/>
        <w:bottom w:val="none" w:sz="0" w:space="0" w:color="auto"/>
        <w:right w:val="none" w:sz="0" w:space="0" w:color="auto"/>
      </w:divBdr>
    </w:div>
    <w:div w:id="1717200649">
      <w:bodyDiv w:val="1"/>
      <w:marLeft w:val="0"/>
      <w:marRight w:val="0"/>
      <w:marTop w:val="0"/>
      <w:marBottom w:val="0"/>
      <w:divBdr>
        <w:top w:val="none" w:sz="0" w:space="0" w:color="auto"/>
        <w:left w:val="none" w:sz="0" w:space="0" w:color="auto"/>
        <w:bottom w:val="none" w:sz="0" w:space="0" w:color="auto"/>
        <w:right w:val="none" w:sz="0" w:space="0" w:color="auto"/>
      </w:divBdr>
    </w:div>
    <w:div w:id="1755472447">
      <w:bodyDiv w:val="1"/>
      <w:marLeft w:val="0"/>
      <w:marRight w:val="0"/>
      <w:marTop w:val="0"/>
      <w:marBottom w:val="0"/>
      <w:divBdr>
        <w:top w:val="none" w:sz="0" w:space="0" w:color="auto"/>
        <w:left w:val="none" w:sz="0" w:space="0" w:color="auto"/>
        <w:bottom w:val="none" w:sz="0" w:space="0" w:color="auto"/>
        <w:right w:val="none" w:sz="0" w:space="0" w:color="auto"/>
      </w:divBdr>
    </w:div>
    <w:div w:id="1793405816">
      <w:bodyDiv w:val="1"/>
      <w:marLeft w:val="0"/>
      <w:marRight w:val="0"/>
      <w:marTop w:val="0"/>
      <w:marBottom w:val="0"/>
      <w:divBdr>
        <w:top w:val="none" w:sz="0" w:space="0" w:color="auto"/>
        <w:left w:val="none" w:sz="0" w:space="0" w:color="auto"/>
        <w:bottom w:val="none" w:sz="0" w:space="0" w:color="auto"/>
        <w:right w:val="none" w:sz="0" w:space="0" w:color="auto"/>
      </w:divBdr>
    </w:div>
    <w:div w:id="1817144333">
      <w:bodyDiv w:val="1"/>
      <w:marLeft w:val="0"/>
      <w:marRight w:val="0"/>
      <w:marTop w:val="0"/>
      <w:marBottom w:val="0"/>
      <w:divBdr>
        <w:top w:val="none" w:sz="0" w:space="0" w:color="auto"/>
        <w:left w:val="none" w:sz="0" w:space="0" w:color="auto"/>
        <w:bottom w:val="none" w:sz="0" w:space="0" w:color="auto"/>
        <w:right w:val="none" w:sz="0" w:space="0" w:color="auto"/>
      </w:divBdr>
    </w:div>
    <w:div w:id="1840073809">
      <w:bodyDiv w:val="1"/>
      <w:marLeft w:val="0"/>
      <w:marRight w:val="0"/>
      <w:marTop w:val="0"/>
      <w:marBottom w:val="0"/>
      <w:divBdr>
        <w:top w:val="none" w:sz="0" w:space="0" w:color="auto"/>
        <w:left w:val="none" w:sz="0" w:space="0" w:color="auto"/>
        <w:bottom w:val="none" w:sz="0" w:space="0" w:color="auto"/>
        <w:right w:val="none" w:sz="0" w:space="0" w:color="auto"/>
      </w:divBdr>
    </w:div>
    <w:div w:id="1842815872">
      <w:bodyDiv w:val="1"/>
      <w:marLeft w:val="0"/>
      <w:marRight w:val="0"/>
      <w:marTop w:val="0"/>
      <w:marBottom w:val="0"/>
      <w:divBdr>
        <w:top w:val="none" w:sz="0" w:space="0" w:color="auto"/>
        <w:left w:val="none" w:sz="0" w:space="0" w:color="auto"/>
        <w:bottom w:val="none" w:sz="0" w:space="0" w:color="auto"/>
        <w:right w:val="none" w:sz="0" w:space="0" w:color="auto"/>
      </w:divBdr>
    </w:div>
    <w:div w:id="1920090831">
      <w:bodyDiv w:val="1"/>
      <w:marLeft w:val="0"/>
      <w:marRight w:val="0"/>
      <w:marTop w:val="0"/>
      <w:marBottom w:val="0"/>
      <w:divBdr>
        <w:top w:val="none" w:sz="0" w:space="0" w:color="auto"/>
        <w:left w:val="none" w:sz="0" w:space="0" w:color="auto"/>
        <w:bottom w:val="none" w:sz="0" w:space="0" w:color="auto"/>
        <w:right w:val="none" w:sz="0" w:space="0" w:color="auto"/>
      </w:divBdr>
    </w:div>
    <w:div w:id="1956718515">
      <w:bodyDiv w:val="1"/>
      <w:marLeft w:val="0"/>
      <w:marRight w:val="0"/>
      <w:marTop w:val="0"/>
      <w:marBottom w:val="0"/>
      <w:divBdr>
        <w:top w:val="none" w:sz="0" w:space="0" w:color="auto"/>
        <w:left w:val="none" w:sz="0" w:space="0" w:color="auto"/>
        <w:bottom w:val="none" w:sz="0" w:space="0" w:color="auto"/>
        <w:right w:val="none" w:sz="0" w:space="0" w:color="auto"/>
      </w:divBdr>
    </w:div>
    <w:div w:id="2018731049">
      <w:bodyDiv w:val="1"/>
      <w:marLeft w:val="0"/>
      <w:marRight w:val="0"/>
      <w:marTop w:val="0"/>
      <w:marBottom w:val="0"/>
      <w:divBdr>
        <w:top w:val="none" w:sz="0" w:space="0" w:color="auto"/>
        <w:left w:val="none" w:sz="0" w:space="0" w:color="auto"/>
        <w:bottom w:val="none" w:sz="0" w:space="0" w:color="auto"/>
        <w:right w:val="none" w:sz="0" w:space="0" w:color="auto"/>
      </w:divBdr>
    </w:div>
    <w:div w:id="2036343496">
      <w:bodyDiv w:val="1"/>
      <w:marLeft w:val="0"/>
      <w:marRight w:val="0"/>
      <w:marTop w:val="0"/>
      <w:marBottom w:val="0"/>
      <w:divBdr>
        <w:top w:val="none" w:sz="0" w:space="0" w:color="auto"/>
        <w:left w:val="none" w:sz="0" w:space="0" w:color="auto"/>
        <w:bottom w:val="none" w:sz="0" w:space="0" w:color="auto"/>
        <w:right w:val="none" w:sz="0" w:space="0" w:color="auto"/>
      </w:divBdr>
    </w:div>
    <w:div w:id="21297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bnf.fr/ark:/12148/cb122322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29284</TotalTime>
  <Pages>47</Pages>
  <Words>20462</Words>
  <Characters>116634</Characters>
  <Application>Microsoft Office Word</Application>
  <DocSecurity>0</DocSecurity>
  <Lines>971</Lines>
  <Paragraphs>273</Paragraphs>
  <ScaleCrop>false</ScaleCrop>
  <Company/>
  <LinksUpToDate>false</LinksUpToDate>
  <CharactersWithSpaces>136823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Rudolph</dc:creator>
  <cp:keywords/>
  <dc:description/>
  <cp:lastModifiedBy>Anna Rudolph</cp:lastModifiedBy>
  <cp:revision>11306</cp:revision>
  <dcterms:created xsi:type="dcterms:W3CDTF">2021-01-28T16:56:00Z</dcterms:created>
  <dcterms:modified xsi:type="dcterms:W3CDTF">2022-01-14T17:02:00Z</dcterms:modified>
</cp:coreProperties>
</file>